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04" w:rsidRPr="003E33DD" w:rsidRDefault="00503304">
      <w:pPr>
        <w:pStyle w:val="BodyText"/>
        <w:rPr>
          <w:rFonts w:ascii="Microsoft New Tai Lue" w:hAnsi="Microsoft New Tai Lue" w:cs="Microsoft New Tai Lue"/>
        </w:rPr>
      </w:pPr>
      <w:bookmarkStart w:id="0" w:name="_GoBack"/>
      <w:bookmarkEnd w:id="0"/>
    </w:p>
    <w:p w:rsidR="00D61500" w:rsidRPr="003E33DD" w:rsidRDefault="006A2644">
      <w:pPr>
        <w:pStyle w:val="BodyText"/>
        <w:rPr>
          <w:rFonts w:ascii="Microsoft New Tai Lue" w:hAnsi="Microsoft New Tai Lue" w:cs="Microsoft New Tai Lue"/>
        </w:rPr>
      </w:pPr>
      <w:r>
        <w:rPr>
          <w:rFonts w:ascii="Microsoft New Tai Lue" w:hAnsi="Microsoft New Tai Lue" w:cs="Microsoft New Tai Lue"/>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5.55pt;margin-top:12.8pt;width:146.15pt;height:136.2pt;z-index:251629568;visibility:visible;mso-wrap-edited:f">
            <v:imagedata r:id="rId9" o:title=""/>
            <w10:wrap type="topAndBottom"/>
          </v:shape>
          <o:OLEObject Type="Embed" ProgID="Word.Picture.8" ShapeID="_x0000_s1027" DrawAspect="Content" ObjectID="_1457377108" r:id="rId10"/>
        </w:pict>
      </w:r>
    </w:p>
    <w:p w:rsidR="00503304" w:rsidRPr="003E33DD" w:rsidRDefault="00503304" w:rsidP="00503304">
      <w:pPr>
        <w:jc w:val="center"/>
        <w:rPr>
          <w:rFonts w:ascii="Microsoft New Tai Lue" w:hAnsi="Microsoft New Tai Lue" w:cs="Microsoft New Tai Lue"/>
          <w:b/>
          <w:sz w:val="40"/>
          <w:szCs w:val="40"/>
        </w:rPr>
      </w:pPr>
      <w:r w:rsidRPr="003E33DD">
        <w:rPr>
          <w:rFonts w:ascii="Microsoft New Tai Lue" w:hAnsi="Microsoft New Tai Lue" w:cs="Microsoft New Tai Lue"/>
          <w:b/>
          <w:sz w:val="40"/>
          <w:szCs w:val="40"/>
        </w:rPr>
        <w:t>GOVERNMENT OF UGANDA</w:t>
      </w:r>
    </w:p>
    <w:p w:rsidR="00503304" w:rsidRPr="003E33DD" w:rsidRDefault="00503304" w:rsidP="00503304">
      <w:pPr>
        <w:jc w:val="center"/>
        <w:rPr>
          <w:rFonts w:ascii="Microsoft New Tai Lue" w:hAnsi="Microsoft New Tai Lue" w:cs="Microsoft New Tai Lue"/>
          <w:b/>
          <w:sz w:val="36"/>
          <w:szCs w:val="36"/>
        </w:rPr>
      </w:pPr>
    </w:p>
    <w:p w:rsidR="00503304" w:rsidRPr="003E33DD" w:rsidRDefault="00503304" w:rsidP="00503304">
      <w:pPr>
        <w:jc w:val="center"/>
        <w:rPr>
          <w:rFonts w:ascii="Microsoft New Tai Lue" w:hAnsi="Microsoft New Tai Lue" w:cs="Microsoft New Tai Lue"/>
          <w:b/>
          <w:sz w:val="36"/>
          <w:szCs w:val="36"/>
        </w:rPr>
      </w:pPr>
      <w:r w:rsidRPr="003E33DD">
        <w:rPr>
          <w:rFonts w:ascii="Microsoft New Tai Lue" w:hAnsi="Microsoft New Tai Lue" w:cs="Microsoft New Tai Lue"/>
          <w:b/>
          <w:sz w:val="36"/>
          <w:szCs w:val="36"/>
        </w:rPr>
        <w:t>NATIONAL ENVIRONMENT MANAGEMENT AUTHORITY (NEMA)</w:t>
      </w:r>
    </w:p>
    <w:p w:rsidR="00503304" w:rsidRPr="003E33DD" w:rsidRDefault="00503304">
      <w:pPr>
        <w:pStyle w:val="BodyText"/>
        <w:rPr>
          <w:rFonts w:ascii="Microsoft New Tai Lue" w:hAnsi="Microsoft New Tai Lue" w:cs="Microsoft New Tai Lue"/>
        </w:rPr>
      </w:pPr>
    </w:p>
    <w:p w:rsidR="00503304" w:rsidRDefault="00503304">
      <w:pPr>
        <w:pStyle w:val="BodyText"/>
        <w:rPr>
          <w:rFonts w:ascii="Microsoft New Tai Lue" w:hAnsi="Microsoft New Tai Lue" w:cs="Microsoft New Tai Lue"/>
        </w:rPr>
      </w:pPr>
    </w:p>
    <w:p w:rsidR="004448BC" w:rsidRDefault="004448BC">
      <w:pPr>
        <w:pStyle w:val="BodyText"/>
        <w:rPr>
          <w:rFonts w:ascii="Microsoft New Tai Lue" w:hAnsi="Microsoft New Tai Lue" w:cs="Microsoft New Tai Lue"/>
        </w:rPr>
      </w:pPr>
    </w:p>
    <w:p w:rsidR="004448BC" w:rsidRPr="003E33DD" w:rsidRDefault="004448BC">
      <w:pPr>
        <w:pStyle w:val="BodyText"/>
        <w:rPr>
          <w:rFonts w:ascii="Microsoft New Tai Lue" w:hAnsi="Microsoft New Tai Lue" w:cs="Microsoft New Tai Lue"/>
        </w:rPr>
      </w:pPr>
    </w:p>
    <w:p w:rsidR="0037457A" w:rsidRPr="003E33DD" w:rsidRDefault="0037457A">
      <w:pPr>
        <w:pStyle w:val="BodyText"/>
        <w:rPr>
          <w:rFonts w:ascii="Microsoft New Tai Lue" w:hAnsi="Microsoft New Tai Lue" w:cs="Microsoft New Tai Lue"/>
        </w:rPr>
      </w:pPr>
    </w:p>
    <w:p w:rsidR="00503304" w:rsidRPr="003E33DD" w:rsidRDefault="00503304">
      <w:pPr>
        <w:pStyle w:val="BodyText"/>
        <w:rPr>
          <w:rFonts w:ascii="Microsoft New Tai Lue" w:hAnsi="Microsoft New Tai Lue" w:cs="Microsoft New Tai Lue"/>
        </w:rPr>
      </w:pPr>
    </w:p>
    <w:p w:rsidR="00503304" w:rsidRPr="003E33DD" w:rsidRDefault="00503304">
      <w:pPr>
        <w:pStyle w:val="BodyText"/>
        <w:rPr>
          <w:rFonts w:ascii="Microsoft New Tai Lue" w:hAnsi="Microsoft New Tai Lue" w:cs="Microsoft New Tai Lue"/>
        </w:rPr>
      </w:pPr>
    </w:p>
    <w:p w:rsidR="00503304" w:rsidRPr="003E33DD" w:rsidRDefault="00503304">
      <w:pPr>
        <w:pStyle w:val="BodyText"/>
        <w:rPr>
          <w:rFonts w:ascii="Microsoft New Tai Lue" w:hAnsi="Microsoft New Tai Lue" w:cs="Microsoft New Tai Lue"/>
        </w:rPr>
      </w:pPr>
    </w:p>
    <w:p w:rsidR="00503304" w:rsidRPr="003E33DD" w:rsidRDefault="00503304">
      <w:pPr>
        <w:pStyle w:val="BodyText"/>
        <w:rPr>
          <w:rFonts w:ascii="Microsoft New Tai Lue" w:hAnsi="Microsoft New Tai Lue" w:cs="Microsoft New Tai Lue"/>
        </w:rPr>
      </w:pPr>
    </w:p>
    <w:p w:rsidR="00D61500" w:rsidRPr="003E33DD" w:rsidRDefault="00D61500">
      <w:pPr>
        <w:pStyle w:val="BodyText"/>
        <w:rPr>
          <w:rFonts w:ascii="Microsoft New Tai Lue" w:hAnsi="Microsoft New Tai Lue" w:cs="Microsoft New Tai Lue"/>
        </w:rPr>
      </w:pPr>
    </w:p>
    <w:p w:rsidR="0037457A" w:rsidRPr="003E33DD" w:rsidRDefault="0037457A" w:rsidP="0037457A">
      <w:pPr>
        <w:jc w:val="center"/>
        <w:rPr>
          <w:rFonts w:ascii="Microsoft New Tai Lue" w:hAnsi="Microsoft New Tai Lue" w:cs="Microsoft New Tai Lue"/>
          <w:b/>
          <w:sz w:val="36"/>
          <w:szCs w:val="36"/>
        </w:rPr>
      </w:pPr>
      <w:r w:rsidRPr="003E33DD">
        <w:rPr>
          <w:rFonts w:ascii="Microsoft New Tai Lue" w:hAnsi="Microsoft New Tai Lue" w:cs="Microsoft New Tai Lue"/>
          <w:b/>
          <w:sz w:val="36"/>
          <w:szCs w:val="36"/>
        </w:rPr>
        <w:t>GUIDELINES AND ACTION PLAN FOR FINANCING BIODIVERSITY CONSERVATION IN UGANDA</w:t>
      </w:r>
    </w:p>
    <w:p w:rsidR="00D61500" w:rsidRPr="003E33DD" w:rsidRDefault="00D61500">
      <w:pPr>
        <w:jc w:val="center"/>
        <w:rPr>
          <w:rFonts w:ascii="Microsoft New Tai Lue" w:hAnsi="Microsoft New Tai Lue" w:cs="Microsoft New Tai Lue"/>
          <w:b/>
          <w:bCs/>
        </w:rPr>
      </w:pPr>
    </w:p>
    <w:p w:rsidR="00D61500" w:rsidRPr="003E33DD" w:rsidRDefault="00D22BA2">
      <w:pPr>
        <w:jc w:val="center"/>
        <w:rPr>
          <w:rFonts w:ascii="Microsoft New Tai Lue" w:hAnsi="Microsoft New Tai Lue" w:cs="Microsoft New Tai Lue"/>
          <w:b/>
          <w:bCs/>
          <w:sz w:val="52"/>
          <w:szCs w:val="52"/>
        </w:rPr>
      </w:pPr>
      <w:r>
        <w:rPr>
          <w:rFonts w:ascii="Microsoft New Tai Lue" w:hAnsi="Microsoft New Tai Lue" w:cs="Microsoft New Tai Lue"/>
          <w:b/>
          <w:bCs/>
          <w:sz w:val="52"/>
          <w:szCs w:val="52"/>
        </w:rPr>
        <w:t xml:space="preserve">REVISED </w:t>
      </w:r>
      <w:r w:rsidR="001F5AC8">
        <w:rPr>
          <w:rFonts w:ascii="Microsoft New Tai Lue" w:hAnsi="Microsoft New Tai Lue" w:cs="Microsoft New Tai Lue"/>
          <w:b/>
          <w:bCs/>
          <w:sz w:val="52"/>
          <w:szCs w:val="52"/>
        </w:rPr>
        <w:t>DRAFT</w:t>
      </w:r>
      <w:r>
        <w:rPr>
          <w:rFonts w:ascii="Microsoft New Tai Lue" w:hAnsi="Microsoft New Tai Lue" w:cs="Microsoft New Tai Lue"/>
          <w:b/>
          <w:bCs/>
          <w:sz w:val="52"/>
          <w:szCs w:val="52"/>
        </w:rPr>
        <w:t xml:space="preserve"> REPORT</w:t>
      </w:r>
    </w:p>
    <w:p w:rsidR="0013499D" w:rsidRPr="003E33DD" w:rsidRDefault="0013499D" w:rsidP="0013499D">
      <w:pPr>
        <w:jc w:val="center"/>
        <w:rPr>
          <w:rFonts w:ascii="Microsoft New Tai Lue" w:hAnsi="Microsoft New Tai Lue" w:cs="Microsoft New Tai Lue"/>
          <w:sz w:val="36"/>
          <w:szCs w:val="36"/>
        </w:rPr>
      </w:pPr>
    </w:p>
    <w:p w:rsidR="0013499D" w:rsidRPr="003E33DD" w:rsidRDefault="0013499D" w:rsidP="0013499D">
      <w:pPr>
        <w:jc w:val="center"/>
        <w:rPr>
          <w:rFonts w:ascii="Microsoft New Tai Lue" w:hAnsi="Microsoft New Tai Lue" w:cs="Microsoft New Tai Lue"/>
          <w:sz w:val="36"/>
          <w:szCs w:val="36"/>
        </w:rPr>
      </w:pPr>
    </w:p>
    <w:p w:rsidR="0013499D" w:rsidRPr="003E33DD" w:rsidRDefault="0013499D" w:rsidP="0013499D">
      <w:pPr>
        <w:jc w:val="center"/>
        <w:rPr>
          <w:rFonts w:ascii="Microsoft New Tai Lue" w:hAnsi="Microsoft New Tai Lue" w:cs="Microsoft New Tai Lue"/>
          <w:sz w:val="36"/>
          <w:szCs w:val="36"/>
        </w:rPr>
      </w:pPr>
    </w:p>
    <w:p w:rsidR="0013499D" w:rsidRPr="003E33DD" w:rsidRDefault="0013499D" w:rsidP="0013499D">
      <w:pPr>
        <w:jc w:val="center"/>
        <w:rPr>
          <w:rFonts w:ascii="Microsoft New Tai Lue" w:hAnsi="Microsoft New Tai Lue" w:cs="Microsoft New Tai Lue"/>
          <w:sz w:val="36"/>
          <w:szCs w:val="36"/>
        </w:rPr>
      </w:pPr>
    </w:p>
    <w:p w:rsidR="0013499D" w:rsidRPr="003E33DD" w:rsidRDefault="0013499D" w:rsidP="0013499D">
      <w:pPr>
        <w:jc w:val="center"/>
        <w:rPr>
          <w:rFonts w:ascii="Microsoft New Tai Lue" w:hAnsi="Microsoft New Tai Lue" w:cs="Microsoft New Tai Lue"/>
          <w:sz w:val="36"/>
          <w:szCs w:val="36"/>
        </w:rPr>
      </w:pPr>
    </w:p>
    <w:p w:rsidR="0013499D" w:rsidRPr="003E33DD" w:rsidRDefault="0013499D" w:rsidP="0013499D">
      <w:pPr>
        <w:jc w:val="center"/>
        <w:rPr>
          <w:rFonts w:ascii="Microsoft New Tai Lue" w:hAnsi="Microsoft New Tai Lue" w:cs="Microsoft New Tai Lue"/>
          <w:sz w:val="36"/>
          <w:szCs w:val="36"/>
        </w:rPr>
      </w:pPr>
    </w:p>
    <w:p w:rsidR="0013499D" w:rsidRPr="003E33DD" w:rsidRDefault="008F6AC3" w:rsidP="0013499D">
      <w:pPr>
        <w:jc w:val="center"/>
        <w:rPr>
          <w:rFonts w:ascii="Microsoft New Tai Lue" w:hAnsi="Microsoft New Tai Lue" w:cs="Microsoft New Tai Lue"/>
          <w:sz w:val="36"/>
          <w:szCs w:val="36"/>
        </w:rPr>
      </w:pPr>
      <w:r>
        <w:rPr>
          <w:rFonts w:ascii="Microsoft New Tai Lue" w:hAnsi="Microsoft New Tai Lue" w:cs="Microsoft New Tai Lue"/>
          <w:sz w:val="36"/>
          <w:szCs w:val="36"/>
        </w:rPr>
        <w:t>March</w:t>
      </w:r>
      <w:r w:rsidR="003E33DD" w:rsidRPr="003E33DD">
        <w:rPr>
          <w:rFonts w:ascii="Microsoft New Tai Lue" w:hAnsi="Microsoft New Tai Lue" w:cs="Microsoft New Tai Lue"/>
          <w:sz w:val="36"/>
          <w:szCs w:val="36"/>
        </w:rPr>
        <w:t xml:space="preserve"> </w:t>
      </w:r>
      <w:r>
        <w:rPr>
          <w:rFonts w:ascii="Microsoft New Tai Lue" w:hAnsi="Microsoft New Tai Lue" w:cs="Microsoft New Tai Lue"/>
          <w:sz w:val="36"/>
          <w:szCs w:val="36"/>
        </w:rPr>
        <w:t>2014</w:t>
      </w:r>
    </w:p>
    <w:p w:rsidR="00D61500" w:rsidRPr="003E33DD" w:rsidRDefault="00D61500">
      <w:pPr>
        <w:tabs>
          <w:tab w:val="left" w:pos="2179"/>
        </w:tabs>
        <w:rPr>
          <w:rFonts w:ascii="Microsoft New Tai Lue" w:hAnsi="Microsoft New Tai Lue" w:cs="Microsoft New Tai Lue"/>
        </w:rPr>
      </w:pPr>
    </w:p>
    <w:p w:rsidR="0013499D" w:rsidRPr="003E33DD" w:rsidRDefault="0013499D" w:rsidP="0013499D">
      <w:pPr>
        <w:pStyle w:val="Heading1"/>
        <w:rPr>
          <w:rFonts w:ascii="Microsoft New Tai Lue" w:hAnsi="Microsoft New Tai Lue" w:cs="Microsoft New Tai Lue"/>
        </w:rPr>
        <w:sectPr w:rsidR="0013499D" w:rsidRPr="003E33DD" w:rsidSect="0013499D">
          <w:footerReference w:type="even" r:id="rId11"/>
          <w:footerReference w:type="default" r:id="rId12"/>
          <w:pgSz w:w="11906" w:h="16838" w:code="9"/>
          <w:pgMar w:top="1138" w:right="1138" w:bottom="1138" w:left="1138" w:header="706" w:footer="706" w:gutter="0"/>
          <w:cols w:space="708"/>
          <w:titlePg/>
          <w:docGrid w:linePitch="360"/>
        </w:sectPr>
      </w:pPr>
    </w:p>
    <w:p w:rsidR="00D61500" w:rsidRPr="000461FB" w:rsidRDefault="0013499D" w:rsidP="00503304">
      <w:pPr>
        <w:pStyle w:val="Heading1"/>
        <w:pBdr>
          <w:bottom w:val="single" w:sz="4" w:space="1" w:color="auto"/>
        </w:pBdr>
        <w:jc w:val="right"/>
        <w:rPr>
          <w:rFonts w:ascii="Microsoft New Tai Lue" w:hAnsi="Microsoft New Tai Lue" w:cs="Microsoft New Tai Lue"/>
          <w:sz w:val="28"/>
          <w:szCs w:val="28"/>
        </w:rPr>
      </w:pPr>
      <w:bookmarkStart w:id="1" w:name="_Toc355160989"/>
      <w:bookmarkStart w:id="2" w:name="_Toc356941996"/>
      <w:bookmarkStart w:id="3" w:name="_Toc371892381"/>
      <w:bookmarkStart w:id="4" w:name="_Toc371943276"/>
      <w:bookmarkStart w:id="5" w:name="_Toc374040635"/>
      <w:bookmarkStart w:id="6" w:name="_Toc383608054"/>
      <w:r w:rsidRPr="000461FB">
        <w:rPr>
          <w:rFonts w:ascii="Microsoft New Tai Lue" w:hAnsi="Microsoft New Tai Lue" w:cs="Microsoft New Tai Lue"/>
          <w:sz w:val="28"/>
          <w:szCs w:val="28"/>
        </w:rPr>
        <w:lastRenderedPageBreak/>
        <w:t>TABLE OF CONTENTS</w:t>
      </w:r>
      <w:bookmarkEnd w:id="1"/>
      <w:bookmarkEnd w:id="2"/>
      <w:bookmarkEnd w:id="3"/>
      <w:bookmarkEnd w:id="4"/>
      <w:bookmarkEnd w:id="5"/>
      <w:bookmarkEnd w:id="6"/>
    </w:p>
    <w:p w:rsidR="001614B3" w:rsidRPr="00A366D0" w:rsidRDefault="00182728">
      <w:pPr>
        <w:pStyle w:val="TOC1"/>
        <w:rPr>
          <w:rFonts w:ascii="Microsoft New Tai Lue" w:hAnsi="Microsoft New Tai Lue" w:cs="Microsoft New Tai Lue"/>
          <w:b w:val="0"/>
          <w:sz w:val="18"/>
          <w:szCs w:val="18"/>
        </w:rPr>
      </w:pPr>
      <w:r w:rsidRPr="001614B3">
        <w:rPr>
          <w:rFonts w:ascii="Microsoft New Tai Lue" w:hAnsi="Microsoft New Tai Lue" w:cs="Microsoft New Tai Lue"/>
          <w:sz w:val="18"/>
          <w:szCs w:val="18"/>
        </w:rPr>
        <w:fldChar w:fldCharType="begin"/>
      </w:r>
      <w:r w:rsidRPr="001614B3">
        <w:rPr>
          <w:rFonts w:ascii="Microsoft New Tai Lue" w:hAnsi="Microsoft New Tai Lue" w:cs="Microsoft New Tai Lue"/>
          <w:sz w:val="18"/>
          <w:szCs w:val="18"/>
        </w:rPr>
        <w:instrText xml:space="preserve"> TOC \o "1-3" \h \z \u </w:instrText>
      </w:r>
      <w:r w:rsidRPr="001614B3">
        <w:rPr>
          <w:rFonts w:ascii="Microsoft New Tai Lue" w:hAnsi="Microsoft New Tai Lue" w:cs="Microsoft New Tai Lue"/>
          <w:sz w:val="18"/>
          <w:szCs w:val="18"/>
        </w:rPr>
        <w:fldChar w:fldCharType="separate"/>
      </w:r>
      <w:hyperlink w:anchor="_Toc383608055" w:history="1">
        <w:r w:rsidR="001614B3" w:rsidRPr="001614B3">
          <w:rPr>
            <w:rStyle w:val="Hyperlink"/>
            <w:rFonts w:ascii="Microsoft New Tai Lue" w:hAnsi="Microsoft New Tai Lue" w:cs="Microsoft New Tai Lue"/>
            <w:sz w:val="18"/>
            <w:szCs w:val="18"/>
          </w:rPr>
          <w:t>LIST OF TABLES</w:t>
        </w:r>
        <w:r w:rsidR="001614B3" w:rsidRPr="001614B3">
          <w:rPr>
            <w:rFonts w:ascii="Microsoft New Tai Lue" w:hAnsi="Microsoft New Tai Lue" w:cs="Microsoft New Tai Lue"/>
            <w:webHidden/>
            <w:sz w:val="18"/>
            <w:szCs w:val="18"/>
          </w:rPr>
          <w:tab/>
        </w:r>
        <w:r w:rsidR="001614B3" w:rsidRPr="001614B3">
          <w:rPr>
            <w:rFonts w:ascii="Microsoft New Tai Lue" w:hAnsi="Microsoft New Tai Lue" w:cs="Microsoft New Tai Lue"/>
            <w:webHidden/>
            <w:sz w:val="18"/>
            <w:szCs w:val="18"/>
          </w:rPr>
          <w:fldChar w:fldCharType="begin"/>
        </w:r>
        <w:r w:rsidR="001614B3" w:rsidRPr="001614B3">
          <w:rPr>
            <w:rFonts w:ascii="Microsoft New Tai Lue" w:hAnsi="Microsoft New Tai Lue" w:cs="Microsoft New Tai Lue"/>
            <w:webHidden/>
            <w:sz w:val="18"/>
            <w:szCs w:val="18"/>
          </w:rPr>
          <w:instrText xml:space="preserve"> PAGEREF _Toc383608055 \h </w:instrText>
        </w:r>
        <w:r w:rsidR="001614B3" w:rsidRPr="001614B3">
          <w:rPr>
            <w:rFonts w:ascii="Microsoft New Tai Lue" w:hAnsi="Microsoft New Tai Lue" w:cs="Microsoft New Tai Lue"/>
            <w:webHidden/>
            <w:sz w:val="18"/>
            <w:szCs w:val="18"/>
          </w:rPr>
        </w:r>
        <w:r w:rsidR="001614B3" w:rsidRPr="001614B3">
          <w:rPr>
            <w:rFonts w:ascii="Microsoft New Tai Lue" w:hAnsi="Microsoft New Tai Lue" w:cs="Microsoft New Tai Lue"/>
            <w:webHidden/>
            <w:sz w:val="18"/>
            <w:szCs w:val="18"/>
          </w:rPr>
          <w:fldChar w:fldCharType="separate"/>
        </w:r>
        <w:r w:rsidR="00A11849">
          <w:rPr>
            <w:rFonts w:ascii="Microsoft New Tai Lue" w:hAnsi="Microsoft New Tai Lue" w:cs="Microsoft New Tai Lue"/>
            <w:webHidden/>
            <w:sz w:val="18"/>
            <w:szCs w:val="18"/>
          </w:rPr>
          <w:t>ii</w:t>
        </w:r>
        <w:r w:rsidR="001614B3" w:rsidRPr="001614B3">
          <w:rPr>
            <w:rFonts w:ascii="Microsoft New Tai Lue" w:hAnsi="Microsoft New Tai Lue" w:cs="Microsoft New Tai Lue"/>
            <w:webHidden/>
            <w:sz w:val="18"/>
            <w:szCs w:val="18"/>
          </w:rPr>
          <w:fldChar w:fldCharType="end"/>
        </w:r>
      </w:hyperlink>
    </w:p>
    <w:p w:rsidR="001614B3" w:rsidRPr="00A366D0" w:rsidRDefault="006A2644">
      <w:pPr>
        <w:pStyle w:val="TOC1"/>
        <w:rPr>
          <w:rFonts w:ascii="Microsoft New Tai Lue" w:hAnsi="Microsoft New Tai Lue" w:cs="Microsoft New Tai Lue"/>
          <w:b w:val="0"/>
          <w:sz w:val="18"/>
          <w:szCs w:val="18"/>
        </w:rPr>
      </w:pPr>
      <w:hyperlink w:anchor="_Toc383608056" w:history="1">
        <w:r w:rsidR="001614B3" w:rsidRPr="001614B3">
          <w:rPr>
            <w:rStyle w:val="Hyperlink"/>
            <w:rFonts w:ascii="Microsoft New Tai Lue" w:hAnsi="Microsoft New Tai Lue" w:cs="Microsoft New Tai Lue"/>
            <w:sz w:val="18"/>
            <w:szCs w:val="18"/>
          </w:rPr>
          <w:t>LIST OF FIGURES</w:t>
        </w:r>
        <w:r w:rsidR="001614B3" w:rsidRPr="001614B3">
          <w:rPr>
            <w:rFonts w:ascii="Microsoft New Tai Lue" w:hAnsi="Microsoft New Tai Lue" w:cs="Microsoft New Tai Lue"/>
            <w:webHidden/>
            <w:sz w:val="18"/>
            <w:szCs w:val="18"/>
          </w:rPr>
          <w:tab/>
        </w:r>
        <w:r w:rsidR="001614B3" w:rsidRPr="001614B3">
          <w:rPr>
            <w:rFonts w:ascii="Microsoft New Tai Lue" w:hAnsi="Microsoft New Tai Lue" w:cs="Microsoft New Tai Lue"/>
            <w:webHidden/>
            <w:sz w:val="18"/>
            <w:szCs w:val="18"/>
          </w:rPr>
          <w:fldChar w:fldCharType="begin"/>
        </w:r>
        <w:r w:rsidR="001614B3" w:rsidRPr="001614B3">
          <w:rPr>
            <w:rFonts w:ascii="Microsoft New Tai Lue" w:hAnsi="Microsoft New Tai Lue" w:cs="Microsoft New Tai Lue"/>
            <w:webHidden/>
            <w:sz w:val="18"/>
            <w:szCs w:val="18"/>
          </w:rPr>
          <w:instrText xml:space="preserve"> PAGEREF _Toc383608056 \h </w:instrText>
        </w:r>
        <w:r w:rsidR="001614B3" w:rsidRPr="001614B3">
          <w:rPr>
            <w:rFonts w:ascii="Microsoft New Tai Lue" w:hAnsi="Microsoft New Tai Lue" w:cs="Microsoft New Tai Lue"/>
            <w:webHidden/>
            <w:sz w:val="18"/>
            <w:szCs w:val="18"/>
          </w:rPr>
        </w:r>
        <w:r w:rsidR="001614B3" w:rsidRPr="001614B3">
          <w:rPr>
            <w:rFonts w:ascii="Microsoft New Tai Lue" w:hAnsi="Microsoft New Tai Lue" w:cs="Microsoft New Tai Lue"/>
            <w:webHidden/>
            <w:sz w:val="18"/>
            <w:szCs w:val="18"/>
          </w:rPr>
          <w:fldChar w:fldCharType="separate"/>
        </w:r>
        <w:r w:rsidR="00A11849">
          <w:rPr>
            <w:rFonts w:ascii="Microsoft New Tai Lue" w:hAnsi="Microsoft New Tai Lue" w:cs="Microsoft New Tai Lue"/>
            <w:webHidden/>
            <w:sz w:val="18"/>
            <w:szCs w:val="18"/>
          </w:rPr>
          <w:t>ii</w:t>
        </w:r>
        <w:r w:rsidR="001614B3" w:rsidRPr="001614B3">
          <w:rPr>
            <w:rFonts w:ascii="Microsoft New Tai Lue" w:hAnsi="Microsoft New Tai Lue" w:cs="Microsoft New Tai Lue"/>
            <w:webHidden/>
            <w:sz w:val="18"/>
            <w:szCs w:val="18"/>
          </w:rPr>
          <w:fldChar w:fldCharType="end"/>
        </w:r>
      </w:hyperlink>
    </w:p>
    <w:p w:rsidR="001614B3" w:rsidRPr="00A366D0" w:rsidRDefault="006A2644">
      <w:pPr>
        <w:pStyle w:val="TOC1"/>
        <w:rPr>
          <w:rFonts w:ascii="Microsoft New Tai Lue" w:hAnsi="Microsoft New Tai Lue" w:cs="Microsoft New Tai Lue"/>
          <w:b w:val="0"/>
          <w:sz w:val="18"/>
          <w:szCs w:val="18"/>
        </w:rPr>
      </w:pPr>
      <w:hyperlink w:anchor="_Toc383608057" w:history="1">
        <w:r w:rsidR="001614B3" w:rsidRPr="001614B3">
          <w:rPr>
            <w:rStyle w:val="Hyperlink"/>
            <w:rFonts w:ascii="Microsoft New Tai Lue" w:hAnsi="Microsoft New Tai Lue" w:cs="Microsoft New Tai Lue"/>
            <w:sz w:val="18"/>
            <w:szCs w:val="18"/>
          </w:rPr>
          <w:t>FOREWORD</w:t>
        </w:r>
        <w:r w:rsidR="001614B3" w:rsidRPr="001614B3">
          <w:rPr>
            <w:rFonts w:ascii="Microsoft New Tai Lue" w:hAnsi="Microsoft New Tai Lue" w:cs="Microsoft New Tai Lue"/>
            <w:webHidden/>
            <w:sz w:val="18"/>
            <w:szCs w:val="18"/>
          </w:rPr>
          <w:tab/>
        </w:r>
        <w:r w:rsidR="001614B3" w:rsidRPr="001614B3">
          <w:rPr>
            <w:rFonts w:ascii="Microsoft New Tai Lue" w:hAnsi="Microsoft New Tai Lue" w:cs="Microsoft New Tai Lue"/>
            <w:webHidden/>
            <w:sz w:val="18"/>
            <w:szCs w:val="18"/>
          </w:rPr>
          <w:fldChar w:fldCharType="begin"/>
        </w:r>
        <w:r w:rsidR="001614B3" w:rsidRPr="001614B3">
          <w:rPr>
            <w:rFonts w:ascii="Microsoft New Tai Lue" w:hAnsi="Microsoft New Tai Lue" w:cs="Microsoft New Tai Lue"/>
            <w:webHidden/>
            <w:sz w:val="18"/>
            <w:szCs w:val="18"/>
          </w:rPr>
          <w:instrText xml:space="preserve"> PAGEREF _Toc383608057 \h </w:instrText>
        </w:r>
        <w:r w:rsidR="001614B3" w:rsidRPr="001614B3">
          <w:rPr>
            <w:rFonts w:ascii="Microsoft New Tai Lue" w:hAnsi="Microsoft New Tai Lue" w:cs="Microsoft New Tai Lue"/>
            <w:webHidden/>
            <w:sz w:val="18"/>
            <w:szCs w:val="18"/>
          </w:rPr>
        </w:r>
        <w:r w:rsidR="001614B3" w:rsidRPr="001614B3">
          <w:rPr>
            <w:rFonts w:ascii="Microsoft New Tai Lue" w:hAnsi="Microsoft New Tai Lue" w:cs="Microsoft New Tai Lue"/>
            <w:webHidden/>
            <w:sz w:val="18"/>
            <w:szCs w:val="18"/>
          </w:rPr>
          <w:fldChar w:fldCharType="separate"/>
        </w:r>
        <w:r w:rsidR="00A11849">
          <w:rPr>
            <w:rFonts w:ascii="Microsoft New Tai Lue" w:hAnsi="Microsoft New Tai Lue" w:cs="Microsoft New Tai Lue"/>
            <w:webHidden/>
            <w:sz w:val="18"/>
            <w:szCs w:val="18"/>
          </w:rPr>
          <w:t>iii</w:t>
        </w:r>
        <w:r w:rsidR="001614B3" w:rsidRPr="001614B3">
          <w:rPr>
            <w:rFonts w:ascii="Microsoft New Tai Lue" w:hAnsi="Microsoft New Tai Lue" w:cs="Microsoft New Tai Lue"/>
            <w:webHidden/>
            <w:sz w:val="18"/>
            <w:szCs w:val="18"/>
          </w:rPr>
          <w:fldChar w:fldCharType="end"/>
        </w:r>
      </w:hyperlink>
    </w:p>
    <w:p w:rsidR="001614B3" w:rsidRPr="00A366D0" w:rsidRDefault="006A2644">
      <w:pPr>
        <w:pStyle w:val="TOC1"/>
        <w:rPr>
          <w:rFonts w:ascii="Microsoft New Tai Lue" w:hAnsi="Microsoft New Tai Lue" w:cs="Microsoft New Tai Lue"/>
          <w:b w:val="0"/>
          <w:sz w:val="18"/>
          <w:szCs w:val="18"/>
        </w:rPr>
      </w:pPr>
      <w:hyperlink w:anchor="_Toc383608058" w:history="1">
        <w:r w:rsidR="001614B3" w:rsidRPr="001614B3">
          <w:rPr>
            <w:rStyle w:val="Hyperlink"/>
            <w:rFonts w:ascii="Microsoft New Tai Lue" w:hAnsi="Microsoft New Tai Lue" w:cs="Microsoft New Tai Lue"/>
            <w:sz w:val="18"/>
            <w:szCs w:val="18"/>
          </w:rPr>
          <w:t>ACKNOWLEDGEMENTS</w:t>
        </w:r>
        <w:r w:rsidR="001614B3" w:rsidRPr="001614B3">
          <w:rPr>
            <w:rFonts w:ascii="Microsoft New Tai Lue" w:hAnsi="Microsoft New Tai Lue" w:cs="Microsoft New Tai Lue"/>
            <w:webHidden/>
            <w:sz w:val="18"/>
            <w:szCs w:val="18"/>
          </w:rPr>
          <w:tab/>
        </w:r>
        <w:r w:rsidR="001614B3" w:rsidRPr="001614B3">
          <w:rPr>
            <w:rFonts w:ascii="Microsoft New Tai Lue" w:hAnsi="Microsoft New Tai Lue" w:cs="Microsoft New Tai Lue"/>
            <w:webHidden/>
            <w:sz w:val="18"/>
            <w:szCs w:val="18"/>
          </w:rPr>
          <w:fldChar w:fldCharType="begin"/>
        </w:r>
        <w:r w:rsidR="001614B3" w:rsidRPr="001614B3">
          <w:rPr>
            <w:rFonts w:ascii="Microsoft New Tai Lue" w:hAnsi="Microsoft New Tai Lue" w:cs="Microsoft New Tai Lue"/>
            <w:webHidden/>
            <w:sz w:val="18"/>
            <w:szCs w:val="18"/>
          </w:rPr>
          <w:instrText xml:space="preserve"> PAGEREF _Toc383608058 \h </w:instrText>
        </w:r>
        <w:r w:rsidR="001614B3" w:rsidRPr="001614B3">
          <w:rPr>
            <w:rFonts w:ascii="Microsoft New Tai Lue" w:hAnsi="Microsoft New Tai Lue" w:cs="Microsoft New Tai Lue"/>
            <w:webHidden/>
            <w:sz w:val="18"/>
            <w:szCs w:val="18"/>
          </w:rPr>
        </w:r>
        <w:r w:rsidR="001614B3" w:rsidRPr="001614B3">
          <w:rPr>
            <w:rFonts w:ascii="Microsoft New Tai Lue" w:hAnsi="Microsoft New Tai Lue" w:cs="Microsoft New Tai Lue"/>
            <w:webHidden/>
            <w:sz w:val="18"/>
            <w:szCs w:val="18"/>
          </w:rPr>
          <w:fldChar w:fldCharType="separate"/>
        </w:r>
        <w:r w:rsidR="00A11849">
          <w:rPr>
            <w:rFonts w:ascii="Microsoft New Tai Lue" w:hAnsi="Microsoft New Tai Lue" w:cs="Microsoft New Tai Lue"/>
            <w:webHidden/>
            <w:sz w:val="18"/>
            <w:szCs w:val="18"/>
          </w:rPr>
          <w:t>iv</w:t>
        </w:r>
        <w:r w:rsidR="001614B3" w:rsidRPr="001614B3">
          <w:rPr>
            <w:rFonts w:ascii="Microsoft New Tai Lue" w:hAnsi="Microsoft New Tai Lue" w:cs="Microsoft New Tai Lue"/>
            <w:webHidden/>
            <w:sz w:val="18"/>
            <w:szCs w:val="18"/>
          </w:rPr>
          <w:fldChar w:fldCharType="end"/>
        </w:r>
      </w:hyperlink>
    </w:p>
    <w:p w:rsidR="001614B3" w:rsidRPr="00A366D0" w:rsidRDefault="006A2644">
      <w:pPr>
        <w:pStyle w:val="TOC1"/>
        <w:rPr>
          <w:rFonts w:ascii="Microsoft New Tai Lue" w:hAnsi="Microsoft New Tai Lue" w:cs="Microsoft New Tai Lue"/>
          <w:b w:val="0"/>
          <w:sz w:val="18"/>
          <w:szCs w:val="18"/>
        </w:rPr>
      </w:pPr>
      <w:hyperlink w:anchor="_Toc383608059" w:history="1">
        <w:r w:rsidR="001614B3" w:rsidRPr="001614B3">
          <w:rPr>
            <w:rStyle w:val="Hyperlink"/>
            <w:rFonts w:ascii="Microsoft New Tai Lue" w:hAnsi="Microsoft New Tai Lue" w:cs="Microsoft New Tai Lue"/>
            <w:sz w:val="18"/>
            <w:szCs w:val="18"/>
          </w:rPr>
          <w:t>ACRONYMS</w:t>
        </w:r>
        <w:r w:rsidR="001614B3" w:rsidRPr="001614B3">
          <w:rPr>
            <w:rFonts w:ascii="Microsoft New Tai Lue" w:hAnsi="Microsoft New Tai Lue" w:cs="Microsoft New Tai Lue"/>
            <w:webHidden/>
            <w:sz w:val="18"/>
            <w:szCs w:val="18"/>
          </w:rPr>
          <w:tab/>
        </w:r>
        <w:r w:rsidR="001614B3" w:rsidRPr="001614B3">
          <w:rPr>
            <w:rFonts w:ascii="Microsoft New Tai Lue" w:hAnsi="Microsoft New Tai Lue" w:cs="Microsoft New Tai Lue"/>
            <w:webHidden/>
            <w:sz w:val="18"/>
            <w:szCs w:val="18"/>
          </w:rPr>
          <w:fldChar w:fldCharType="begin"/>
        </w:r>
        <w:r w:rsidR="001614B3" w:rsidRPr="001614B3">
          <w:rPr>
            <w:rFonts w:ascii="Microsoft New Tai Lue" w:hAnsi="Microsoft New Tai Lue" w:cs="Microsoft New Tai Lue"/>
            <w:webHidden/>
            <w:sz w:val="18"/>
            <w:szCs w:val="18"/>
          </w:rPr>
          <w:instrText xml:space="preserve"> PAGEREF _Toc383608059 \h </w:instrText>
        </w:r>
        <w:r w:rsidR="001614B3" w:rsidRPr="001614B3">
          <w:rPr>
            <w:rFonts w:ascii="Microsoft New Tai Lue" w:hAnsi="Microsoft New Tai Lue" w:cs="Microsoft New Tai Lue"/>
            <w:webHidden/>
            <w:sz w:val="18"/>
            <w:szCs w:val="18"/>
          </w:rPr>
        </w:r>
        <w:r w:rsidR="001614B3" w:rsidRPr="001614B3">
          <w:rPr>
            <w:rFonts w:ascii="Microsoft New Tai Lue" w:hAnsi="Microsoft New Tai Lue" w:cs="Microsoft New Tai Lue"/>
            <w:webHidden/>
            <w:sz w:val="18"/>
            <w:szCs w:val="18"/>
          </w:rPr>
          <w:fldChar w:fldCharType="separate"/>
        </w:r>
        <w:r w:rsidR="00A11849">
          <w:rPr>
            <w:rFonts w:ascii="Microsoft New Tai Lue" w:hAnsi="Microsoft New Tai Lue" w:cs="Microsoft New Tai Lue"/>
            <w:webHidden/>
            <w:sz w:val="18"/>
            <w:szCs w:val="18"/>
          </w:rPr>
          <w:t>v</w:t>
        </w:r>
        <w:r w:rsidR="001614B3" w:rsidRPr="001614B3">
          <w:rPr>
            <w:rFonts w:ascii="Microsoft New Tai Lue" w:hAnsi="Microsoft New Tai Lue" w:cs="Microsoft New Tai Lue"/>
            <w:webHidden/>
            <w:sz w:val="18"/>
            <w:szCs w:val="18"/>
          </w:rPr>
          <w:fldChar w:fldCharType="end"/>
        </w:r>
      </w:hyperlink>
    </w:p>
    <w:p w:rsidR="001614B3" w:rsidRPr="00A366D0" w:rsidRDefault="006A2644">
      <w:pPr>
        <w:pStyle w:val="TOC1"/>
        <w:rPr>
          <w:rFonts w:ascii="Microsoft New Tai Lue" w:hAnsi="Microsoft New Tai Lue" w:cs="Microsoft New Tai Lue"/>
          <w:b w:val="0"/>
          <w:sz w:val="18"/>
          <w:szCs w:val="18"/>
        </w:rPr>
      </w:pPr>
      <w:hyperlink w:anchor="_Toc383608060" w:history="1">
        <w:r w:rsidR="001614B3" w:rsidRPr="001614B3">
          <w:rPr>
            <w:rStyle w:val="Hyperlink"/>
            <w:rFonts w:ascii="Microsoft New Tai Lue" w:hAnsi="Microsoft New Tai Lue" w:cs="Microsoft New Tai Lue"/>
            <w:sz w:val="18"/>
            <w:szCs w:val="18"/>
          </w:rPr>
          <w:t>EXECUTIVE SUMMARY</w:t>
        </w:r>
        <w:r w:rsidR="001614B3" w:rsidRPr="001614B3">
          <w:rPr>
            <w:rFonts w:ascii="Microsoft New Tai Lue" w:hAnsi="Microsoft New Tai Lue" w:cs="Microsoft New Tai Lue"/>
            <w:webHidden/>
            <w:sz w:val="18"/>
            <w:szCs w:val="18"/>
          </w:rPr>
          <w:tab/>
        </w:r>
        <w:r w:rsidR="001614B3" w:rsidRPr="001614B3">
          <w:rPr>
            <w:rFonts w:ascii="Microsoft New Tai Lue" w:hAnsi="Microsoft New Tai Lue" w:cs="Microsoft New Tai Lue"/>
            <w:webHidden/>
            <w:sz w:val="18"/>
            <w:szCs w:val="18"/>
          </w:rPr>
          <w:fldChar w:fldCharType="begin"/>
        </w:r>
        <w:r w:rsidR="001614B3" w:rsidRPr="001614B3">
          <w:rPr>
            <w:rFonts w:ascii="Microsoft New Tai Lue" w:hAnsi="Microsoft New Tai Lue" w:cs="Microsoft New Tai Lue"/>
            <w:webHidden/>
            <w:sz w:val="18"/>
            <w:szCs w:val="18"/>
          </w:rPr>
          <w:instrText xml:space="preserve"> PAGEREF _Toc383608060 \h </w:instrText>
        </w:r>
        <w:r w:rsidR="001614B3" w:rsidRPr="001614B3">
          <w:rPr>
            <w:rFonts w:ascii="Microsoft New Tai Lue" w:hAnsi="Microsoft New Tai Lue" w:cs="Microsoft New Tai Lue"/>
            <w:webHidden/>
            <w:sz w:val="18"/>
            <w:szCs w:val="18"/>
          </w:rPr>
        </w:r>
        <w:r w:rsidR="001614B3" w:rsidRPr="001614B3">
          <w:rPr>
            <w:rFonts w:ascii="Microsoft New Tai Lue" w:hAnsi="Microsoft New Tai Lue" w:cs="Microsoft New Tai Lue"/>
            <w:webHidden/>
            <w:sz w:val="18"/>
            <w:szCs w:val="18"/>
          </w:rPr>
          <w:fldChar w:fldCharType="separate"/>
        </w:r>
        <w:r w:rsidR="00A11849">
          <w:rPr>
            <w:rFonts w:ascii="Microsoft New Tai Lue" w:hAnsi="Microsoft New Tai Lue" w:cs="Microsoft New Tai Lue"/>
            <w:webHidden/>
            <w:sz w:val="18"/>
            <w:szCs w:val="18"/>
          </w:rPr>
          <w:t>vi</w:t>
        </w:r>
        <w:r w:rsidR="001614B3" w:rsidRPr="001614B3">
          <w:rPr>
            <w:rFonts w:ascii="Microsoft New Tai Lue" w:hAnsi="Microsoft New Tai Lue" w:cs="Microsoft New Tai Lue"/>
            <w:webHidden/>
            <w:sz w:val="18"/>
            <w:szCs w:val="18"/>
          </w:rPr>
          <w:fldChar w:fldCharType="end"/>
        </w:r>
      </w:hyperlink>
    </w:p>
    <w:p w:rsidR="001614B3" w:rsidRPr="00A366D0" w:rsidRDefault="006A2644">
      <w:pPr>
        <w:pStyle w:val="TOC1"/>
        <w:rPr>
          <w:rFonts w:ascii="Microsoft New Tai Lue" w:hAnsi="Microsoft New Tai Lue" w:cs="Microsoft New Tai Lue"/>
          <w:b w:val="0"/>
          <w:sz w:val="18"/>
          <w:szCs w:val="18"/>
        </w:rPr>
      </w:pPr>
      <w:hyperlink w:anchor="_Toc383608061" w:history="1">
        <w:r w:rsidR="001614B3" w:rsidRPr="001614B3">
          <w:rPr>
            <w:rStyle w:val="Hyperlink"/>
            <w:rFonts w:ascii="Microsoft New Tai Lue" w:hAnsi="Microsoft New Tai Lue" w:cs="Microsoft New Tai Lue"/>
            <w:sz w:val="18"/>
            <w:szCs w:val="18"/>
          </w:rPr>
          <w:t>1.  INTRODUCTION</w:t>
        </w:r>
        <w:r w:rsidR="001614B3" w:rsidRPr="001614B3">
          <w:rPr>
            <w:rFonts w:ascii="Microsoft New Tai Lue" w:hAnsi="Microsoft New Tai Lue" w:cs="Microsoft New Tai Lue"/>
            <w:webHidden/>
            <w:sz w:val="18"/>
            <w:szCs w:val="18"/>
          </w:rPr>
          <w:tab/>
        </w:r>
        <w:r w:rsidR="001614B3" w:rsidRPr="001614B3">
          <w:rPr>
            <w:rFonts w:ascii="Microsoft New Tai Lue" w:hAnsi="Microsoft New Tai Lue" w:cs="Microsoft New Tai Lue"/>
            <w:webHidden/>
            <w:sz w:val="18"/>
            <w:szCs w:val="18"/>
          </w:rPr>
          <w:fldChar w:fldCharType="begin"/>
        </w:r>
        <w:r w:rsidR="001614B3" w:rsidRPr="001614B3">
          <w:rPr>
            <w:rFonts w:ascii="Microsoft New Tai Lue" w:hAnsi="Microsoft New Tai Lue" w:cs="Microsoft New Tai Lue"/>
            <w:webHidden/>
            <w:sz w:val="18"/>
            <w:szCs w:val="18"/>
          </w:rPr>
          <w:instrText xml:space="preserve"> PAGEREF _Toc383608061 \h </w:instrText>
        </w:r>
        <w:r w:rsidR="001614B3" w:rsidRPr="001614B3">
          <w:rPr>
            <w:rFonts w:ascii="Microsoft New Tai Lue" w:hAnsi="Microsoft New Tai Lue" w:cs="Microsoft New Tai Lue"/>
            <w:webHidden/>
            <w:sz w:val="18"/>
            <w:szCs w:val="18"/>
          </w:rPr>
        </w:r>
        <w:r w:rsidR="001614B3" w:rsidRPr="001614B3">
          <w:rPr>
            <w:rFonts w:ascii="Microsoft New Tai Lue" w:hAnsi="Microsoft New Tai Lue" w:cs="Microsoft New Tai Lue"/>
            <w:webHidden/>
            <w:sz w:val="18"/>
            <w:szCs w:val="18"/>
          </w:rPr>
          <w:fldChar w:fldCharType="separate"/>
        </w:r>
        <w:r w:rsidR="00A11849">
          <w:rPr>
            <w:rFonts w:ascii="Microsoft New Tai Lue" w:hAnsi="Microsoft New Tai Lue" w:cs="Microsoft New Tai Lue"/>
            <w:webHidden/>
            <w:sz w:val="18"/>
            <w:szCs w:val="18"/>
          </w:rPr>
          <w:t>2</w:t>
        </w:r>
        <w:r w:rsidR="001614B3" w:rsidRPr="001614B3">
          <w:rPr>
            <w:rFonts w:ascii="Microsoft New Tai Lue" w:hAnsi="Microsoft New Tai Lue" w:cs="Microsoft New Tai Lue"/>
            <w:webHidden/>
            <w:sz w:val="18"/>
            <w:szCs w:val="18"/>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062" w:history="1">
        <w:r w:rsidR="001614B3" w:rsidRPr="001614B3">
          <w:rPr>
            <w:rStyle w:val="Hyperlink"/>
            <w:rFonts w:ascii="Microsoft New Tai Lue" w:hAnsi="Microsoft New Tai Lue" w:cs="Microsoft New Tai Lue"/>
            <w:noProof/>
            <w:sz w:val="18"/>
            <w:szCs w:val="18"/>
          </w:rPr>
          <w:t>1.1</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National context and importance of biodiversity conservation</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_Toc383608062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2</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063" w:history="1">
        <w:r w:rsidR="001614B3" w:rsidRPr="001614B3">
          <w:rPr>
            <w:rStyle w:val="Hyperlink"/>
            <w:rFonts w:ascii="Microsoft New Tai Lue" w:hAnsi="Microsoft New Tai Lue" w:cs="Microsoft New Tai Lue"/>
            <w:noProof/>
            <w:sz w:val="18"/>
            <w:szCs w:val="18"/>
          </w:rPr>
          <w:t>1.2</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Motivation for developing these guidelines and action plan</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_Toc383608063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3</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rsidP="001614B3">
      <w:pPr>
        <w:pStyle w:val="TOC3"/>
      </w:pPr>
      <w:hyperlink w:anchor="_Toc383608064" w:history="1">
        <w:r w:rsidR="001614B3" w:rsidRPr="001614B3">
          <w:rPr>
            <w:rStyle w:val="Hyperlink"/>
          </w:rPr>
          <w:t>1.3.1</w:t>
        </w:r>
        <w:r w:rsidR="001614B3" w:rsidRPr="00A366D0">
          <w:tab/>
        </w:r>
        <w:r w:rsidR="001614B3" w:rsidRPr="001614B3">
          <w:rPr>
            <w:rStyle w:val="Hyperlink"/>
          </w:rPr>
          <w:t>Research Design</w:t>
        </w:r>
        <w:r w:rsidR="001614B3" w:rsidRPr="001614B3">
          <w:rPr>
            <w:webHidden/>
          </w:rPr>
          <w:tab/>
        </w:r>
        <w:r w:rsidR="001614B3" w:rsidRPr="001614B3">
          <w:rPr>
            <w:webHidden/>
          </w:rPr>
          <w:fldChar w:fldCharType="begin"/>
        </w:r>
        <w:r w:rsidR="001614B3" w:rsidRPr="001614B3">
          <w:rPr>
            <w:webHidden/>
          </w:rPr>
          <w:instrText xml:space="preserve"> PAGEREF _Toc383608064 \h </w:instrText>
        </w:r>
        <w:r w:rsidR="001614B3" w:rsidRPr="001614B3">
          <w:rPr>
            <w:webHidden/>
          </w:rPr>
        </w:r>
        <w:r w:rsidR="001614B3" w:rsidRPr="001614B3">
          <w:rPr>
            <w:webHidden/>
          </w:rPr>
          <w:fldChar w:fldCharType="separate"/>
        </w:r>
        <w:r w:rsidR="00A11849">
          <w:rPr>
            <w:webHidden/>
          </w:rPr>
          <w:t>4</w:t>
        </w:r>
        <w:r w:rsidR="001614B3" w:rsidRPr="001614B3">
          <w:rPr>
            <w:webHidden/>
          </w:rPr>
          <w:fldChar w:fldCharType="end"/>
        </w:r>
      </w:hyperlink>
    </w:p>
    <w:p w:rsidR="001614B3" w:rsidRPr="00A366D0" w:rsidRDefault="006A2644" w:rsidP="001614B3">
      <w:pPr>
        <w:pStyle w:val="TOC3"/>
      </w:pPr>
      <w:hyperlink w:anchor="_Toc383608065" w:history="1">
        <w:r w:rsidR="001614B3" w:rsidRPr="001614B3">
          <w:rPr>
            <w:rStyle w:val="Hyperlink"/>
          </w:rPr>
          <w:t>1.3.2</w:t>
        </w:r>
        <w:r w:rsidR="001614B3" w:rsidRPr="00A366D0">
          <w:tab/>
        </w:r>
        <w:r w:rsidR="001614B3" w:rsidRPr="001614B3">
          <w:rPr>
            <w:rStyle w:val="Hyperlink"/>
          </w:rPr>
          <w:t>Data types and sources</w:t>
        </w:r>
        <w:r w:rsidR="001614B3" w:rsidRPr="001614B3">
          <w:rPr>
            <w:webHidden/>
          </w:rPr>
          <w:tab/>
        </w:r>
        <w:r w:rsidR="001614B3" w:rsidRPr="001614B3">
          <w:rPr>
            <w:webHidden/>
          </w:rPr>
          <w:fldChar w:fldCharType="begin"/>
        </w:r>
        <w:r w:rsidR="001614B3" w:rsidRPr="001614B3">
          <w:rPr>
            <w:webHidden/>
          </w:rPr>
          <w:instrText xml:space="preserve"> PAGEREF _Toc383608065 \h </w:instrText>
        </w:r>
        <w:r w:rsidR="001614B3" w:rsidRPr="001614B3">
          <w:rPr>
            <w:webHidden/>
          </w:rPr>
        </w:r>
        <w:r w:rsidR="001614B3" w:rsidRPr="001614B3">
          <w:rPr>
            <w:webHidden/>
          </w:rPr>
          <w:fldChar w:fldCharType="separate"/>
        </w:r>
        <w:r w:rsidR="00A11849">
          <w:rPr>
            <w:webHidden/>
          </w:rPr>
          <w:t>5</w:t>
        </w:r>
        <w:r w:rsidR="001614B3" w:rsidRPr="001614B3">
          <w:rPr>
            <w:webHidden/>
          </w:rPr>
          <w:fldChar w:fldCharType="end"/>
        </w:r>
      </w:hyperlink>
    </w:p>
    <w:p w:rsidR="001614B3" w:rsidRPr="00A366D0" w:rsidRDefault="006A2644" w:rsidP="001614B3">
      <w:pPr>
        <w:pStyle w:val="TOC3"/>
      </w:pPr>
      <w:hyperlink w:anchor="_Toc383608066" w:history="1">
        <w:r w:rsidR="001614B3" w:rsidRPr="001614B3">
          <w:rPr>
            <w:rStyle w:val="Hyperlink"/>
          </w:rPr>
          <w:t>1.3.3</w:t>
        </w:r>
        <w:r w:rsidR="001614B3" w:rsidRPr="00A366D0">
          <w:tab/>
        </w:r>
        <w:r w:rsidR="001614B3" w:rsidRPr="001614B3">
          <w:rPr>
            <w:rStyle w:val="Hyperlink"/>
          </w:rPr>
          <w:t>Analytical Approaches</w:t>
        </w:r>
        <w:r w:rsidR="001614B3" w:rsidRPr="001614B3">
          <w:rPr>
            <w:webHidden/>
          </w:rPr>
          <w:tab/>
        </w:r>
        <w:r w:rsidR="001614B3" w:rsidRPr="001614B3">
          <w:rPr>
            <w:webHidden/>
          </w:rPr>
          <w:fldChar w:fldCharType="begin"/>
        </w:r>
        <w:r w:rsidR="001614B3" w:rsidRPr="001614B3">
          <w:rPr>
            <w:webHidden/>
          </w:rPr>
          <w:instrText xml:space="preserve"> PAGEREF _Toc383608066 \h </w:instrText>
        </w:r>
        <w:r w:rsidR="001614B3" w:rsidRPr="001614B3">
          <w:rPr>
            <w:webHidden/>
          </w:rPr>
        </w:r>
        <w:r w:rsidR="001614B3" w:rsidRPr="001614B3">
          <w:rPr>
            <w:webHidden/>
          </w:rPr>
          <w:fldChar w:fldCharType="separate"/>
        </w:r>
        <w:r w:rsidR="00A11849">
          <w:rPr>
            <w:webHidden/>
          </w:rPr>
          <w:t>5</w:t>
        </w:r>
        <w:r w:rsidR="001614B3" w:rsidRPr="001614B3">
          <w:rPr>
            <w:webHidden/>
          </w:rPr>
          <w:fldChar w:fldCharType="end"/>
        </w:r>
      </w:hyperlink>
    </w:p>
    <w:p w:rsidR="001614B3" w:rsidRPr="00A366D0" w:rsidRDefault="006A2644">
      <w:pPr>
        <w:pStyle w:val="TOC1"/>
        <w:rPr>
          <w:rFonts w:ascii="Microsoft New Tai Lue" w:hAnsi="Microsoft New Tai Lue" w:cs="Microsoft New Tai Lue"/>
          <w:b w:val="0"/>
          <w:sz w:val="18"/>
          <w:szCs w:val="18"/>
        </w:rPr>
      </w:pPr>
      <w:hyperlink w:anchor="_Toc383608067" w:history="1">
        <w:r w:rsidR="001614B3" w:rsidRPr="001614B3">
          <w:rPr>
            <w:rStyle w:val="Hyperlink"/>
            <w:rFonts w:ascii="Microsoft New Tai Lue" w:hAnsi="Microsoft New Tai Lue" w:cs="Microsoft New Tai Lue"/>
            <w:sz w:val="18"/>
            <w:szCs w:val="18"/>
          </w:rPr>
          <w:t>2.  STATUS OF BIODIVERSITY CONSERVATION SYSTEMS</w:t>
        </w:r>
        <w:r w:rsidR="001614B3" w:rsidRPr="001614B3">
          <w:rPr>
            <w:rFonts w:ascii="Microsoft New Tai Lue" w:hAnsi="Microsoft New Tai Lue" w:cs="Microsoft New Tai Lue"/>
            <w:webHidden/>
            <w:sz w:val="18"/>
            <w:szCs w:val="18"/>
          </w:rPr>
          <w:tab/>
        </w:r>
        <w:r w:rsidR="001614B3" w:rsidRPr="001614B3">
          <w:rPr>
            <w:rFonts w:ascii="Microsoft New Tai Lue" w:hAnsi="Microsoft New Tai Lue" w:cs="Microsoft New Tai Lue"/>
            <w:webHidden/>
            <w:sz w:val="18"/>
            <w:szCs w:val="18"/>
          </w:rPr>
          <w:fldChar w:fldCharType="begin"/>
        </w:r>
        <w:r w:rsidR="001614B3" w:rsidRPr="001614B3">
          <w:rPr>
            <w:rFonts w:ascii="Microsoft New Tai Lue" w:hAnsi="Microsoft New Tai Lue" w:cs="Microsoft New Tai Lue"/>
            <w:webHidden/>
            <w:sz w:val="18"/>
            <w:szCs w:val="18"/>
          </w:rPr>
          <w:instrText xml:space="preserve"> PAGEREF _Toc383608067 \h </w:instrText>
        </w:r>
        <w:r w:rsidR="001614B3" w:rsidRPr="001614B3">
          <w:rPr>
            <w:rFonts w:ascii="Microsoft New Tai Lue" w:hAnsi="Microsoft New Tai Lue" w:cs="Microsoft New Tai Lue"/>
            <w:webHidden/>
            <w:sz w:val="18"/>
            <w:szCs w:val="18"/>
          </w:rPr>
        </w:r>
        <w:r w:rsidR="001614B3" w:rsidRPr="001614B3">
          <w:rPr>
            <w:rFonts w:ascii="Microsoft New Tai Lue" w:hAnsi="Microsoft New Tai Lue" w:cs="Microsoft New Tai Lue"/>
            <w:webHidden/>
            <w:sz w:val="18"/>
            <w:szCs w:val="18"/>
          </w:rPr>
          <w:fldChar w:fldCharType="separate"/>
        </w:r>
        <w:r w:rsidR="00A11849">
          <w:rPr>
            <w:rFonts w:ascii="Microsoft New Tai Lue" w:hAnsi="Microsoft New Tai Lue" w:cs="Microsoft New Tai Lue"/>
            <w:webHidden/>
            <w:sz w:val="18"/>
            <w:szCs w:val="18"/>
          </w:rPr>
          <w:t>6</w:t>
        </w:r>
        <w:r w:rsidR="001614B3" w:rsidRPr="001614B3">
          <w:rPr>
            <w:rFonts w:ascii="Microsoft New Tai Lue" w:hAnsi="Microsoft New Tai Lue" w:cs="Microsoft New Tai Lue"/>
            <w:webHidden/>
            <w:sz w:val="18"/>
            <w:szCs w:val="18"/>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068" w:history="1">
        <w:r w:rsidR="001614B3" w:rsidRPr="001614B3">
          <w:rPr>
            <w:rStyle w:val="Hyperlink"/>
            <w:rFonts w:ascii="Microsoft New Tai Lue" w:hAnsi="Microsoft New Tai Lue" w:cs="Microsoft New Tai Lue"/>
            <w:noProof/>
            <w:sz w:val="18"/>
            <w:szCs w:val="18"/>
          </w:rPr>
          <w:t>2.1</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Status of biodiversity conservation systems</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_Toc383608068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6</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145" w:history="1">
        <w:r w:rsidR="001614B3" w:rsidRPr="001614B3">
          <w:rPr>
            <w:rStyle w:val="Hyperlink"/>
            <w:rFonts w:ascii="Microsoft New Tai Lue" w:hAnsi="Microsoft New Tai Lue" w:cs="Microsoft New Tai Lue"/>
            <w:noProof/>
            <w:sz w:val="18"/>
            <w:szCs w:val="18"/>
          </w:rPr>
          <w:t>2.2</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Status of information on the valuation of biodiversity</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_Toc383608145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9</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1"/>
        <w:rPr>
          <w:rFonts w:ascii="Microsoft New Tai Lue" w:hAnsi="Microsoft New Tai Lue" w:cs="Microsoft New Tai Lue"/>
          <w:b w:val="0"/>
          <w:sz w:val="18"/>
          <w:szCs w:val="18"/>
        </w:rPr>
      </w:pPr>
      <w:hyperlink w:anchor="_Toc383608146" w:history="1">
        <w:r w:rsidR="001614B3" w:rsidRPr="001614B3">
          <w:rPr>
            <w:rStyle w:val="Hyperlink"/>
            <w:rFonts w:ascii="Microsoft New Tai Lue" w:hAnsi="Microsoft New Tai Lue" w:cs="Microsoft New Tai Lue"/>
            <w:sz w:val="18"/>
            <w:szCs w:val="18"/>
          </w:rPr>
          <w:t>3.  BUDGETING, EXPENDITURE REVIEW AND STATUS OF FINANCING</w:t>
        </w:r>
        <w:r w:rsidR="001614B3" w:rsidRPr="001614B3">
          <w:rPr>
            <w:rFonts w:ascii="Microsoft New Tai Lue" w:hAnsi="Microsoft New Tai Lue" w:cs="Microsoft New Tai Lue"/>
            <w:webHidden/>
            <w:sz w:val="18"/>
            <w:szCs w:val="18"/>
          </w:rPr>
          <w:tab/>
        </w:r>
        <w:r w:rsidR="001614B3" w:rsidRPr="001614B3">
          <w:rPr>
            <w:rFonts w:ascii="Microsoft New Tai Lue" w:hAnsi="Microsoft New Tai Lue" w:cs="Microsoft New Tai Lue"/>
            <w:webHidden/>
            <w:sz w:val="18"/>
            <w:szCs w:val="18"/>
          </w:rPr>
          <w:fldChar w:fldCharType="begin"/>
        </w:r>
        <w:r w:rsidR="001614B3" w:rsidRPr="001614B3">
          <w:rPr>
            <w:rFonts w:ascii="Microsoft New Tai Lue" w:hAnsi="Microsoft New Tai Lue" w:cs="Microsoft New Tai Lue"/>
            <w:webHidden/>
            <w:sz w:val="18"/>
            <w:szCs w:val="18"/>
          </w:rPr>
          <w:instrText xml:space="preserve"> PAGEREF _Toc383608146 \h </w:instrText>
        </w:r>
        <w:r w:rsidR="001614B3" w:rsidRPr="001614B3">
          <w:rPr>
            <w:rFonts w:ascii="Microsoft New Tai Lue" w:hAnsi="Microsoft New Tai Lue" w:cs="Microsoft New Tai Lue"/>
            <w:webHidden/>
            <w:sz w:val="18"/>
            <w:szCs w:val="18"/>
          </w:rPr>
        </w:r>
        <w:r w:rsidR="001614B3" w:rsidRPr="001614B3">
          <w:rPr>
            <w:rFonts w:ascii="Microsoft New Tai Lue" w:hAnsi="Microsoft New Tai Lue" w:cs="Microsoft New Tai Lue"/>
            <w:webHidden/>
            <w:sz w:val="18"/>
            <w:szCs w:val="18"/>
          </w:rPr>
          <w:fldChar w:fldCharType="separate"/>
        </w:r>
        <w:r w:rsidR="00A11849">
          <w:rPr>
            <w:rFonts w:ascii="Microsoft New Tai Lue" w:hAnsi="Microsoft New Tai Lue" w:cs="Microsoft New Tai Lue"/>
            <w:webHidden/>
            <w:sz w:val="18"/>
            <w:szCs w:val="18"/>
          </w:rPr>
          <w:t>10</w:t>
        </w:r>
        <w:r w:rsidR="001614B3" w:rsidRPr="001614B3">
          <w:rPr>
            <w:rFonts w:ascii="Microsoft New Tai Lue" w:hAnsi="Microsoft New Tai Lue" w:cs="Microsoft New Tai Lue"/>
            <w:webHidden/>
            <w:sz w:val="18"/>
            <w:szCs w:val="18"/>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147" w:history="1">
        <w:r w:rsidR="001614B3" w:rsidRPr="001614B3">
          <w:rPr>
            <w:rStyle w:val="Hyperlink"/>
            <w:rFonts w:ascii="Microsoft New Tai Lue" w:hAnsi="Microsoft New Tai Lue" w:cs="Microsoft New Tai Lue"/>
            <w:noProof/>
            <w:sz w:val="18"/>
            <w:szCs w:val="18"/>
          </w:rPr>
          <w:t>3.1</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National budget cycle</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_Toc383608147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10</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150" w:history="1">
        <w:r w:rsidR="001614B3" w:rsidRPr="001614B3">
          <w:rPr>
            <w:rStyle w:val="Hyperlink"/>
            <w:rFonts w:ascii="Microsoft New Tai Lue" w:hAnsi="Microsoft New Tai Lue" w:cs="Microsoft New Tai Lue"/>
            <w:noProof/>
            <w:sz w:val="18"/>
            <w:szCs w:val="18"/>
          </w:rPr>
          <w:t>3.2</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Expenditure review for biodiversity conservation investments</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_Toc383608150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11</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rsidP="001614B3">
      <w:pPr>
        <w:pStyle w:val="TOC2"/>
        <w:tabs>
          <w:tab w:val="left" w:pos="1100"/>
          <w:tab w:val="right" w:leader="dot" w:pos="9620"/>
        </w:tabs>
        <w:ind w:left="450"/>
        <w:rPr>
          <w:rFonts w:ascii="Microsoft New Tai Lue" w:hAnsi="Microsoft New Tai Lue" w:cs="Microsoft New Tai Lue"/>
          <w:noProof/>
          <w:sz w:val="18"/>
          <w:szCs w:val="18"/>
        </w:rPr>
      </w:pPr>
      <w:hyperlink w:anchor="_Toc383608151" w:history="1">
        <w:r w:rsidR="001614B3" w:rsidRPr="001614B3">
          <w:rPr>
            <w:rStyle w:val="Hyperlink"/>
            <w:rFonts w:ascii="Microsoft New Tai Lue" w:hAnsi="Microsoft New Tai Lue" w:cs="Microsoft New Tai Lue"/>
            <w:noProof/>
            <w:sz w:val="18"/>
            <w:szCs w:val="18"/>
          </w:rPr>
          <w:t>3.2.1</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Traditional financing mechanisms: central government and on-budget donor support</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_Toc383608151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12</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rsidP="001614B3">
      <w:pPr>
        <w:pStyle w:val="TOC3"/>
      </w:pPr>
      <w:hyperlink w:anchor="_Toc383608155" w:history="1">
        <w:r w:rsidR="001614B3" w:rsidRPr="001614B3">
          <w:rPr>
            <w:rStyle w:val="Hyperlink"/>
          </w:rPr>
          <w:t>3.2.2</w:t>
        </w:r>
        <w:r w:rsidR="001614B3" w:rsidRPr="00A366D0">
          <w:tab/>
        </w:r>
        <w:r w:rsidR="001614B3" w:rsidRPr="001614B3">
          <w:rPr>
            <w:rStyle w:val="Hyperlink"/>
          </w:rPr>
          <w:t>Traditional financing mechanisms</w:t>
        </w:r>
        <w:r w:rsidR="001614B3" w:rsidRPr="001614B3">
          <w:rPr>
            <w:rStyle w:val="Hyperlink"/>
            <w:bCs/>
          </w:rPr>
          <w:t xml:space="preserve"> Conservation Trusts</w:t>
        </w:r>
        <w:r w:rsidR="001614B3" w:rsidRPr="001614B3">
          <w:rPr>
            <w:webHidden/>
          </w:rPr>
          <w:tab/>
        </w:r>
        <w:r w:rsidR="001614B3" w:rsidRPr="001614B3">
          <w:rPr>
            <w:webHidden/>
          </w:rPr>
          <w:fldChar w:fldCharType="begin"/>
        </w:r>
        <w:r w:rsidR="001614B3" w:rsidRPr="001614B3">
          <w:rPr>
            <w:webHidden/>
          </w:rPr>
          <w:instrText xml:space="preserve"> PAGEREF _Toc383608155 \h </w:instrText>
        </w:r>
        <w:r w:rsidR="001614B3" w:rsidRPr="001614B3">
          <w:rPr>
            <w:webHidden/>
          </w:rPr>
        </w:r>
        <w:r w:rsidR="001614B3" w:rsidRPr="001614B3">
          <w:rPr>
            <w:webHidden/>
          </w:rPr>
          <w:fldChar w:fldCharType="separate"/>
        </w:r>
        <w:r w:rsidR="00A11849">
          <w:rPr>
            <w:webHidden/>
          </w:rPr>
          <w:t>14</w:t>
        </w:r>
        <w:r w:rsidR="001614B3" w:rsidRPr="001614B3">
          <w:rPr>
            <w:webHidden/>
          </w:rPr>
          <w:fldChar w:fldCharType="end"/>
        </w:r>
      </w:hyperlink>
    </w:p>
    <w:p w:rsidR="001614B3" w:rsidRPr="00A366D0" w:rsidRDefault="006A2644">
      <w:pPr>
        <w:pStyle w:val="TOC2"/>
        <w:tabs>
          <w:tab w:val="left" w:pos="1100"/>
          <w:tab w:val="right" w:leader="dot" w:pos="9620"/>
        </w:tabs>
        <w:rPr>
          <w:rFonts w:ascii="Microsoft New Tai Lue" w:hAnsi="Microsoft New Tai Lue" w:cs="Microsoft New Tai Lue"/>
          <w:noProof/>
          <w:sz w:val="18"/>
          <w:szCs w:val="18"/>
        </w:rPr>
      </w:pPr>
      <w:hyperlink w:anchor="_Toc383608156" w:history="1">
        <w:r w:rsidR="001614B3" w:rsidRPr="001614B3">
          <w:rPr>
            <w:rStyle w:val="Hyperlink"/>
            <w:rFonts w:ascii="Microsoft New Tai Lue" w:hAnsi="Microsoft New Tai Lue" w:cs="Microsoft New Tai Lue"/>
            <w:noProof/>
            <w:sz w:val="18"/>
            <w:szCs w:val="18"/>
          </w:rPr>
          <w:t>3.3</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Innovative financing mechanisms</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_Toc383608156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16</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159" w:history="1">
        <w:r w:rsidR="001614B3" w:rsidRPr="001614B3">
          <w:rPr>
            <w:rStyle w:val="Hyperlink"/>
            <w:rFonts w:ascii="Microsoft New Tai Lue" w:hAnsi="Microsoft New Tai Lue" w:cs="Microsoft New Tai Lue"/>
            <w:noProof/>
            <w:sz w:val="18"/>
            <w:szCs w:val="18"/>
          </w:rPr>
          <w:t>3.4</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Impacts of financing for biodiversity conservation</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_Toc383608159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20</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161" w:history="1">
        <w:r w:rsidR="001614B3" w:rsidRPr="001614B3">
          <w:rPr>
            <w:rStyle w:val="Hyperlink"/>
            <w:rFonts w:ascii="Microsoft New Tai Lue" w:hAnsi="Microsoft New Tai Lue" w:cs="Microsoft New Tai Lue"/>
            <w:noProof/>
            <w:sz w:val="18"/>
            <w:szCs w:val="18"/>
          </w:rPr>
          <w:t>3.5</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Gaps in biodiversity conservation financing</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_Toc383608161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24</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1"/>
        <w:rPr>
          <w:rFonts w:ascii="Microsoft New Tai Lue" w:hAnsi="Microsoft New Tai Lue" w:cs="Microsoft New Tai Lue"/>
          <w:b w:val="0"/>
          <w:sz w:val="18"/>
          <w:szCs w:val="18"/>
        </w:rPr>
      </w:pPr>
      <w:hyperlink w:anchor="_Toc383608163" w:history="1">
        <w:r w:rsidR="001614B3" w:rsidRPr="001614B3">
          <w:rPr>
            <w:rStyle w:val="Hyperlink"/>
            <w:rFonts w:ascii="Microsoft New Tai Lue" w:hAnsi="Microsoft New Tai Lue" w:cs="Microsoft New Tai Lue"/>
            <w:sz w:val="18"/>
            <w:szCs w:val="18"/>
          </w:rPr>
          <w:t>4.  CRITICAL ISSUES AND PROSPECTS FOR BIODIVERSITY FINANCING</w:t>
        </w:r>
        <w:r w:rsidR="001614B3" w:rsidRPr="001614B3">
          <w:rPr>
            <w:rFonts w:ascii="Microsoft New Tai Lue" w:hAnsi="Microsoft New Tai Lue" w:cs="Microsoft New Tai Lue"/>
            <w:webHidden/>
            <w:sz w:val="18"/>
            <w:szCs w:val="18"/>
          </w:rPr>
          <w:tab/>
        </w:r>
        <w:r w:rsidR="001614B3" w:rsidRPr="001614B3">
          <w:rPr>
            <w:rFonts w:ascii="Microsoft New Tai Lue" w:hAnsi="Microsoft New Tai Lue" w:cs="Microsoft New Tai Lue"/>
            <w:webHidden/>
            <w:sz w:val="18"/>
            <w:szCs w:val="18"/>
          </w:rPr>
          <w:fldChar w:fldCharType="begin"/>
        </w:r>
        <w:r w:rsidR="001614B3" w:rsidRPr="001614B3">
          <w:rPr>
            <w:rFonts w:ascii="Microsoft New Tai Lue" w:hAnsi="Microsoft New Tai Lue" w:cs="Microsoft New Tai Lue"/>
            <w:webHidden/>
            <w:sz w:val="18"/>
            <w:szCs w:val="18"/>
          </w:rPr>
          <w:instrText xml:space="preserve"> PAGEREF _Toc383608163 \h </w:instrText>
        </w:r>
        <w:r w:rsidR="001614B3" w:rsidRPr="001614B3">
          <w:rPr>
            <w:rFonts w:ascii="Microsoft New Tai Lue" w:hAnsi="Microsoft New Tai Lue" w:cs="Microsoft New Tai Lue"/>
            <w:webHidden/>
            <w:sz w:val="18"/>
            <w:szCs w:val="18"/>
          </w:rPr>
        </w:r>
        <w:r w:rsidR="001614B3" w:rsidRPr="001614B3">
          <w:rPr>
            <w:rFonts w:ascii="Microsoft New Tai Lue" w:hAnsi="Microsoft New Tai Lue" w:cs="Microsoft New Tai Lue"/>
            <w:webHidden/>
            <w:sz w:val="18"/>
            <w:szCs w:val="18"/>
          </w:rPr>
          <w:fldChar w:fldCharType="separate"/>
        </w:r>
        <w:r w:rsidR="00A11849">
          <w:rPr>
            <w:rFonts w:ascii="Microsoft New Tai Lue" w:hAnsi="Microsoft New Tai Lue" w:cs="Microsoft New Tai Lue"/>
            <w:webHidden/>
            <w:sz w:val="18"/>
            <w:szCs w:val="18"/>
          </w:rPr>
          <w:t>25</w:t>
        </w:r>
        <w:r w:rsidR="001614B3" w:rsidRPr="001614B3">
          <w:rPr>
            <w:rFonts w:ascii="Microsoft New Tai Lue" w:hAnsi="Microsoft New Tai Lue" w:cs="Microsoft New Tai Lue"/>
            <w:webHidden/>
            <w:sz w:val="18"/>
            <w:szCs w:val="18"/>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164" w:history="1">
        <w:r w:rsidR="001614B3" w:rsidRPr="001614B3">
          <w:rPr>
            <w:rStyle w:val="Hyperlink"/>
            <w:rFonts w:ascii="Microsoft New Tai Lue" w:hAnsi="Microsoft New Tai Lue" w:cs="Microsoft New Tai Lue"/>
            <w:noProof/>
            <w:sz w:val="18"/>
            <w:szCs w:val="18"/>
          </w:rPr>
          <w:t>4.1</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Critical factors for success of financing mechanisms</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_Toc383608164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25</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165" w:history="1">
        <w:r w:rsidR="001614B3" w:rsidRPr="001614B3">
          <w:rPr>
            <w:rStyle w:val="Hyperlink"/>
            <w:rFonts w:ascii="Microsoft New Tai Lue" w:hAnsi="Microsoft New Tai Lue" w:cs="Microsoft New Tai Lue"/>
            <w:noProof/>
            <w:sz w:val="18"/>
            <w:szCs w:val="18"/>
          </w:rPr>
          <w:t>4.2</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Rating of Finance mechanisms</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_Toc383608165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26</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1"/>
        <w:rPr>
          <w:rFonts w:ascii="Microsoft New Tai Lue" w:hAnsi="Microsoft New Tai Lue" w:cs="Microsoft New Tai Lue"/>
          <w:b w:val="0"/>
          <w:sz w:val="18"/>
          <w:szCs w:val="18"/>
        </w:rPr>
      </w:pPr>
      <w:hyperlink w:anchor="_Toc383608166" w:history="1">
        <w:r w:rsidR="001614B3" w:rsidRPr="001614B3">
          <w:rPr>
            <w:rStyle w:val="Hyperlink"/>
            <w:rFonts w:ascii="Microsoft New Tai Lue" w:hAnsi="Microsoft New Tai Lue" w:cs="Microsoft New Tai Lue"/>
            <w:sz w:val="18"/>
            <w:szCs w:val="18"/>
          </w:rPr>
          <w:t>5.  GUIDELINES FOR BIODIVERSITY CONSERVATION FINANCING</w:t>
        </w:r>
        <w:r w:rsidR="001614B3" w:rsidRPr="001614B3">
          <w:rPr>
            <w:rFonts w:ascii="Microsoft New Tai Lue" w:hAnsi="Microsoft New Tai Lue" w:cs="Microsoft New Tai Lue"/>
            <w:webHidden/>
            <w:sz w:val="18"/>
            <w:szCs w:val="18"/>
          </w:rPr>
          <w:tab/>
        </w:r>
        <w:r w:rsidR="001614B3" w:rsidRPr="001614B3">
          <w:rPr>
            <w:rFonts w:ascii="Microsoft New Tai Lue" w:hAnsi="Microsoft New Tai Lue" w:cs="Microsoft New Tai Lue"/>
            <w:webHidden/>
            <w:sz w:val="18"/>
            <w:szCs w:val="18"/>
          </w:rPr>
          <w:fldChar w:fldCharType="begin"/>
        </w:r>
        <w:r w:rsidR="001614B3" w:rsidRPr="001614B3">
          <w:rPr>
            <w:rFonts w:ascii="Microsoft New Tai Lue" w:hAnsi="Microsoft New Tai Lue" w:cs="Microsoft New Tai Lue"/>
            <w:webHidden/>
            <w:sz w:val="18"/>
            <w:szCs w:val="18"/>
          </w:rPr>
          <w:instrText xml:space="preserve"> PAGEREF _Toc383608166 \h </w:instrText>
        </w:r>
        <w:r w:rsidR="001614B3" w:rsidRPr="001614B3">
          <w:rPr>
            <w:rFonts w:ascii="Microsoft New Tai Lue" w:hAnsi="Microsoft New Tai Lue" w:cs="Microsoft New Tai Lue"/>
            <w:webHidden/>
            <w:sz w:val="18"/>
            <w:szCs w:val="18"/>
          </w:rPr>
        </w:r>
        <w:r w:rsidR="001614B3" w:rsidRPr="001614B3">
          <w:rPr>
            <w:rFonts w:ascii="Microsoft New Tai Lue" w:hAnsi="Microsoft New Tai Lue" w:cs="Microsoft New Tai Lue"/>
            <w:webHidden/>
            <w:sz w:val="18"/>
            <w:szCs w:val="18"/>
          </w:rPr>
          <w:fldChar w:fldCharType="separate"/>
        </w:r>
        <w:r w:rsidR="00A11849">
          <w:rPr>
            <w:rFonts w:ascii="Microsoft New Tai Lue" w:hAnsi="Microsoft New Tai Lue" w:cs="Microsoft New Tai Lue"/>
            <w:webHidden/>
            <w:sz w:val="18"/>
            <w:szCs w:val="18"/>
          </w:rPr>
          <w:t>31</w:t>
        </w:r>
        <w:r w:rsidR="001614B3" w:rsidRPr="001614B3">
          <w:rPr>
            <w:rFonts w:ascii="Microsoft New Tai Lue" w:hAnsi="Microsoft New Tai Lue" w:cs="Microsoft New Tai Lue"/>
            <w:webHidden/>
            <w:sz w:val="18"/>
            <w:szCs w:val="18"/>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167" w:history="1">
        <w:r w:rsidR="001614B3" w:rsidRPr="001614B3">
          <w:rPr>
            <w:rStyle w:val="Hyperlink"/>
            <w:rFonts w:ascii="Microsoft New Tai Lue" w:hAnsi="Microsoft New Tai Lue" w:cs="Microsoft New Tai Lue"/>
            <w:noProof/>
            <w:sz w:val="18"/>
            <w:szCs w:val="18"/>
          </w:rPr>
          <w:t>5.1</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Purpose of guidelines for biodiversity conservation financing</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_Toc383608167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31</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168" w:history="1">
        <w:r w:rsidR="001614B3" w:rsidRPr="001614B3">
          <w:rPr>
            <w:rStyle w:val="Hyperlink"/>
            <w:rFonts w:ascii="Microsoft New Tai Lue" w:hAnsi="Microsoft New Tai Lue" w:cs="Microsoft New Tai Lue"/>
            <w:noProof/>
            <w:sz w:val="18"/>
            <w:szCs w:val="18"/>
          </w:rPr>
          <w:t>5.2</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National resource mobilization strategy</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_Toc383608168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31</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rsidP="001614B3">
      <w:pPr>
        <w:pStyle w:val="TOC3"/>
      </w:pPr>
      <w:hyperlink w:anchor="_Toc383608169" w:history="1">
        <w:r w:rsidR="001614B3" w:rsidRPr="001614B3">
          <w:rPr>
            <w:rStyle w:val="Hyperlink"/>
          </w:rPr>
          <w:t>5.2.1</w:t>
        </w:r>
        <w:r w:rsidR="001614B3" w:rsidRPr="00A366D0">
          <w:tab/>
        </w:r>
        <w:r w:rsidR="001614B3" w:rsidRPr="001614B3">
          <w:rPr>
            <w:rStyle w:val="Hyperlink"/>
          </w:rPr>
          <w:t>Traditional Financing Mechanisms</w:t>
        </w:r>
        <w:r w:rsidR="001614B3" w:rsidRPr="001614B3">
          <w:rPr>
            <w:webHidden/>
          </w:rPr>
          <w:tab/>
        </w:r>
        <w:r w:rsidR="001614B3" w:rsidRPr="001614B3">
          <w:rPr>
            <w:webHidden/>
          </w:rPr>
          <w:fldChar w:fldCharType="begin"/>
        </w:r>
        <w:r w:rsidR="001614B3" w:rsidRPr="001614B3">
          <w:rPr>
            <w:webHidden/>
          </w:rPr>
          <w:instrText xml:space="preserve"> PAGEREF _Toc383608169 \h </w:instrText>
        </w:r>
        <w:r w:rsidR="001614B3" w:rsidRPr="001614B3">
          <w:rPr>
            <w:webHidden/>
          </w:rPr>
        </w:r>
        <w:r w:rsidR="001614B3" w:rsidRPr="001614B3">
          <w:rPr>
            <w:webHidden/>
          </w:rPr>
          <w:fldChar w:fldCharType="separate"/>
        </w:r>
        <w:r w:rsidR="00A11849">
          <w:rPr>
            <w:webHidden/>
          </w:rPr>
          <w:t>31</w:t>
        </w:r>
        <w:r w:rsidR="001614B3" w:rsidRPr="001614B3">
          <w:rPr>
            <w:webHidden/>
          </w:rPr>
          <w:fldChar w:fldCharType="end"/>
        </w:r>
      </w:hyperlink>
    </w:p>
    <w:p w:rsidR="001614B3" w:rsidRPr="00A366D0" w:rsidRDefault="006A2644" w:rsidP="001614B3">
      <w:pPr>
        <w:pStyle w:val="TOC3"/>
      </w:pPr>
      <w:hyperlink w:anchor="_Toc383608170" w:history="1">
        <w:r w:rsidR="001614B3" w:rsidRPr="001614B3">
          <w:rPr>
            <w:rStyle w:val="Hyperlink"/>
          </w:rPr>
          <w:t>5.2.2</w:t>
        </w:r>
        <w:r w:rsidR="001614B3" w:rsidRPr="00A366D0">
          <w:tab/>
        </w:r>
        <w:r w:rsidR="001614B3" w:rsidRPr="001614B3">
          <w:rPr>
            <w:rStyle w:val="Hyperlink"/>
          </w:rPr>
          <w:t>Innovative financing mechanisms instruments</w:t>
        </w:r>
        <w:r w:rsidR="001614B3" w:rsidRPr="001614B3">
          <w:rPr>
            <w:webHidden/>
          </w:rPr>
          <w:tab/>
        </w:r>
        <w:r w:rsidR="001614B3" w:rsidRPr="001614B3">
          <w:rPr>
            <w:webHidden/>
          </w:rPr>
          <w:fldChar w:fldCharType="begin"/>
        </w:r>
        <w:r w:rsidR="001614B3" w:rsidRPr="001614B3">
          <w:rPr>
            <w:webHidden/>
          </w:rPr>
          <w:instrText xml:space="preserve"> PAGEREF _Toc383608170 \h </w:instrText>
        </w:r>
        <w:r w:rsidR="001614B3" w:rsidRPr="001614B3">
          <w:rPr>
            <w:webHidden/>
          </w:rPr>
        </w:r>
        <w:r w:rsidR="001614B3" w:rsidRPr="001614B3">
          <w:rPr>
            <w:webHidden/>
          </w:rPr>
          <w:fldChar w:fldCharType="separate"/>
        </w:r>
        <w:r w:rsidR="00A11849">
          <w:rPr>
            <w:webHidden/>
          </w:rPr>
          <w:t>32</w:t>
        </w:r>
        <w:r w:rsidR="001614B3" w:rsidRPr="001614B3">
          <w:rPr>
            <w:webHidden/>
          </w:rPr>
          <w:fldChar w:fldCharType="end"/>
        </w:r>
      </w:hyperlink>
    </w:p>
    <w:p w:rsidR="001614B3" w:rsidRPr="00A366D0" w:rsidRDefault="006A2644" w:rsidP="001614B3">
      <w:pPr>
        <w:pStyle w:val="TOC3"/>
      </w:pPr>
      <w:hyperlink w:anchor="_Toc383608171" w:history="1">
        <w:r w:rsidR="001614B3" w:rsidRPr="001614B3">
          <w:rPr>
            <w:rStyle w:val="Hyperlink"/>
          </w:rPr>
          <w:t>5.2.3</w:t>
        </w:r>
        <w:r w:rsidR="001614B3" w:rsidRPr="00A366D0">
          <w:tab/>
        </w:r>
        <w:r w:rsidR="001614B3" w:rsidRPr="001614B3">
          <w:rPr>
            <w:rStyle w:val="Hyperlink"/>
          </w:rPr>
          <w:t>Criteria for instruments selection</w:t>
        </w:r>
        <w:r w:rsidR="001614B3" w:rsidRPr="001614B3">
          <w:rPr>
            <w:webHidden/>
          </w:rPr>
          <w:tab/>
        </w:r>
        <w:r w:rsidR="001614B3" w:rsidRPr="001614B3">
          <w:rPr>
            <w:webHidden/>
          </w:rPr>
          <w:fldChar w:fldCharType="begin"/>
        </w:r>
        <w:r w:rsidR="001614B3" w:rsidRPr="001614B3">
          <w:rPr>
            <w:webHidden/>
          </w:rPr>
          <w:instrText xml:space="preserve"> PAGEREF _Toc383608171 \h </w:instrText>
        </w:r>
        <w:r w:rsidR="001614B3" w:rsidRPr="001614B3">
          <w:rPr>
            <w:webHidden/>
          </w:rPr>
        </w:r>
        <w:r w:rsidR="001614B3" w:rsidRPr="001614B3">
          <w:rPr>
            <w:webHidden/>
          </w:rPr>
          <w:fldChar w:fldCharType="separate"/>
        </w:r>
        <w:r w:rsidR="00A11849">
          <w:rPr>
            <w:webHidden/>
          </w:rPr>
          <w:t>36</w:t>
        </w:r>
        <w:r w:rsidR="001614B3" w:rsidRPr="001614B3">
          <w:rPr>
            <w:webHidden/>
          </w:rPr>
          <w:fldChar w:fldCharType="end"/>
        </w:r>
      </w:hyperlink>
    </w:p>
    <w:p w:rsidR="001614B3" w:rsidRPr="00A366D0" w:rsidRDefault="006A2644" w:rsidP="001614B3">
      <w:pPr>
        <w:pStyle w:val="TOC3"/>
      </w:pPr>
      <w:hyperlink w:anchor="_Toc383608172" w:history="1">
        <w:r w:rsidR="001614B3" w:rsidRPr="001614B3">
          <w:rPr>
            <w:rStyle w:val="Hyperlink"/>
            <w:bCs/>
          </w:rPr>
          <w:t>5.2.4</w:t>
        </w:r>
        <w:r w:rsidR="001614B3" w:rsidRPr="00A366D0">
          <w:tab/>
        </w:r>
        <w:r w:rsidR="001614B3" w:rsidRPr="001614B3">
          <w:rPr>
            <w:rStyle w:val="Hyperlink"/>
            <w:bCs/>
          </w:rPr>
          <w:t>Institutional arrangements</w:t>
        </w:r>
        <w:r w:rsidR="001614B3" w:rsidRPr="001614B3">
          <w:rPr>
            <w:webHidden/>
          </w:rPr>
          <w:tab/>
        </w:r>
        <w:r w:rsidR="001614B3" w:rsidRPr="001614B3">
          <w:rPr>
            <w:webHidden/>
          </w:rPr>
          <w:fldChar w:fldCharType="begin"/>
        </w:r>
        <w:r w:rsidR="001614B3" w:rsidRPr="001614B3">
          <w:rPr>
            <w:webHidden/>
          </w:rPr>
          <w:instrText xml:space="preserve"> PAGEREF _Toc383608172 \h </w:instrText>
        </w:r>
        <w:r w:rsidR="001614B3" w:rsidRPr="001614B3">
          <w:rPr>
            <w:webHidden/>
          </w:rPr>
        </w:r>
        <w:r w:rsidR="001614B3" w:rsidRPr="001614B3">
          <w:rPr>
            <w:webHidden/>
          </w:rPr>
          <w:fldChar w:fldCharType="separate"/>
        </w:r>
        <w:r w:rsidR="00A11849">
          <w:rPr>
            <w:webHidden/>
          </w:rPr>
          <w:t>36</w:t>
        </w:r>
        <w:r w:rsidR="001614B3" w:rsidRPr="001614B3">
          <w:rPr>
            <w:webHidden/>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173" w:history="1">
        <w:r w:rsidR="001614B3" w:rsidRPr="001614B3">
          <w:rPr>
            <w:rStyle w:val="Hyperlink"/>
            <w:rFonts w:ascii="Microsoft New Tai Lue" w:hAnsi="Microsoft New Tai Lue" w:cs="Microsoft New Tai Lue"/>
            <w:iCs/>
            <w:noProof/>
            <w:sz w:val="18"/>
            <w:szCs w:val="18"/>
          </w:rPr>
          <w:t>5.3</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iCs/>
            <w:noProof/>
            <w:sz w:val="18"/>
            <w:szCs w:val="18"/>
          </w:rPr>
          <w:t>Supporting r</w:t>
        </w:r>
        <w:r w:rsidR="001614B3" w:rsidRPr="001614B3">
          <w:rPr>
            <w:rStyle w:val="Hyperlink"/>
            <w:rFonts w:ascii="Microsoft New Tai Lue" w:hAnsi="Microsoft New Tai Lue" w:cs="Microsoft New Tai Lue"/>
            <w:noProof/>
            <w:sz w:val="18"/>
            <w:szCs w:val="18"/>
          </w:rPr>
          <w:t>egulatory framework for resource mobilisation strategy</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_Toc383608173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37</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174" w:history="1">
        <w:r w:rsidR="001614B3" w:rsidRPr="001614B3">
          <w:rPr>
            <w:rStyle w:val="Hyperlink"/>
            <w:rFonts w:ascii="Microsoft New Tai Lue" w:hAnsi="Microsoft New Tai Lue" w:cs="Microsoft New Tai Lue"/>
            <w:noProof/>
            <w:sz w:val="18"/>
            <w:szCs w:val="18"/>
          </w:rPr>
          <w:t>5.4</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Obligations for reporting on national resource mobilization strategy</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_Toc383608174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39</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1"/>
        <w:rPr>
          <w:rFonts w:ascii="Microsoft New Tai Lue" w:hAnsi="Microsoft New Tai Lue" w:cs="Microsoft New Tai Lue"/>
          <w:b w:val="0"/>
          <w:sz w:val="18"/>
          <w:szCs w:val="18"/>
        </w:rPr>
      </w:pPr>
      <w:hyperlink w:anchor="_Toc383608175" w:history="1">
        <w:r w:rsidR="001614B3" w:rsidRPr="001614B3">
          <w:rPr>
            <w:rStyle w:val="Hyperlink"/>
            <w:rFonts w:ascii="Microsoft New Tai Lue" w:hAnsi="Microsoft New Tai Lue" w:cs="Microsoft New Tai Lue"/>
            <w:sz w:val="18"/>
            <w:szCs w:val="18"/>
          </w:rPr>
          <w:t>6.  ACTION PLANS</w:t>
        </w:r>
        <w:r w:rsidR="001614B3" w:rsidRPr="001614B3">
          <w:rPr>
            <w:rFonts w:ascii="Microsoft New Tai Lue" w:hAnsi="Microsoft New Tai Lue" w:cs="Microsoft New Tai Lue"/>
            <w:webHidden/>
            <w:sz w:val="18"/>
            <w:szCs w:val="18"/>
          </w:rPr>
          <w:tab/>
        </w:r>
        <w:r w:rsidR="001614B3" w:rsidRPr="001614B3">
          <w:rPr>
            <w:rFonts w:ascii="Microsoft New Tai Lue" w:hAnsi="Microsoft New Tai Lue" w:cs="Microsoft New Tai Lue"/>
            <w:webHidden/>
            <w:sz w:val="18"/>
            <w:szCs w:val="18"/>
          </w:rPr>
          <w:fldChar w:fldCharType="begin"/>
        </w:r>
        <w:r w:rsidR="001614B3" w:rsidRPr="001614B3">
          <w:rPr>
            <w:rFonts w:ascii="Microsoft New Tai Lue" w:hAnsi="Microsoft New Tai Lue" w:cs="Microsoft New Tai Lue"/>
            <w:webHidden/>
            <w:sz w:val="18"/>
            <w:szCs w:val="18"/>
          </w:rPr>
          <w:instrText xml:space="preserve"> PAGEREF _Toc383608175 \h </w:instrText>
        </w:r>
        <w:r w:rsidR="001614B3" w:rsidRPr="001614B3">
          <w:rPr>
            <w:rFonts w:ascii="Microsoft New Tai Lue" w:hAnsi="Microsoft New Tai Lue" w:cs="Microsoft New Tai Lue"/>
            <w:webHidden/>
            <w:sz w:val="18"/>
            <w:szCs w:val="18"/>
          </w:rPr>
        </w:r>
        <w:r w:rsidR="001614B3" w:rsidRPr="001614B3">
          <w:rPr>
            <w:rFonts w:ascii="Microsoft New Tai Lue" w:hAnsi="Microsoft New Tai Lue" w:cs="Microsoft New Tai Lue"/>
            <w:webHidden/>
            <w:sz w:val="18"/>
            <w:szCs w:val="18"/>
          </w:rPr>
          <w:fldChar w:fldCharType="separate"/>
        </w:r>
        <w:r w:rsidR="00A11849">
          <w:rPr>
            <w:rFonts w:ascii="Microsoft New Tai Lue" w:hAnsi="Microsoft New Tai Lue" w:cs="Microsoft New Tai Lue"/>
            <w:webHidden/>
            <w:sz w:val="18"/>
            <w:szCs w:val="18"/>
          </w:rPr>
          <w:t>41</w:t>
        </w:r>
        <w:r w:rsidR="001614B3" w:rsidRPr="001614B3">
          <w:rPr>
            <w:rFonts w:ascii="Microsoft New Tai Lue" w:hAnsi="Microsoft New Tai Lue" w:cs="Microsoft New Tai Lue"/>
            <w:webHidden/>
            <w:sz w:val="18"/>
            <w:szCs w:val="18"/>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176" w:history="1">
        <w:r w:rsidR="001614B3" w:rsidRPr="001614B3">
          <w:rPr>
            <w:rStyle w:val="Hyperlink"/>
            <w:rFonts w:ascii="Microsoft New Tai Lue" w:hAnsi="Microsoft New Tai Lue" w:cs="Microsoft New Tai Lue"/>
            <w:noProof/>
            <w:sz w:val="18"/>
            <w:szCs w:val="18"/>
          </w:rPr>
          <w:t>6.1</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 xml:space="preserve">Action Plan to </w:t>
        </w:r>
        <w:r w:rsidR="001614B3" w:rsidRPr="001614B3">
          <w:rPr>
            <w:rStyle w:val="Hyperlink"/>
            <w:rFonts w:ascii="Microsoft New Tai Lue" w:hAnsi="Microsoft New Tai Lue" w:cs="Microsoft New Tai Lue"/>
            <w:noProof/>
            <w:sz w:val="18"/>
            <w:szCs w:val="18"/>
            <w:lang w:eastAsia="en-GB"/>
          </w:rPr>
          <w:t xml:space="preserve">establish and operationalize a </w:t>
        </w:r>
        <w:r w:rsidR="001614B3" w:rsidRPr="001614B3">
          <w:rPr>
            <w:rStyle w:val="Hyperlink"/>
            <w:rFonts w:ascii="Microsoft New Tai Lue" w:hAnsi="Microsoft New Tai Lue" w:cs="Microsoft New Tai Lue"/>
            <w:iCs/>
            <w:noProof/>
            <w:sz w:val="18"/>
            <w:szCs w:val="18"/>
          </w:rPr>
          <w:t>resource mobilisation focal point</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_Toc383608176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41</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right" w:leader="dot" w:pos="9620"/>
        </w:tabs>
        <w:rPr>
          <w:rFonts w:ascii="Microsoft New Tai Lue" w:hAnsi="Microsoft New Tai Lue" w:cs="Microsoft New Tai Lue"/>
          <w:noProof/>
          <w:sz w:val="18"/>
          <w:szCs w:val="18"/>
        </w:rPr>
      </w:pPr>
      <w:hyperlink w:anchor="_Toc383608177" w:history="1">
        <w:r w:rsidR="001614B3" w:rsidRPr="001614B3">
          <w:rPr>
            <w:rStyle w:val="Hyperlink"/>
            <w:rFonts w:ascii="Microsoft New Tai Lue" w:eastAsia="Calibri" w:hAnsi="Microsoft New Tai Lue" w:cs="Microsoft New Tai Lue"/>
            <w:noProof/>
            <w:sz w:val="18"/>
            <w:szCs w:val="18"/>
          </w:rPr>
          <w:t xml:space="preserve">Goal: </w:t>
        </w:r>
        <w:r w:rsidR="001614B3" w:rsidRPr="001614B3">
          <w:rPr>
            <w:rStyle w:val="Hyperlink"/>
            <w:rFonts w:ascii="Microsoft New Tai Lue" w:eastAsia="Calibri" w:hAnsi="Microsoft New Tai Lue" w:cs="Microsoft New Tai Lue"/>
            <w:noProof/>
            <w:sz w:val="18"/>
            <w:szCs w:val="18"/>
            <w:lang w:eastAsia="en-GB"/>
          </w:rPr>
          <w:t xml:space="preserve">establishing and operationalising a </w:t>
        </w:r>
        <w:r w:rsidR="001614B3" w:rsidRPr="001614B3">
          <w:rPr>
            <w:rStyle w:val="Hyperlink"/>
            <w:rFonts w:ascii="Microsoft New Tai Lue" w:eastAsia="Calibri" w:hAnsi="Microsoft New Tai Lue" w:cs="Microsoft New Tai Lue"/>
            <w:iCs/>
            <w:noProof/>
            <w:sz w:val="18"/>
            <w:szCs w:val="18"/>
          </w:rPr>
          <w:t>National Resource Mobilisation Focal Point</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_Toc383608177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41</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178" w:history="1">
        <w:r w:rsidR="001614B3" w:rsidRPr="001614B3">
          <w:rPr>
            <w:rStyle w:val="Hyperlink"/>
            <w:rFonts w:ascii="Microsoft New Tai Lue" w:hAnsi="Microsoft New Tai Lue" w:cs="Microsoft New Tai Lue"/>
            <w:noProof/>
            <w:sz w:val="18"/>
            <w:szCs w:val="18"/>
          </w:rPr>
          <w:t>6.2</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 xml:space="preserve">Action Plan for </w:t>
        </w:r>
        <w:r w:rsidR="001614B3" w:rsidRPr="001614B3">
          <w:rPr>
            <w:rStyle w:val="Hyperlink"/>
            <w:rFonts w:ascii="Microsoft New Tai Lue" w:hAnsi="Microsoft New Tai Lue" w:cs="Microsoft New Tai Lue"/>
            <w:noProof/>
            <w:sz w:val="18"/>
            <w:szCs w:val="18"/>
            <w:lang w:eastAsia="en-GB"/>
          </w:rPr>
          <w:t>Biodiversity Conservation Coordination</w:t>
        </w:r>
        <w:r w:rsidR="001614B3" w:rsidRPr="001614B3">
          <w:rPr>
            <w:rStyle w:val="Hyperlink"/>
            <w:rFonts w:ascii="Microsoft New Tai Lue" w:hAnsi="Microsoft New Tai Lue" w:cs="Microsoft New Tai Lue"/>
            <w:noProof/>
            <w:sz w:val="18"/>
            <w:szCs w:val="18"/>
          </w:rPr>
          <w:t xml:space="preserve"> 2014 - 2020</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_Toc383608178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42</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179" w:history="1">
        <w:r w:rsidR="001614B3" w:rsidRPr="001614B3">
          <w:rPr>
            <w:rStyle w:val="Hyperlink"/>
            <w:rFonts w:ascii="Microsoft New Tai Lue" w:hAnsi="Microsoft New Tai Lue" w:cs="Microsoft New Tai Lue"/>
            <w:noProof/>
            <w:sz w:val="18"/>
            <w:szCs w:val="18"/>
          </w:rPr>
          <w:t>6.3</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Management of biodiversity in protected areas</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_Toc383608179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42</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180" w:history="1">
        <w:r w:rsidR="001614B3" w:rsidRPr="001614B3">
          <w:rPr>
            <w:rStyle w:val="Hyperlink"/>
            <w:rFonts w:ascii="Microsoft New Tai Lue" w:hAnsi="Microsoft New Tai Lue" w:cs="Microsoft New Tai Lue"/>
            <w:noProof/>
            <w:sz w:val="18"/>
            <w:szCs w:val="18"/>
          </w:rPr>
          <w:t>6.4</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Action Plan for National Bio-trade Programme</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_Toc383608180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44</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181" w:history="1">
        <w:r w:rsidR="001614B3" w:rsidRPr="001614B3">
          <w:rPr>
            <w:rStyle w:val="Hyperlink"/>
            <w:rFonts w:ascii="Microsoft New Tai Lue" w:hAnsi="Microsoft New Tai Lue" w:cs="Microsoft New Tai Lue"/>
            <w:noProof/>
            <w:sz w:val="18"/>
            <w:szCs w:val="18"/>
          </w:rPr>
          <w:t>6.5</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Action plan r</w:t>
        </w:r>
        <w:r w:rsidR="001614B3" w:rsidRPr="001614B3">
          <w:rPr>
            <w:rStyle w:val="Hyperlink"/>
            <w:rFonts w:ascii="Microsoft New Tai Lue" w:hAnsi="Microsoft New Tai Lue" w:cs="Microsoft New Tai Lue"/>
            <w:noProof/>
            <w:sz w:val="18"/>
            <w:szCs w:val="18"/>
            <w:lang w:eastAsia="en-GB"/>
          </w:rPr>
          <w:t>egulations on access to genetic resources &amp; benefit sharing</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_Toc383608181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44</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182" w:history="1">
        <w:r w:rsidR="001614B3" w:rsidRPr="001614B3">
          <w:rPr>
            <w:rStyle w:val="Hyperlink"/>
            <w:rFonts w:ascii="Microsoft New Tai Lue" w:hAnsi="Microsoft New Tai Lue" w:cs="Microsoft New Tai Lue"/>
            <w:noProof/>
            <w:sz w:val="18"/>
            <w:szCs w:val="18"/>
          </w:rPr>
          <w:t>6.6</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 xml:space="preserve"> Action Plan for </w:t>
        </w:r>
        <w:r w:rsidR="001614B3" w:rsidRPr="001614B3">
          <w:rPr>
            <w:rStyle w:val="Hyperlink"/>
            <w:rFonts w:ascii="Microsoft New Tai Lue" w:hAnsi="Microsoft New Tai Lue" w:cs="Microsoft New Tai Lue"/>
            <w:noProof/>
            <w:sz w:val="18"/>
            <w:szCs w:val="18"/>
            <w:lang w:eastAsia="en-GB"/>
          </w:rPr>
          <w:t>information sharing mechanisms – CHM</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_Toc383608182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45</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183" w:history="1">
        <w:r w:rsidR="001614B3" w:rsidRPr="001614B3">
          <w:rPr>
            <w:rStyle w:val="Hyperlink"/>
            <w:rFonts w:ascii="Microsoft New Tai Lue" w:hAnsi="Microsoft New Tai Lue" w:cs="Microsoft New Tai Lue"/>
            <w:noProof/>
            <w:sz w:val="18"/>
            <w:szCs w:val="18"/>
          </w:rPr>
          <w:t>6.7</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 xml:space="preserve">Action Plan for </w:t>
        </w:r>
        <w:r w:rsidR="001614B3" w:rsidRPr="001614B3">
          <w:rPr>
            <w:rStyle w:val="Hyperlink"/>
            <w:rFonts w:ascii="Microsoft New Tai Lue" w:hAnsi="Microsoft New Tai Lue" w:cs="Microsoft New Tai Lue"/>
            <w:noProof/>
            <w:sz w:val="18"/>
            <w:szCs w:val="18"/>
            <w:lang w:eastAsia="en-GB"/>
          </w:rPr>
          <w:t>Implementation of National Invasive Species Strategy and Action Plan</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_Toc383608183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46</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184" w:history="1">
        <w:r w:rsidR="001614B3" w:rsidRPr="001614B3">
          <w:rPr>
            <w:rStyle w:val="Hyperlink"/>
            <w:rFonts w:ascii="Microsoft New Tai Lue" w:hAnsi="Microsoft New Tai Lue" w:cs="Microsoft New Tai Lue"/>
            <w:noProof/>
            <w:sz w:val="18"/>
            <w:szCs w:val="18"/>
          </w:rPr>
          <w:t>6.8</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 xml:space="preserve">Action plan for </w:t>
        </w:r>
        <w:r w:rsidR="001614B3" w:rsidRPr="001614B3">
          <w:rPr>
            <w:rStyle w:val="Hyperlink"/>
            <w:rFonts w:ascii="Microsoft New Tai Lue" w:hAnsi="Microsoft New Tai Lue" w:cs="Microsoft New Tai Lue"/>
            <w:noProof/>
            <w:sz w:val="18"/>
            <w:szCs w:val="18"/>
            <w:lang w:eastAsia="en-GB"/>
          </w:rPr>
          <w:t>involvement of local communities in biodiversity management</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_Toc383608184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46</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880"/>
          <w:tab w:val="right" w:leader="dot" w:pos="9620"/>
        </w:tabs>
        <w:rPr>
          <w:rFonts w:ascii="Microsoft New Tai Lue" w:hAnsi="Microsoft New Tai Lue" w:cs="Microsoft New Tai Lue"/>
          <w:noProof/>
          <w:sz w:val="18"/>
          <w:szCs w:val="18"/>
        </w:rPr>
      </w:pPr>
      <w:hyperlink w:anchor="_Toc383608185" w:history="1">
        <w:r w:rsidR="001614B3" w:rsidRPr="001614B3">
          <w:rPr>
            <w:rStyle w:val="Hyperlink"/>
            <w:rFonts w:ascii="Microsoft New Tai Lue" w:hAnsi="Microsoft New Tai Lue" w:cs="Microsoft New Tai Lue"/>
            <w:noProof/>
            <w:sz w:val="18"/>
            <w:szCs w:val="18"/>
          </w:rPr>
          <w:t>6.9</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I</w:t>
        </w:r>
        <w:r w:rsidR="001614B3" w:rsidRPr="001614B3">
          <w:rPr>
            <w:rStyle w:val="Hyperlink"/>
            <w:rFonts w:ascii="Microsoft New Tai Lue" w:hAnsi="Microsoft New Tai Lue" w:cs="Microsoft New Tai Lue"/>
            <w:noProof/>
            <w:sz w:val="18"/>
            <w:szCs w:val="18"/>
            <w:lang w:eastAsia="en-GB"/>
          </w:rPr>
          <w:t>ntegrate of indigenous knowledge &amp; practices in biodiversity conservation</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_Toc383608185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47</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1100"/>
          <w:tab w:val="right" w:leader="dot" w:pos="9620"/>
        </w:tabs>
        <w:rPr>
          <w:rFonts w:ascii="Microsoft New Tai Lue" w:hAnsi="Microsoft New Tai Lue" w:cs="Microsoft New Tai Lue"/>
          <w:noProof/>
          <w:sz w:val="18"/>
          <w:szCs w:val="18"/>
        </w:rPr>
      </w:pPr>
      <w:hyperlink w:anchor="_Toc383608186" w:history="1">
        <w:r w:rsidR="001614B3" w:rsidRPr="001614B3">
          <w:rPr>
            <w:rStyle w:val="Hyperlink"/>
            <w:rFonts w:ascii="Microsoft New Tai Lue" w:hAnsi="Microsoft New Tai Lue" w:cs="Microsoft New Tai Lue"/>
            <w:noProof/>
            <w:sz w:val="18"/>
            <w:szCs w:val="18"/>
          </w:rPr>
          <w:t>6.10</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 xml:space="preserve"> Action plan for information, education and </w:t>
        </w:r>
        <w:r w:rsidR="001614B3" w:rsidRPr="001614B3">
          <w:rPr>
            <w:rStyle w:val="Hyperlink"/>
            <w:rFonts w:ascii="Microsoft New Tai Lue" w:hAnsi="Microsoft New Tai Lue" w:cs="Microsoft New Tai Lue"/>
            <w:noProof/>
            <w:sz w:val="18"/>
            <w:szCs w:val="18"/>
            <w:lang w:eastAsia="en-GB"/>
          </w:rPr>
          <w:t>public awareness on biodiversity</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_Toc383608186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47</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1100"/>
          <w:tab w:val="right" w:leader="dot" w:pos="9620"/>
        </w:tabs>
        <w:rPr>
          <w:rFonts w:ascii="Microsoft New Tai Lue" w:hAnsi="Microsoft New Tai Lue" w:cs="Microsoft New Tai Lue"/>
          <w:noProof/>
          <w:sz w:val="18"/>
          <w:szCs w:val="18"/>
        </w:rPr>
      </w:pPr>
      <w:hyperlink w:anchor="_Toc383608187" w:history="1">
        <w:r w:rsidR="001614B3" w:rsidRPr="001614B3">
          <w:rPr>
            <w:rStyle w:val="Hyperlink"/>
            <w:rFonts w:ascii="Microsoft New Tai Lue" w:hAnsi="Microsoft New Tai Lue" w:cs="Microsoft New Tai Lue"/>
            <w:noProof/>
            <w:sz w:val="18"/>
            <w:szCs w:val="18"/>
          </w:rPr>
          <w:t>6.11</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 xml:space="preserve">Action Plan for </w:t>
        </w:r>
        <w:r w:rsidR="001614B3" w:rsidRPr="001614B3">
          <w:rPr>
            <w:rStyle w:val="Hyperlink"/>
            <w:rFonts w:ascii="Microsoft New Tai Lue" w:hAnsi="Microsoft New Tai Lue" w:cs="Microsoft New Tai Lue"/>
            <w:noProof/>
            <w:sz w:val="18"/>
            <w:szCs w:val="18"/>
            <w:lang w:eastAsia="en-GB"/>
          </w:rPr>
          <w:t>progress made in the area of biotechnology and biosafety</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_Toc383608187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48</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1100"/>
          <w:tab w:val="right" w:leader="dot" w:pos="9620"/>
        </w:tabs>
        <w:rPr>
          <w:rFonts w:ascii="Microsoft New Tai Lue" w:hAnsi="Microsoft New Tai Lue" w:cs="Microsoft New Tai Lue"/>
          <w:noProof/>
          <w:sz w:val="18"/>
          <w:szCs w:val="18"/>
        </w:rPr>
      </w:pPr>
      <w:hyperlink w:anchor="_Toc383608188" w:history="1">
        <w:r w:rsidR="001614B3" w:rsidRPr="001614B3">
          <w:rPr>
            <w:rStyle w:val="Hyperlink"/>
            <w:rFonts w:ascii="Microsoft New Tai Lue" w:hAnsi="Microsoft New Tai Lue" w:cs="Microsoft New Tai Lue"/>
            <w:noProof/>
            <w:sz w:val="18"/>
            <w:szCs w:val="18"/>
          </w:rPr>
          <w:t>6.12</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 xml:space="preserve">Action Plan for </w:t>
        </w:r>
        <w:r w:rsidR="001614B3" w:rsidRPr="001614B3">
          <w:rPr>
            <w:rStyle w:val="Hyperlink"/>
            <w:rFonts w:ascii="Microsoft New Tai Lue" w:hAnsi="Microsoft New Tai Lue" w:cs="Microsoft New Tai Lue"/>
            <w:noProof/>
            <w:sz w:val="18"/>
            <w:szCs w:val="18"/>
            <w:lang w:eastAsia="en-GB"/>
          </w:rPr>
          <w:t>Thematic programme of work on inland water biodiversity</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_Toc383608188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48</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1100"/>
          <w:tab w:val="right" w:leader="dot" w:pos="9620"/>
        </w:tabs>
        <w:rPr>
          <w:rFonts w:ascii="Microsoft New Tai Lue" w:hAnsi="Microsoft New Tai Lue" w:cs="Microsoft New Tai Lue"/>
          <w:noProof/>
          <w:sz w:val="18"/>
          <w:szCs w:val="18"/>
        </w:rPr>
      </w:pPr>
      <w:hyperlink w:anchor="_Toc383608189" w:history="1">
        <w:r w:rsidR="001614B3" w:rsidRPr="001614B3">
          <w:rPr>
            <w:rStyle w:val="Hyperlink"/>
            <w:rFonts w:ascii="Microsoft New Tai Lue" w:hAnsi="Microsoft New Tai Lue" w:cs="Microsoft New Tai Lue"/>
            <w:noProof/>
            <w:sz w:val="18"/>
            <w:szCs w:val="18"/>
          </w:rPr>
          <w:t>6.13</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 xml:space="preserve">Action Plan for </w:t>
        </w:r>
        <w:r w:rsidR="001614B3" w:rsidRPr="001614B3">
          <w:rPr>
            <w:rStyle w:val="Hyperlink"/>
            <w:rFonts w:ascii="Microsoft New Tai Lue" w:hAnsi="Microsoft New Tai Lue" w:cs="Microsoft New Tai Lue"/>
            <w:noProof/>
            <w:sz w:val="18"/>
            <w:szCs w:val="18"/>
            <w:lang w:eastAsia="en-GB"/>
          </w:rPr>
          <w:t>Programme of work on Agro-biodiversity</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_Toc383608189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49</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1100"/>
          <w:tab w:val="right" w:leader="dot" w:pos="9620"/>
        </w:tabs>
        <w:rPr>
          <w:rFonts w:ascii="Microsoft New Tai Lue" w:hAnsi="Microsoft New Tai Lue" w:cs="Microsoft New Tai Lue"/>
          <w:noProof/>
          <w:sz w:val="18"/>
          <w:szCs w:val="18"/>
        </w:rPr>
      </w:pPr>
      <w:hyperlink w:anchor="_Toc383608190" w:history="1">
        <w:r w:rsidR="001614B3" w:rsidRPr="001614B3">
          <w:rPr>
            <w:rStyle w:val="Hyperlink"/>
            <w:rFonts w:ascii="Microsoft New Tai Lue" w:hAnsi="Microsoft New Tai Lue" w:cs="Microsoft New Tai Lue"/>
            <w:noProof/>
            <w:sz w:val="18"/>
            <w:szCs w:val="18"/>
          </w:rPr>
          <w:t>6.14</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 xml:space="preserve">Action Plan for </w:t>
        </w:r>
        <w:r w:rsidR="001614B3" w:rsidRPr="001614B3">
          <w:rPr>
            <w:rStyle w:val="Hyperlink"/>
            <w:rFonts w:ascii="Microsoft New Tai Lue" w:hAnsi="Microsoft New Tai Lue" w:cs="Microsoft New Tai Lue"/>
            <w:noProof/>
            <w:sz w:val="18"/>
            <w:szCs w:val="18"/>
            <w:lang w:eastAsia="en-GB"/>
          </w:rPr>
          <w:t>Mountain Biodiversity management</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_Toc383608190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50</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1100"/>
          <w:tab w:val="right" w:leader="dot" w:pos="9620"/>
        </w:tabs>
        <w:rPr>
          <w:rFonts w:ascii="Microsoft New Tai Lue" w:hAnsi="Microsoft New Tai Lue" w:cs="Microsoft New Tai Lue"/>
          <w:noProof/>
          <w:sz w:val="18"/>
          <w:szCs w:val="18"/>
        </w:rPr>
      </w:pPr>
      <w:hyperlink w:anchor="_Toc383608191" w:history="1">
        <w:r w:rsidR="001614B3" w:rsidRPr="001614B3">
          <w:rPr>
            <w:rStyle w:val="Hyperlink"/>
            <w:rFonts w:ascii="Microsoft New Tai Lue" w:hAnsi="Microsoft New Tai Lue" w:cs="Microsoft New Tai Lue"/>
            <w:noProof/>
            <w:sz w:val="18"/>
            <w:szCs w:val="18"/>
          </w:rPr>
          <w:t>6.15</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 xml:space="preserve">Action Plan for </w:t>
        </w:r>
        <w:r w:rsidR="001614B3" w:rsidRPr="001614B3">
          <w:rPr>
            <w:rStyle w:val="Hyperlink"/>
            <w:rFonts w:ascii="Microsoft New Tai Lue" w:hAnsi="Microsoft New Tai Lue" w:cs="Microsoft New Tai Lue"/>
            <w:noProof/>
            <w:sz w:val="18"/>
            <w:szCs w:val="18"/>
            <w:lang w:eastAsia="en-GB"/>
          </w:rPr>
          <w:t>Biodiversity and Climate Change</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_Toc383608191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50</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left" w:pos="1100"/>
          <w:tab w:val="right" w:leader="dot" w:pos="9620"/>
        </w:tabs>
        <w:rPr>
          <w:rFonts w:ascii="Microsoft New Tai Lue" w:hAnsi="Microsoft New Tai Lue" w:cs="Microsoft New Tai Lue"/>
          <w:noProof/>
          <w:sz w:val="18"/>
          <w:szCs w:val="18"/>
        </w:rPr>
      </w:pPr>
      <w:hyperlink w:anchor="_Toc383608192" w:history="1">
        <w:r w:rsidR="001614B3" w:rsidRPr="001614B3">
          <w:rPr>
            <w:rStyle w:val="Hyperlink"/>
            <w:rFonts w:ascii="Microsoft New Tai Lue" w:hAnsi="Microsoft New Tai Lue" w:cs="Microsoft New Tai Lue"/>
            <w:noProof/>
            <w:sz w:val="18"/>
            <w:szCs w:val="18"/>
          </w:rPr>
          <w:t>6.16</w:t>
        </w:r>
        <w:r w:rsidR="001614B3" w:rsidRPr="00A366D0">
          <w:rPr>
            <w:rFonts w:ascii="Microsoft New Tai Lue" w:hAnsi="Microsoft New Tai Lue" w:cs="Microsoft New Tai Lue"/>
            <w:noProof/>
            <w:sz w:val="18"/>
            <w:szCs w:val="18"/>
          </w:rPr>
          <w:tab/>
        </w:r>
        <w:r w:rsidR="001614B3" w:rsidRPr="001614B3">
          <w:rPr>
            <w:rStyle w:val="Hyperlink"/>
            <w:rFonts w:ascii="Microsoft New Tai Lue" w:hAnsi="Microsoft New Tai Lue" w:cs="Microsoft New Tai Lue"/>
            <w:noProof/>
            <w:sz w:val="18"/>
            <w:szCs w:val="18"/>
          </w:rPr>
          <w:t xml:space="preserve">Action Plan for </w:t>
        </w:r>
        <w:r w:rsidR="001614B3" w:rsidRPr="001614B3">
          <w:rPr>
            <w:rStyle w:val="Hyperlink"/>
            <w:rFonts w:ascii="Microsoft New Tai Lue" w:hAnsi="Microsoft New Tai Lue" w:cs="Microsoft New Tai Lue"/>
            <w:noProof/>
            <w:sz w:val="18"/>
            <w:szCs w:val="18"/>
            <w:lang w:eastAsia="en-GB"/>
          </w:rPr>
          <w:t>Impact assessment for Biodiversity Conservation</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_Toc383608192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51</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1"/>
        <w:rPr>
          <w:rFonts w:ascii="Microsoft New Tai Lue" w:hAnsi="Microsoft New Tai Lue" w:cs="Microsoft New Tai Lue"/>
          <w:b w:val="0"/>
          <w:sz w:val="18"/>
          <w:szCs w:val="18"/>
        </w:rPr>
      </w:pPr>
      <w:hyperlink w:anchor="_Toc383608193" w:history="1">
        <w:r w:rsidR="001614B3" w:rsidRPr="001614B3">
          <w:rPr>
            <w:rStyle w:val="Hyperlink"/>
            <w:rFonts w:ascii="Microsoft New Tai Lue" w:hAnsi="Microsoft New Tai Lue" w:cs="Microsoft New Tai Lue"/>
            <w:sz w:val="18"/>
            <w:szCs w:val="18"/>
          </w:rPr>
          <w:t>BIBLIOGRAPHY</w:t>
        </w:r>
        <w:r w:rsidR="001614B3" w:rsidRPr="001614B3">
          <w:rPr>
            <w:rFonts w:ascii="Microsoft New Tai Lue" w:hAnsi="Microsoft New Tai Lue" w:cs="Microsoft New Tai Lue"/>
            <w:webHidden/>
            <w:sz w:val="18"/>
            <w:szCs w:val="18"/>
          </w:rPr>
          <w:tab/>
        </w:r>
        <w:r w:rsidR="001614B3" w:rsidRPr="001614B3">
          <w:rPr>
            <w:rFonts w:ascii="Microsoft New Tai Lue" w:hAnsi="Microsoft New Tai Lue" w:cs="Microsoft New Tai Lue"/>
            <w:webHidden/>
            <w:sz w:val="18"/>
            <w:szCs w:val="18"/>
          </w:rPr>
          <w:fldChar w:fldCharType="begin"/>
        </w:r>
        <w:r w:rsidR="001614B3" w:rsidRPr="001614B3">
          <w:rPr>
            <w:rFonts w:ascii="Microsoft New Tai Lue" w:hAnsi="Microsoft New Tai Lue" w:cs="Microsoft New Tai Lue"/>
            <w:webHidden/>
            <w:sz w:val="18"/>
            <w:szCs w:val="18"/>
          </w:rPr>
          <w:instrText xml:space="preserve"> PAGEREF _Toc383608193 \h </w:instrText>
        </w:r>
        <w:r w:rsidR="001614B3" w:rsidRPr="001614B3">
          <w:rPr>
            <w:rFonts w:ascii="Microsoft New Tai Lue" w:hAnsi="Microsoft New Tai Lue" w:cs="Microsoft New Tai Lue"/>
            <w:webHidden/>
            <w:sz w:val="18"/>
            <w:szCs w:val="18"/>
          </w:rPr>
        </w:r>
        <w:r w:rsidR="001614B3" w:rsidRPr="001614B3">
          <w:rPr>
            <w:rFonts w:ascii="Microsoft New Tai Lue" w:hAnsi="Microsoft New Tai Lue" w:cs="Microsoft New Tai Lue"/>
            <w:webHidden/>
            <w:sz w:val="18"/>
            <w:szCs w:val="18"/>
          </w:rPr>
          <w:fldChar w:fldCharType="separate"/>
        </w:r>
        <w:r w:rsidR="00A11849">
          <w:rPr>
            <w:rFonts w:ascii="Microsoft New Tai Lue" w:hAnsi="Microsoft New Tai Lue" w:cs="Microsoft New Tai Lue"/>
            <w:webHidden/>
            <w:sz w:val="18"/>
            <w:szCs w:val="18"/>
          </w:rPr>
          <w:t>52</w:t>
        </w:r>
        <w:r w:rsidR="001614B3" w:rsidRPr="001614B3">
          <w:rPr>
            <w:rFonts w:ascii="Microsoft New Tai Lue" w:hAnsi="Microsoft New Tai Lue" w:cs="Microsoft New Tai Lue"/>
            <w:webHidden/>
            <w:sz w:val="18"/>
            <w:szCs w:val="18"/>
          </w:rPr>
          <w:fldChar w:fldCharType="end"/>
        </w:r>
      </w:hyperlink>
    </w:p>
    <w:p w:rsidR="001614B3" w:rsidRPr="00A366D0" w:rsidRDefault="006A2644">
      <w:pPr>
        <w:pStyle w:val="TOC1"/>
        <w:rPr>
          <w:rFonts w:ascii="Microsoft New Tai Lue" w:hAnsi="Microsoft New Tai Lue" w:cs="Microsoft New Tai Lue"/>
          <w:b w:val="0"/>
          <w:sz w:val="18"/>
          <w:szCs w:val="18"/>
        </w:rPr>
      </w:pPr>
      <w:hyperlink w:anchor="_Toc383608194" w:history="1">
        <w:r w:rsidR="001614B3" w:rsidRPr="001614B3">
          <w:rPr>
            <w:rStyle w:val="Hyperlink"/>
            <w:rFonts w:ascii="Microsoft New Tai Lue" w:hAnsi="Microsoft New Tai Lue" w:cs="Microsoft New Tai Lue"/>
            <w:sz w:val="18"/>
            <w:szCs w:val="18"/>
          </w:rPr>
          <w:t>ANNEXES</w:t>
        </w:r>
        <w:r w:rsidR="001614B3" w:rsidRPr="001614B3">
          <w:rPr>
            <w:rFonts w:ascii="Microsoft New Tai Lue" w:hAnsi="Microsoft New Tai Lue" w:cs="Microsoft New Tai Lue"/>
            <w:webHidden/>
            <w:sz w:val="18"/>
            <w:szCs w:val="18"/>
          </w:rPr>
          <w:tab/>
        </w:r>
        <w:r w:rsidR="001614B3" w:rsidRPr="001614B3">
          <w:rPr>
            <w:rFonts w:ascii="Microsoft New Tai Lue" w:hAnsi="Microsoft New Tai Lue" w:cs="Microsoft New Tai Lue"/>
            <w:webHidden/>
            <w:sz w:val="18"/>
            <w:szCs w:val="18"/>
          </w:rPr>
          <w:fldChar w:fldCharType="begin"/>
        </w:r>
        <w:r w:rsidR="001614B3" w:rsidRPr="001614B3">
          <w:rPr>
            <w:rFonts w:ascii="Microsoft New Tai Lue" w:hAnsi="Microsoft New Tai Lue" w:cs="Microsoft New Tai Lue"/>
            <w:webHidden/>
            <w:sz w:val="18"/>
            <w:szCs w:val="18"/>
          </w:rPr>
          <w:instrText xml:space="preserve"> PAGEREF _Toc383608194 \h </w:instrText>
        </w:r>
        <w:r w:rsidR="001614B3" w:rsidRPr="001614B3">
          <w:rPr>
            <w:rFonts w:ascii="Microsoft New Tai Lue" w:hAnsi="Microsoft New Tai Lue" w:cs="Microsoft New Tai Lue"/>
            <w:webHidden/>
            <w:sz w:val="18"/>
            <w:szCs w:val="18"/>
          </w:rPr>
        </w:r>
        <w:r w:rsidR="001614B3" w:rsidRPr="001614B3">
          <w:rPr>
            <w:rFonts w:ascii="Microsoft New Tai Lue" w:hAnsi="Microsoft New Tai Lue" w:cs="Microsoft New Tai Lue"/>
            <w:webHidden/>
            <w:sz w:val="18"/>
            <w:szCs w:val="18"/>
          </w:rPr>
          <w:fldChar w:fldCharType="separate"/>
        </w:r>
        <w:r w:rsidR="00A11849">
          <w:rPr>
            <w:rFonts w:ascii="Microsoft New Tai Lue" w:hAnsi="Microsoft New Tai Lue" w:cs="Microsoft New Tai Lue"/>
            <w:webHidden/>
            <w:sz w:val="18"/>
            <w:szCs w:val="18"/>
          </w:rPr>
          <w:t>55</w:t>
        </w:r>
        <w:r w:rsidR="001614B3" w:rsidRPr="001614B3">
          <w:rPr>
            <w:rFonts w:ascii="Microsoft New Tai Lue" w:hAnsi="Microsoft New Tai Lue" w:cs="Microsoft New Tai Lue"/>
            <w:webHidden/>
            <w:sz w:val="18"/>
            <w:szCs w:val="18"/>
          </w:rPr>
          <w:fldChar w:fldCharType="end"/>
        </w:r>
      </w:hyperlink>
    </w:p>
    <w:p w:rsidR="001614B3" w:rsidRPr="00A366D0" w:rsidRDefault="006A2644">
      <w:pPr>
        <w:pStyle w:val="TOC2"/>
        <w:tabs>
          <w:tab w:val="right" w:leader="dot" w:pos="9620"/>
        </w:tabs>
        <w:rPr>
          <w:rFonts w:ascii="Microsoft New Tai Lue" w:hAnsi="Microsoft New Tai Lue" w:cs="Microsoft New Tai Lue"/>
          <w:noProof/>
          <w:sz w:val="18"/>
          <w:szCs w:val="18"/>
        </w:rPr>
      </w:pPr>
      <w:hyperlink w:anchor="_Toc383608195" w:history="1">
        <w:r w:rsidR="001614B3" w:rsidRPr="001614B3">
          <w:rPr>
            <w:rStyle w:val="Hyperlink"/>
            <w:rFonts w:ascii="Microsoft New Tai Lue" w:hAnsi="Microsoft New Tai Lue" w:cs="Microsoft New Tai Lue"/>
            <w:noProof/>
            <w:sz w:val="18"/>
            <w:szCs w:val="18"/>
          </w:rPr>
          <w:t>Annex I: Aichi Biodiversity Targets</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_Toc383608195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55</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right" w:leader="dot" w:pos="9620"/>
        </w:tabs>
        <w:rPr>
          <w:rFonts w:ascii="Microsoft New Tai Lue" w:hAnsi="Microsoft New Tai Lue" w:cs="Microsoft New Tai Lue"/>
          <w:noProof/>
          <w:sz w:val="18"/>
          <w:szCs w:val="18"/>
        </w:rPr>
      </w:pPr>
      <w:hyperlink w:anchor="_Toc383608196" w:history="1">
        <w:r w:rsidR="001614B3" w:rsidRPr="001614B3">
          <w:rPr>
            <w:rStyle w:val="Hyperlink"/>
            <w:rFonts w:ascii="Microsoft New Tai Lue" w:hAnsi="Microsoft New Tai Lue" w:cs="Microsoft New Tai Lue"/>
            <w:noProof/>
            <w:sz w:val="18"/>
            <w:szCs w:val="18"/>
          </w:rPr>
          <w:t>Annex II: GEF support for biodiversity conservation &amp; other environment management projects</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_Toc383608196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57</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right" w:leader="dot" w:pos="9620"/>
        </w:tabs>
        <w:rPr>
          <w:rFonts w:ascii="Microsoft New Tai Lue" w:hAnsi="Microsoft New Tai Lue" w:cs="Microsoft New Tai Lue"/>
          <w:noProof/>
          <w:sz w:val="18"/>
          <w:szCs w:val="18"/>
        </w:rPr>
      </w:pPr>
      <w:hyperlink w:anchor="_Toc383608197" w:history="1">
        <w:r w:rsidR="001614B3" w:rsidRPr="001614B3">
          <w:rPr>
            <w:rStyle w:val="Hyperlink"/>
            <w:rFonts w:ascii="Microsoft New Tai Lue" w:hAnsi="Microsoft New Tai Lue" w:cs="Microsoft New Tai Lue"/>
            <w:noProof/>
            <w:sz w:val="18"/>
            <w:szCs w:val="18"/>
          </w:rPr>
          <w:t>Annex III: COP 10 Decision X/3</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_Toc383608197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58</w:t>
        </w:r>
        <w:r w:rsidR="001614B3" w:rsidRPr="001614B3">
          <w:rPr>
            <w:rFonts w:ascii="Microsoft New Tai Lue" w:hAnsi="Microsoft New Tai Lue" w:cs="Microsoft New Tai Lue"/>
            <w:noProof/>
            <w:webHidden/>
            <w:sz w:val="18"/>
            <w:szCs w:val="18"/>
          </w:rPr>
          <w:fldChar w:fldCharType="end"/>
        </w:r>
      </w:hyperlink>
    </w:p>
    <w:p w:rsidR="001614B3" w:rsidRPr="00A366D0" w:rsidRDefault="006A2644">
      <w:pPr>
        <w:pStyle w:val="TOC2"/>
        <w:tabs>
          <w:tab w:val="right" w:leader="dot" w:pos="9620"/>
        </w:tabs>
        <w:rPr>
          <w:rFonts w:ascii="Microsoft New Tai Lue" w:hAnsi="Microsoft New Tai Lue" w:cs="Microsoft New Tai Lue"/>
          <w:noProof/>
          <w:sz w:val="18"/>
          <w:szCs w:val="18"/>
        </w:rPr>
      </w:pPr>
      <w:hyperlink w:anchor="_Toc383608198" w:history="1">
        <w:r w:rsidR="001614B3" w:rsidRPr="001614B3">
          <w:rPr>
            <w:rStyle w:val="Hyperlink"/>
            <w:rFonts w:ascii="Microsoft New Tai Lue" w:hAnsi="Microsoft New Tai Lue" w:cs="Microsoft New Tai Lue"/>
            <w:noProof/>
            <w:sz w:val="18"/>
            <w:szCs w:val="18"/>
          </w:rPr>
          <w:t>Annex IV: Select donor funded biodiversity conservation-related projects, 2009 -2014</w:t>
        </w:r>
        <w:r w:rsidR="001614B3" w:rsidRPr="001614B3">
          <w:rPr>
            <w:rFonts w:ascii="Microsoft New Tai Lue" w:hAnsi="Microsoft New Tai Lue" w:cs="Microsoft New Tai Lue"/>
            <w:noProof/>
            <w:webHidden/>
            <w:sz w:val="18"/>
            <w:szCs w:val="18"/>
          </w:rPr>
          <w:tab/>
        </w:r>
        <w:r w:rsidR="001614B3" w:rsidRPr="001614B3">
          <w:rPr>
            <w:rFonts w:ascii="Microsoft New Tai Lue" w:hAnsi="Microsoft New Tai Lue" w:cs="Microsoft New Tai Lue"/>
            <w:noProof/>
            <w:webHidden/>
            <w:sz w:val="18"/>
            <w:szCs w:val="18"/>
          </w:rPr>
          <w:fldChar w:fldCharType="begin"/>
        </w:r>
        <w:r w:rsidR="001614B3" w:rsidRPr="001614B3">
          <w:rPr>
            <w:rFonts w:ascii="Microsoft New Tai Lue" w:hAnsi="Microsoft New Tai Lue" w:cs="Microsoft New Tai Lue"/>
            <w:noProof/>
            <w:webHidden/>
            <w:sz w:val="18"/>
            <w:szCs w:val="18"/>
          </w:rPr>
          <w:instrText xml:space="preserve"> PAGEREF _Toc383608198 \h </w:instrText>
        </w:r>
        <w:r w:rsidR="001614B3" w:rsidRPr="001614B3">
          <w:rPr>
            <w:rFonts w:ascii="Microsoft New Tai Lue" w:hAnsi="Microsoft New Tai Lue" w:cs="Microsoft New Tai Lue"/>
            <w:noProof/>
            <w:webHidden/>
            <w:sz w:val="18"/>
            <w:szCs w:val="18"/>
          </w:rPr>
        </w:r>
        <w:r w:rsidR="001614B3" w:rsidRPr="001614B3">
          <w:rPr>
            <w:rFonts w:ascii="Microsoft New Tai Lue" w:hAnsi="Microsoft New Tai Lue" w:cs="Microsoft New Tai Lue"/>
            <w:noProof/>
            <w:webHidden/>
            <w:sz w:val="18"/>
            <w:szCs w:val="18"/>
          </w:rPr>
          <w:fldChar w:fldCharType="separate"/>
        </w:r>
        <w:r w:rsidR="00A11849">
          <w:rPr>
            <w:rFonts w:ascii="Microsoft New Tai Lue" w:hAnsi="Microsoft New Tai Lue" w:cs="Microsoft New Tai Lue"/>
            <w:noProof/>
            <w:webHidden/>
            <w:sz w:val="18"/>
            <w:szCs w:val="18"/>
          </w:rPr>
          <w:t>62</w:t>
        </w:r>
        <w:r w:rsidR="001614B3" w:rsidRPr="001614B3">
          <w:rPr>
            <w:rFonts w:ascii="Microsoft New Tai Lue" w:hAnsi="Microsoft New Tai Lue" w:cs="Microsoft New Tai Lue"/>
            <w:noProof/>
            <w:webHidden/>
            <w:sz w:val="18"/>
            <w:szCs w:val="18"/>
          </w:rPr>
          <w:fldChar w:fldCharType="end"/>
        </w:r>
      </w:hyperlink>
    </w:p>
    <w:p w:rsidR="005505E8" w:rsidRPr="009A32DB" w:rsidRDefault="00182728" w:rsidP="00182728">
      <w:pPr>
        <w:rPr>
          <w:rFonts w:ascii="Microsoft New Tai Lue" w:hAnsi="Microsoft New Tai Lue" w:cs="Microsoft New Tai Lue"/>
          <w:sz w:val="20"/>
          <w:szCs w:val="20"/>
        </w:rPr>
      </w:pPr>
      <w:r w:rsidRPr="001614B3">
        <w:rPr>
          <w:rFonts w:ascii="Microsoft New Tai Lue" w:hAnsi="Microsoft New Tai Lue" w:cs="Microsoft New Tai Lue"/>
          <w:sz w:val="18"/>
          <w:szCs w:val="18"/>
        </w:rPr>
        <w:fldChar w:fldCharType="end"/>
      </w:r>
    </w:p>
    <w:p w:rsidR="005505E8" w:rsidRPr="009A32DB" w:rsidRDefault="005505E8" w:rsidP="005505E8">
      <w:pPr>
        <w:pStyle w:val="Heading1"/>
        <w:rPr>
          <w:rFonts w:ascii="Microsoft New Tai Lue" w:hAnsi="Microsoft New Tai Lue" w:cs="Microsoft New Tai Lue"/>
          <w:sz w:val="20"/>
          <w:szCs w:val="20"/>
        </w:rPr>
      </w:pPr>
      <w:bookmarkStart w:id="7" w:name="_Toc371892382"/>
      <w:bookmarkStart w:id="8" w:name="_Toc371943277"/>
      <w:bookmarkStart w:id="9" w:name="_Toc383608055"/>
      <w:r w:rsidRPr="009A32DB">
        <w:rPr>
          <w:rFonts w:ascii="Microsoft New Tai Lue" w:hAnsi="Microsoft New Tai Lue" w:cs="Microsoft New Tai Lue"/>
          <w:sz w:val="28"/>
          <w:szCs w:val="28"/>
        </w:rPr>
        <w:t>LIST OF TABLES</w:t>
      </w:r>
      <w:bookmarkEnd w:id="7"/>
      <w:bookmarkEnd w:id="8"/>
      <w:bookmarkEnd w:id="9"/>
    </w:p>
    <w:p w:rsidR="001614B3" w:rsidRDefault="001614B3">
      <w:pPr>
        <w:pStyle w:val="Footer"/>
        <w:tabs>
          <w:tab w:val="clear" w:pos="4153"/>
          <w:tab w:val="clear" w:pos="8306"/>
        </w:tabs>
        <w:rPr>
          <w:rFonts w:ascii="Microsoft New Tai Lue" w:hAnsi="Microsoft New Tai Lue" w:cs="Microsoft New Tai Lue"/>
          <w:lang w:val="en-US"/>
        </w:rPr>
      </w:pPr>
    </w:p>
    <w:p w:rsidR="001614B3" w:rsidRPr="001614B3" w:rsidRDefault="006A2644" w:rsidP="001614B3">
      <w:pPr>
        <w:pStyle w:val="TOC3"/>
      </w:pPr>
      <w:hyperlink w:anchor="_Toc383608069" w:history="1">
        <w:r w:rsidR="001614B3" w:rsidRPr="00A366D0">
          <w:rPr>
            <w:rStyle w:val="Hyperlink"/>
            <w:color w:val="000000"/>
            <w:u w:val="none"/>
          </w:rPr>
          <w:t>Table 1: General groupings of biodiversity</w:t>
        </w:r>
        <w:r w:rsidR="001614B3" w:rsidRPr="001614B3">
          <w:rPr>
            <w:webHidden/>
          </w:rPr>
          <w:tab/>
        </w:r>
        <w:r w:rsidR="001614B3" w:rsidRPr="001614B3">
          <w:rPr>
            <w:webHidden/>
          </w:rPr>
          <w:fldChar w:fldCharType="begin"/>
        </w:r>
        <w:r w:rsidR="001614B3" w:rsidRPr="001614B3">
          <w:rPr>
            <w:webHidden/>
          </w:rPr>
          <w:instrText xml:space="preserve"> PAGEREF _Toc383608069 \h </w:instrText>
        </w:r>
        <w:r w:rsidR="001614B3" w:rsidRPr="001614B3">
          <w:rPr>
            <w:webHidden/>
          </w:rPr>
        </w:r>
        <w:r w:rsidR="001614B3" w:rsidRPr="001614B3">
          <w:rPr>
            <w:webHidden/>
          </w:rPr>
          <w:fldChar w:fldCharType="separate"/>
        </w:r>
        <w:r w:rsidR="00A11849">
          <w:rPr>
            <w:webHidden/>
          </w:rPr>
          <w:t>6</w:t>
        </w:r>
        <w:r w:rsidR="001614B3" w:rsidRPr="001614B3">
          <w:rPr>
            <w:webHidden/>
          </w:rPr>
          <w:fldChar w:fldCharType="end"/>
        </w:r>
      </w:hyperlink>
    </w:p>
    <w:p w:rsidR="001614B3" w:rsidRPr="001614B3" w:rsidRDefault="006A2644" w:rsidP="001614B3">
      <w:pPr>
        <w:pStyle w:val="TOC3"/>
      </w:pPr>
      <w:hyperlink w:anchor="_Toc383608070" w:history="1">
        <w:r w:rsidR="001614B3" w:rsidRPr="00A366D0">
          <w:rPr>
            <w:rStyle w:val="Hyperlink"/>
            <w:color w:val="000000"/>
            <w:u w:val="none"/>
          </w:rPr>
          <w:t>Table 2: Description of biodiversity at ecosystem level</w:t>
        </w:r>
        <w:r w:rsidR="001614B3" w:rsidRPr="001614B3">
          <w:rPr>
            <w:webHidden/>
          </w:rPr>
          <w:tab/>
        </w:r>
        <w:r w:rsidR="001614B3" w:rsidRPr="001614B3">
          <w:rPr>
            <w:webHidden/>
          </w:rPr>
          <w:fldChar w:fldCharType="begin"/>
        </w:r>
        <w:r w:rsidR="001614B3" w:rsidRPr="001614B3">
          <w:rPr>
            <w:webHidden/>
          </w:rPr>
          <w:instrText xml:space="preserve"> PAGEREF _Toc383608070 \h </w:instrText>
        </w:r>
        <w:r w:rsidR="001614B3" w:rsidRPr="001614B3">
          <w:rPr>
            <w:webHidden/>
          </w:rPr>
        </w:r>
        <w:r w:rsidR="001614B3" w:rsidRPr="001614B3">
          <w:rPr>
            <w:webHidden/>
          </w:rPr>
          <w:fldChar w:fldCharType="separate"/>
        </w:r>
        <w:r w:rsidR="00A11849">
          <w:rPr>
            <w:webHidden/>
          </w:rPr>
          <w:t>6</w:t>
        </w:r>
        <w:r w:rsidR="001614B3" w:rsidRPr="001614B3">
          <w:rPr>
            <w:webHidden/>
          </w:rPr>
          <w:fldChar w:fldCharType="end"/>
        </w:r>
      </w:hyperlink>
    </w:p>
    <w:p w:rsidR="001614B3" w:rsidRPr="001614B3" w:rsidRDefault="006A2644" w:rsidP="001614B3">
      <w:pPr>
        <w:pStyle w:val="TOC3"/>
      </w:pPr>
      <w:hyperlink w:anchor="_Toc383608096" w:history="1">
        <w:r w:rsidR="001614B3" w:rsidRPr="00A366D0">
          <w:rPr>
            <w:rStyle w:val="Hyperlink"/>
            <w:color w:val="000000"/>
            <w:u w:val="none"/>
          </w:rPr>
          <w:t>Table 3: Recorded flora and fauna spps in Uganda</w:t>
        </w:r>
        <w:r w:rsidR="001614B3" w:rsidRPr="001614B3">
          <w:rPr>
            <w:webHidden/>
          </w:rPr>
          <w:tab/>
        </w:r>
        <w:r w:rsidR="001614B3" w:rsidRPr="001614B3">
          <w:rPr>
            <w:webHidden/>
          </w:rPr>
          <w:fldChar w:fldCharType="begin"/>
        </w:r>
        <w:r w:rsidR="001614B3" w:rsidRPr="001614B3">
          <w:rPr>
            <w:webHidden/>
          </w:rPr>
          <w:instrText xml:space="preserve"> PAGEREF _Toc383608096 \h </w:instrText>
        </w:r>
        <w:r w:rsidR="001614B3" w:rsidRPr="001614B3">
          <w:rPr>
            <w:webHidden/>
          </w:rPr>
        </w:r>
        <w:r w:rsidR="001614B3" w:rsidRPr="001614B3">
          <w:rPr>
            <w:webHidden/>
          </w:rPr>
          <w:fldChar w:fldCharType="separate"/>
        </w:r>
        <w:r w:rsidR="00A11849">
          <w:rPr>
            <w:webHidden/>
          </w:rPr>
          <w:t>8</w:t>
        </w:r>
        <w:r w:rsidR="001614B3" w:rsidRPr="001614B3">
          <w:rPr>
            <w:webHidden/>
          </w:rPr>
          <w:fldChar w:fldCharType="end"/>
        </w:r>
      </w:hyperlink>
    </w:p>
    <w:p w:rsidR="001614B3" w:rsidRPr="001614B3" w:rsidRDefault="006A2644" w:rsidP="001614B3">
      <w:pPr>
        <w:pStyle w:val="TOC3"/>
      </w:pPr>
      <w:hyperlink w:anchor="_Toc383608160" w:history="1">
        <w:r w:rsidR="001614B3" w:rsidRPr="00A366D0">
          <w:rPr>
            <w:rStyle w:val="Hyperlink"/>
            <w:color w:val="000000"/>
            <w:u w:val="none"/>
          </w:rPr>
          <w:t>Table 4: Case studies of positive and negative impacts of financing for biodiversity conservation</w:t>
        </w:r>
        <w:r w:rsidR="001614B3" w:rsidRPr="001614B3">
          <w:rPr>
            <w:webHidden/>
          </w:rPr>
          <w:tab/>
        </w:r>
        <w:r w:rsidR="001614B3" w:rsidRPr="001614B3">
          <w:rPr>
            <w:webHidden/>
          </w:rPr>
          <w:fldChar w:fldCharType="begin"/>
        </w:r>
        <w:r w:rsidR="001614B3" w:rsidRPr="001614B3">
          <w:rPr>
            <w:webHidden/>
          </w:rPr>
          <w:instrText xml:space="preserve"> PAGEREF _Toc383608160 \h </w:instrText>
        </w:r>
        <w:r w:rsidR="001614B3" w:rsidRPr="001614B3">
          <w:rPr>
            <w:webHidden/>
          </w:rPr>
        </w:r>
        <w:r w:rsidR="001614B3" w:rsidRPr="001614B3">
          <w:rPr>
            <w:webHidden/>
          </w:rPr>
          <w:fldChar w:fldCharType="separate"/>
        </w:r>
        <w:r w:rsidR="00A11849">
          <w:rPr>
            <w:webHidden/>
          </w:rPr>
          <w:t>21</w:t>
        </w:r>
        <w:r w:rsidR="001614B3" w:rsidRPr="001614B3">
          <w:rPr>
            <w:webHidden/>
          </w:rPr>
          <w:fldChar w:fldCharType="end"/>
        </w:r>
      </w:hyperlink>
    </w:p>
    <w:p w:rsidR="001614B3" w:rsidRPr="001614B3" w:rsidRDefault="006A2644" w:rsidP="001614B3">
      <w:pPr>
        <w:pStyle w:val="TOC3"/>
      </w:pPr>
      <w:hyperlink w:anchor="_Toc383608162" w:history="1">
        <w:r w:rsidR="001614B3" w:rsidRPr="00A366D0">
          <w:rPr>
            <w:rStyle w:val="Hyperlink"/>
            <w:rFonts w:eastAsia="Calibri"/>
            <w:color w:val="000000"/>
            <w:u w:val="none"/>
          </w:rPr>
          <w:t>Table 5: Estimated financing gap for biodiversity conservation-related investments ($/year)</w:t>
        </w:r>
        <w:r w:rsidR="001614B3" w:rsidRPr="001614B3">
          <w:rPr>
            <w:webHidden/>
          </w:rPr>
          <w:tab/>
        </w:r>
        <w:r w:rsidR="001614B3" w:rsidRPr="001614B3">
          <w:rPr>
            <w:webHidden/>
          </w:rPr>
          <w:fldChar w:fldCharType="begin"/>
        </w:r>
        <w:r w:rsidR="001614B3" w:rsidRPr="001614B3">
          <w:rPr>
            <w:webHidden/>
          </w:rPr>
          <w:instrText xml:space="preserve"> PAGEREF _Toc383608162 \h </w:instrText>
        </w:r>
        <w:r w:rsidR="001614B3" w:rsidRPr="001614B3">
          <w:rPr>
            <w:webHidden/>
          </w:rPr>
        </w:r>
        <w:r w:rsidR="001614B3" w:rsidRPr="001614B3">
          <w:rPr>
            <w:webHidden/>
          </w:rPr>
          <w:fldChar w:fldCharType="separate"/>
        </w:r>
        <w:r w:rsidR="00A11849">
          <w:rPr>
            <w:webHidden/>
          </w:rPr>
          <w:t>24</w:t>
        </w:r>
        <w:r w:rsidR="001614B3" w:rsidRPr="001614B3">
          <w:rPr>
            <w:webHidden/>
          </w:rPr>
          <w:fldChar w:fldCharType="end"/>
        </w:r>
      </w:hyperlink>
    </w:p>
    <w:p w:rsidR="001614B3" w:rsidRDefault="001614B3">
      <w:pPr>
        <w:pStyle w:val="Footer"/>
        <w:tabs>
          <w:tab w:val="clear" w:pos="4153"/>
          <w:tab w:val="clear" w:pos="8306"/>
        </w:tabs>
        <w:rPr>
          <w:rFonts w:ascii="Microsoft New Tai Lue" w:hAnsi="Microsoft New Tai Lue" w:cs="Microsoft New Tai Lue"/>
          <w:lang w:val="en-US"/>
        </w:rPr>
      </w:pPr>
    </w:p>
    <w:p w:rsidR="001614B3" w:rsidRDefault="001614B3">
      <w:pPr>
        <w:pStyle w:val="Footer"/>
        <w:tabs>
          <w:tab w:val="clear" w:pos="4153"/>
          <w:tab w:val="clear" w:pos="8306"/>
        </w:tabs>
        <w:rPr>
          <w:rFonts w:ascii="Microsoft New Tai Lue" w:hAnsi="Microsoft New Tai Lue" w:cs="Microsoft New Tai Lue"/>
          <w:lang w:val="en-US"/>
        </w:rPr>
      </w:pPr>
    </w:p>
    <w:p w:rsidR="001614B3" w:rsidRPr="001614B3" w:rsidRDefault="001614B3" w:rsidP="001614B3">
      <w:pPr>
        <w:pStyle w:val="Heading1"/>
        <w:rPr>
          <w:rFonts w:ascii="Microsoft New Tai Lue" w:hAnsi="Microsoft New Tai Lue" w:cs="Microsoft New Tai Lue"/>
          <w:sz w:val="28"/>
          <w:szCs w:val="28"/>
        </w:rPr>
      </w:pPr>
      <w:bookmarkStart w:id="10" w:name="_Toc383608056"/>
      <w:r w:rsidRPr="001614B3">
        <w:rPr>
          <w:rFonts w:ascii="Microsoft New Tai Lue" w:hAnsi="Microsoft New Tai Lue" w:cs="Microsoft New Tai Lue"/>
          <w:sz w:val="28"/>
          <w:szCs w:val="28"/>
        </w:rPr>
        <w:t>LIST OF FIGURES</w:t>
      </w:r>
      <w:bookmarkEnd w:id="10"/>
      <w:r w:rsidRPr="001614B3">
        <w:rPr>
          <w:rFonts w:ascii="Microsoft New Tai Lue" w:hAnsi="Microsoft New Tai Lue" w:cs="Microsoft New Tai Lue"/>
          <w:sz w:val="28"/>
          <w:szCs w:val="28"/>
        </w:rPr>
        <w:t xml:space="preserve"> </w:t>
      </w:r>
    </w:p>
    <w:p w:rsidR="001614B3" w:rsidRDefault="001614B3">
      <w:pPr>
        <w:pStyle w:val="Footer"/>
        <w:tabs>
          <w:tab w:val="clear" w:pos="4153"/>
          <w:tab w:val="clear" w:pos="8306"/>
        </w:tabs>
        <w:rPr>
          <w:rFonts w:ascii="Microsoft New Tai Lue" w:hAnsi="Microsoft New Tai Lue" w:cs="Microsoft New Tai Lue"/>
          <w:lang w:val="en-US"/>
        </w:rPr>
      </w:pPr>
    </w:p>
    <w:p w:rsidR="001614B3" w:rsidRPr="001614B3" w:rsidRDefault="006A2644" w:rsidP="001614B3">
      <w:pPr>
        <w:pStyle w:val="TOC3"/>
      </w:pPr>
      <w:hyperlink w:anchor="_Toc383608148" w:history="1">
        <w:r w:rsidR="001614B3" w:rsidRPr="00A366D0">
          <w:rPr>
            <w:rStyle w:val="Hyperlink"/>
            <w:color w:val="000000"/>
            <w:u w:val="none"/>
          </w:rPr>
          <w:t>Figure 1: Framework for linking policies and strategies to budgeting in Uganda</w:t>
        </w:r>
        <w:r w:rsidR="001614B3" w:rsidRPr="001614B3">
          <w:rPr>
            <w:webHidden/>
          </w:rPr>
          <w:tab/>
        </w:r>
        <w:r w:rsidR="001614B3" w:rsidRPr="001614B3">
          <w:rPr>
            <w:webHidden/>
          </w:rPr>
          <w:fldChar w:fldCharType="begin"/>
        </w:r>
        <w:r w:rsidR="001614B3" w:rsidRPr="001614B3">
          <w:rPr>
            <w:webHidden/>
          </w:rPr>
          <w:instrText xml:space="preserve"> PAGEREF _Toc383608148 \h </w:instrText>
        </w:r>
        <w:r w:rsidR="001614B3" w:rsidRPr="001614B3">
          <w:rPr>
            <w:webHidden/>
          </w:rPr>
        </w:r>
        <w:r w:rsidR="001614B3" w:rsidRPr="001614B3">
          <w:rPr>
            <w:webHidden/>
          </w:rPr>
          <w:fldChar w:fldCharType="separate"/>
        </w:r>
        <w:r w:rsidR="00A11849">
          <w:rPr>
            <w:webHidden/>
          </w:rPr>
          <w:t>10</w:t>
        </w:r>
        <w:r w:rsidR="001614B3" w:rsidRPr="001614B3">
          <w:rPr>
            <w:webHidden/>
          </w:rPr>
          <w:fldChar w:fldCharType="end"/>
        </w:r>
      </w:hyperlink>
    </w:p>
    <w:p w:rsidR="001614B3" w:rsidRPr="001614B3" w:rsidRDefault="006A2644" w:rsidP="001614B3">
      <w:pPr>
        <w:pStyle w:val="TOC3"/>
      </w:pPr>
      <w:hyperlink w:anchor="_Toc383608149" w:history="1">
        <w:r w:rsidR="001614B3" w:rsidRPr="00A366D0">
          <w:rPr>
            <w:rStyle w:val="Hyperlink"/>
            <w:color w:val="000000"/>
            <w:u w:val="none"/>
          </w:rPr>
          <w:t>Figure 2: Summarised annual national budgeting cycle</w:t>
        </w:r>
        <w:r w:rsidR="001614B3" w:rsidRPr="001614B3">
          <w:rPr>
            <w:webHidden/>
          </w:rPr>
          <w:tab/>
        </w:r>
        <w:r w:rsidR="001614B3" w:rsidRPr="001614B3">
          <w:rPr>
            <w:webHidden/>
          </w:rPr>
          <w:fldChar w:fldCharType="begin"/>
        </w:r>
        <w:r w:rsidR="001614B3" w:rsidRPr="001614B3">
          <w:rPr>
            <w:webHidden/>
          </w:rPr>
          <w:instrText xml:space="preserve"> PAGEREF _Toc383608149 \h </w:instrText>
        </w:r>
        <w:r w:rsidR="001614B3" w:rsidRPr="001614B3">
          <w:rPr>
            <w:webHidden/>
          </w:rPr>
        </w:r>
        <w:r w:rsidR="001614B3" w:rsidRPr="001614B3">
          <w:rPr>
            <w:webHidden/>
          </w:rPr>
          <w:fldChar w:fldCharType="separate"/>
        </w:r>
        <w:r w:rsidR="00A11849">
          <w:rPr>
            <w:webHidden/>
          </w:rPr>
          <w:t>11</w:t>
        </w:r>
        <w:r w:rsidR="001614B3" w:rsidRPr="001614B3">
          <w:rPr>
            <w:webHidden/>
          </w:rPr>
          <w:fldChar w:fldCharType="end"/>
        </w:r>
      </w:hyperlink>
    </w:p>
    <w:p w:rsidR="001614B3" w:rsidRPr="001614B3" w:rsidRDefault="006A2644" w:rsidP="001614B3">
      <w:pPr>
        <w:pStyle w:val="TOC3"/>
      </w:pPr>
      <w:hyperlink w:anchor="_Toc383608152" w:history="1">
        <w:r w:rsidR="001614B3" w:rsidRPr="00A366D0">
          <w:rPr>
            <w:rStyle w:val="Hyperlink"/>
            <w:color w:val="000000"/>
            <w:u w:val="none"/>
          </w:rPr>
          <w:t>Figure 3: Public biodiversity conservation-related investments, including donor support</w:t>
        </w:r>
        <w:r w:rsidR="001614B3" w:rsidRPr="001614B3">
          <w:rPr>
            <w:webHidden/>
          </w:rPr>
          <w:tab/>
        </w:r>
        <w:r w:rsidR="001614B3" w:rsidRPr="001614B3">
          <w:rPr>
            <w:webHidden/>
          </w:rPr>
          <w:fldChar w:fldCharType="begin"/>
        </w:r>
        <w:r w:rsidR="001614B3" w:rsidRPr="001614B3">
          <w:rPr>
            <w:webHidden/>
          </w:rPr>
          <w:instrText xml:space="preserve"> PAGEREF _Toc383608152 \h </w:instrText>
        </w:r>
        <w:r w:rsidR="001614B3" w:rsidRPr="001614B3">
          <w:rPr>
            <w:webHidden/>
          </w:rPr>
        </w:r>
        <w:r w:rsidR="001614B3" w:rsidRPr="001614B3">
          <w:rPr>
            <w:webHidden/>
          </w:rPr>
          <w:fldChar w:fldCharType="separate"/>
        </w:r>
        <w:r w:rsidR="00A11849">
          <w:rPr>
            <w:webHidden/>
          </w:rPr>
          <w:t>12</w:t>
        </w:r>
        <w:r w:rsidR="001614B3" w:rsidRPr="001614B3">
          <w:rPr>
            <w:webHidden/>
          </w:rPr>
          <w:fldChar w:fldCharType="end"/>
        </w:r>
      </w:hyperlink>
    </w:p>
    <w:p w:rsidR="001614B3" w:rsidRPr="001614B3" w:rsidRDefault="006A2644" w:rsidP="001614B3">
      <w:pPr>
        <w:pStyle w:val="TOC3"/>
      </w:pPr>
      <w:hyperlink w:anchor="_Toc383608153" w:history="1">
        <w:r w:rsidR="001614B3" w:rsidRPr="00A366D0">
          <w:rPr>
            <w:rStyle w:val="Hyperlink"/>
            <w:color w:val="000000"/>
            <w:u w:val="none"/>
          </w:rPr>
          <w:t>Figure 4: Central government biodiversity conservation-related investment, excluding donor support</w:t>
        </w:r>
        <w:r w:rsidR="001614B3" w:rsidRPr="001614B3">
          <w:rPr>
            <w:webHidden/>
          </w:rPr>
          <w:tab/>
        </w:r>
        <w:r w:rsidR="001614B3" w:rsidRPr="001614B3">
          <w:rPr>
            <w:webHidden/>
          </w:rPr>
          <w:fldChar w:fldCharType="begin"/>
        </w:r>
        <w:r w:rsidR="001614B3" w:rsidRPr="001614B3">
          <w:rPr>
            <w:webHidden/>
          </w:rPr>
          <w:instrText xml:space="preserve"> PAGEREF _Toc383608153 \h </w:instrText>
        </w:r>
        <w:r w:rsidR="001614B3" w:rsidRPr="001614B3">
          <w:rPr>
            <w:webHidden/>
          </w:rPr>
        </w:r>
        <w:r w:rsidR="001614B3" w:rsidRPr="001614B3">
          <w:rPr>
            <w:webHidden/>
          </w:rPr>
          <w:fldChar w:fldCharType="separate"/>
        </w:r>
        <w:r w:rsidR="00A11849">
          <w:rPr>
            <w:webHidden/>
          </w:rPr>
          <w:t>13</w:t>
        </w:r>
        <w:r w:rsidR="001614B3" w:rsidRPr="001614B3">
          <w:rPr>
            <w:webHidden/>
          </w:rPr>
          <w:fldChar w:fldCharType="end"/>
        </w:r>
      </w:hyperlink>
    </w:p>
    <w:p w:rsidR="001614B3" w:rsidRPr="001614B3" w:rsidRDefault="006A2644" w:rsidP="001614B3">
      <w:pPr>
        <w:pStyle w:val="TOC3"/>
      </w:pPr>
      <w:hyperlink w:anchor="_Toc383608154" w:history="1">
        <w:r w:rsidR="001614B3" w:rsidRPr="00A366D0">
          <w:rPr>
            <w:rStyle w:val="Hyperlink"/>
            <w:color w:val="000000"/>
            <w:u w:val="none"/>
          </w:rPr>
          <w:t>Figure 5: Donor project support to biodiversity</w:t>
        </w:r>
        <w:r w:rsidR="001614B3" w:rsidRPr="00A366D0">
          <w:rPr>
            <w:rStyle w:val="Hyperlink"/>
            <w:color w:val="000000"/>
            <w:u w:val="none"/>
            <w:lang w:val="en-GB"/>
          </w:rPr>
          <w:t xml:space="preserve"> conservation-related investments</w:t>
        </w:r>
        <w:r w:rsidR="001614B3" w:rsidRPr="001614B3">
          <w:rPr>
            <w:webHidden/>
          </w:rPr>
          <w:tab/>
        </w:r>
        <w:r w:rsidR="001614B3" w:rsidRPr="001614B3">
          <w:rPr>
            <w:webHidden/>
          </w:rPr>
          <w:fldChar w:fldCharType="begin"/>
        </w:r>
        <w:r w:rsidR="001614B3" w:rsidRPr="001614B3">
          <w:rPr>
            <w:webHidden/>
          </w:rPr>
          <w:instrText xml:space="preserve"> PAGEREF _Toc383608154 \h </w:instrText>
        </w:r>
        <w:r w:rsidR="001614B3" w:rsidRPr="001614B3">
          <w:rPr>
            <w:webHidden/>
          </w:rPr>
        </w:r>
        <w:r w:rsidR="001614B3" w:rsidRPr="001614B3">
          <w:rPr>
            <w:webHidden/>
          </w:rPr>
          <w:fldChar w:fldCharType="separate"/>
        </w:r>
        <w:r w:rsidR="00A11849">
          <w:rPr>
            <w:webHidden/>
          </w:rPr>
          <w:t>13</w:t>
        </w:r>
        <w:r w:rsidR="001614B3" w:rsidRPr="001614B3">
          <w:rPr>
            <w:webHidden/>
          </w:rPr>
          <w:fldChar w:fldCharType="end"/>
        </w:r>
      </w:hyperlink>
    </w:p>
    <w:p w:rsidR="001614B3" w:rsidRPr="001614B3" w:rsidRDefault="006A2644" w:rsidP="001614B3">
      <w:pPr>
        <w:pStyle w:val="TOC3"/>
      </w:pPr>
      <w:hyperlink w:anchor="_Toc383608157" w:history="1">
        <w:r w:rsidR="001614B3" w:rsidRPr="00A366D0">
          <w:rPr>
            <w:rStyle w:val="Hyperlink"/>
            <w:color w:val="000000"/>
            <w:u w:val="none"/>
          </w:rPr>
          <w:t>Figure 6: Non-tax revenues generated by Uganda Wildlife Authority and percentage rate of growth</w:t>
        </w:r>
        <w:r w:rsidR="001614B3" w:rsidRPr="001614B3">
          <w:rPr>
            <w:webHidden/>
          </w:rPr>
          <w:tab/>
        </w:r>
        <w:r w:rsidR="001614B3" w:rsidRPr="001614B3">
          <w:rPr>
            <w:webHidden/>
          </w:rPr>
          <w:fldChar w:fldCharType="begin"/>
        </w:r>
        <w:r w:rsidR="001614B3" w:rsidRPr="001614B3">
          <w:rPr>
            <w:webHidden/>
          </w:rPr>
          <w:instrText xml:space="preserve"> PAGEREF _Toc383608157 \h </w:instrText>
        </w:r>
        <w:r w:rsidR="001614B3" w:rsidRPr="001614B3">
          <w:rPr>
            <w:webHidden/>
          </w:rPr>
        </w:r>
        <w:r w:rsidR="001614B3" w:rsidRPr="001614B3">
          <w:rPr>
            <w:webHidden/>
          </w:rPr>
          <w:fldChar w:fldCharType="separate"/>
        </w:r>
        <w:r w:rsidR="00A11849">
          <w:rPr>
            <w:webHidden/>
          </w:rPr>
          <w:t>18</w:t>
        </w:r>
        <w:r w:rsidR="001614B3" w:rsidRPr="001614B3">
          <w:rPr>
            <w:webHidden/>
          </w:rPr>
          <w:fldChar w:fldCharType="end"/>
        </w:r>
      </w:hyperlink>
    </w:p>
    <w:p w:rsidR="001614B3" w:rsidRPr="001614B3" w:rsidRDefault="006A2644" w:rsidP="001614B3">
      <w:pPr>
        <w:pStyle w:val="TOC3"/>
      </w:pPr>
      <w:hyperlink w:anchor="_Toc383608158" w:history="1">
        <w:r w:rsidR="001614B3" w:rsidRPr="00A366D0">
          <w:rPr>
            <w:rStyle w:val="Hyperlink"/>
            <w:rFonts w:eastAsia="Microsoft JhengHei"/>
            <w:color w:val="000000"/>
            <w:u w:val="none"/>
          </w:rPr>
          <w:t>Figure 7: NFA generated revenues including donor support, NTR and government subvention</w:t>
        </w:r>
        <w:r w:rsidR="001614B3" w:rsidRPr="001614B3">
          <w:rPr>
            <w:webHidden/>
          </w:rPr>
          <w:tab/>
        </w:r>
        <w:r w:rsidR="001614B3" w:rsidRPr="001614B3">
          <w:rPr>
            <w:webHidden/>
          </w:rPr>
          <w:fldChar w:fldCharType="begin"/>
        </w:r>
        <w:r w:rsidR="001614B3" w:rsidRPr="001614B3">
          <w:rPr>
            <w:webHidden/>
          </w:rPr>
          <w:instrText xml:space="preserve"> PAGEREF _Toc383608158 \h </w:instrText>
        </w:r>
        <w:r w:rsidR="001614B3" w:rsidRPr="001614B3">
          <w:rPr>
            <w:webHidden/>
          </w:rPr>
        </w:r>
        <w:r w:rsidR="001614B3" w:rsidRPr="001614B3">
          <w:rPr>
            <w:webHidden/>
          </w:rPr>
          <w:fldChar w:fldCharType="separate"/>
        </w:r>
        <w:r w:rsidR="00A11849">
          <w:rPr>
            <w:webHidden/>
          </w:rPr>
          <w:t>18</w:t>
        </w:r>
        <w:r w:rsidR="001614B3" w:rsidRPr="001614B3">
          <w:rPr>
            <w:webHidden/>
          </w:rPr>
          <w:fldChar w:fldCharType="end"/>
        </w:r>
      </w:hyperlink>
    </w:p>
    <w:p w:rsidR="001614B3" w:rsidRDefault="001614B3">
      <w:pPr>
        <w:pStyle w:val="Footer"/>
        <w:tabs>
          <w:tab w:val="clear" w:pos="4153"/>
          <w:tab w:val="clear" w:pos="8306"/>
        </w:tabs>
        <w:rPr>
          <w:rFonts w:ascii="Microsoft New Tai Lue" w:hAnsi="Microsoft New Tai Lue" w:cs="Microsoft New Tai Lue"/>
          <w:lang w:val="en-US"/>
        </w:rPr>
      </w:pPr>
    </w:p>
    <w:p w:rsidR="001614B3" w:rsidRDefault="001614B3">
      <w:pPr>
        <w:pStyle w:val="Footer"/>
        <w:tabs>
          <w:tab w:val="clear" w:pos="4153"/>
          <w:tab w:val="clear" w:pos="8306"/>
        </w:tabs>
        <w:rPr>
          <w:rFonts w:ascii="Microsoft New Tai Lue" w:hAnsi="Microsoft New Tai Lue" w:cs="Microsoft New Tai Lue"/>
          <w:lang w:val="en-US"/>
        </w:rPr>
      </w:pPr>
    </w:p>
    <w:p w:rsidR="00D61500" w:rsidRPr="00EE11B2" w:rsidRDefault="00D61500">
      <w:pPr>
        <w:pStyle w:val="Footer"/>
        <w:tabs>
          <w:tab w:val="clear" w:pos="4153"/>
          <w:tab w:val="clear" w:pos="8306"/>
        </w:tabs>
        <w:rPr>
          <w:rFonts w:ascii="Microsoft New Tai Lue" w:hAnsi="Microsoft New Tai Lue" w:cs="Microsoft New Tai Lue"/>
          <w:sz w:val="4"/>
          <w:szCs w:val="4"/>
          <w:lang w:val="en-US"/>
        </w:rPr>
      </w:pPr>
      <w:r w:rsidRPr="003E33DD">
        <w:rPr>
          <w:rFonts w:ascii="Microsoft New Tai Lue" w:hAnsi="Microsoft New Tai Lue" w:cs="Microsoft New Tai Lue"/>
          <w:lang w:val="en-US"/>
        </w:rPr>
        <w:br w:type="page"/>
      </w:r>
    </w:p>
    <w:p w:rsidR="00D61500" w:rsidRPr="003E33DD" w:rsidRDefault="0013499D" w:rsidP="00503304">
      <w:pPr>
        <w:pStyle w:val="Heading1"/>
        <w:pBdr>
          <w:bottom w:val="single" w:sz="4" w:space="1" w:color="auto"/>
        </w:pBdr>
        <w:jc w:val="right"/>
        <w:rPr>
          <w:rFonts w:ascii="Microsoft New Tai Lue" w:hAnsi="Microsoft New Tai Lue" w:cs="Microsoft New Tai Lue"/>
          <w:sz w:val="28"/>
          <w:szCs w:val="28"/>
        </w:rPr>
      </w:pPr>
      <w:bookmarkStart w:id="11" w:name="_Toc383608057"/>
      <w:r w:rsidRPr="003E33DD">
        <w:rPr>
          <w:rFonts w:ascii="Microsoft New Tai Lue" w:hAnsi="Microsoft New Tai Lue" w:cs="Microsoft New Tai Lue"/>
          <w:sz w:val="28"/>
          <w:szCs w:val="28"/>
        </w:rPr>
        <w:t>FOREWORD</w:t>
      </w:r>
      <w:bookmarkEnd w:id="11"/>
    </w:p>
    <w:p w:rsidR="00D61500" w:rsidRPr="004448BC" w:rsidRDefault="00D61500" w:rsidP="003A737A">
      <w:pPr>
        <w:pStyle w:val="Footer"/>
        <w:tabs>
          <w:tab w:val="clear" w:pos="4153"/>
          <w:tab w:val="clear" w:pos="8306"/>
        </w:tabs>
        <w:spacing w:line="276" w:lineRule="auto"/>
        <w:jc w:val="both"/>
        <w:rPr>
          <w:rFonts w:ascii="Microsoft New Tai Lue" w:hAnsi="Microsoft New Tai Lue" w:cs="Microsoft New Tai Lue"/>
          <w:b/>
          <w:bCs/>
          <w:sz w:val="21"/>
          <w:szCs w:val="21"/>
          <w:lang w:val="en-US"/>
        </w:rPr>
      </w:pPr>
    </w:p>
    <w:p w:rsidR="00CC213F" w:rsidRPr="004448BC" w:rsidRDefault="00CC213F" w:rsidP="003A737A">
      <w:pPr>
        <w:pStyle w:val="Footer"/>
        <w:tabs>
          <w:tab w:val="clear" w:pos="4153"/>
          <w:tab w:val="clear" w:pos="8306"/>
        </w:tabs>
        <w:spacing w:line="276" w:lineRule="auto"/>
        <w:jc w:val="both"/>
        <w:rPr>
          <w:rFonts w:ascii="Microsoft New Tai Lue" w:hAnsi="Microsoft New Tai Lue" w:cs="Microsoft New Tai Lue"/>
          <w:sz w:val="21"/>
          <w:szCs w:val="21"/>
          <w:lang w:val="en-US"/>
        </w:rPr>
      </w:pPr>
      <w:r w:rsidRPr="004448BC">
        <w:rPr>
          <w:rFonts w:ascii="Microsoft New Tai Lue" w:hAnsi="Microsoft New Tai Lue" w:cs="Microsoft New Tai Lue"/>
          <w:sz w:val="21"/>
          <w:szCs w:val="21"/>
          <w:lang w:val="en-US"/>
        </w:rPr>
        <w:t>Since signing and ratifying the United Nations Convention on Biological Diversity, Uganda was actively pursued objectives of biodiversity convention. The country has a biodiversity coordination unit for national lead institutions and a National biodiversity conservation forum. Additionally, the country has focal points for the CBD, the Cartagena protocol, protected areas management, and national clearing house mechanism for information sharing (CHM) among others.</w:t>
      </w:r>
    </w:p>
    <w:p w:rsidR="00CC213F" w:rsidRPr="004448BC" w:rsidRDefault="00CC213F" w:rsidP="003A737A">
      <w:pPr>
        <w:pStyle w:val="Footer"/>
        <w:tabs>
          <w:tab w:val="clear" w:pos="4153"/>
          <w:tab w:val="clear" w:pos="8306"/>
        </w:tabs>
        <w:spacing w:line="276" w:lineRule="auto"/>
        <w:jc w:val="both"/>
        <w:rPr>
          <w:rFonts w:ascii="Microsoft New Tai Lue" w:hAnsi="Microsoft New Tai Lue" w:cs="Microsoft New Tai Lue"/>
          <w:sz w:val="21"/>
          <w:szCs w:val="21"/>
          <w:lang w:val="en-US"/>
        </w:rPr>
      </w:pPr>
    </w:p>
    <w:p w:rsidR="000D1632" w:rsidRPr="004448BC" w:rsidRDefault="00CC213F" w:rsidP="003A737A">
      <w:pPr>
        <w:pStyle w:val="Footer"/>
        <w:tabs>
          <w:tab w:val="clear" w:pos="4153"/>
          <w:tab w:val="clear" w:pos="8306"/>
        </w:tabs>
        <w:spacing w:line="276" w:lineRule="auto"/>
        <w:jc w:val="both"/>
        <w:rPr>
          <w:rFonts w:ascii="Microsoft New Tai Lue" w:hAnsi="Microsoft New Tai Lue" w:cs="Microsoft New Tai Lue"/>
          <w:sz w:val="21"/>
          <w:szCs w:val="21"/>
          <w:lang w:val="en-US"/>
        </w:rPr>
      </w:pPr>
      <w:r w:rsidRPr="004448BC">
        <w:rPr>
          <w:rFonts w:ascii="Microsoft New Tai Lue" w:hAnsi="Microsoft New Tai Lue" w:cs="Microsoft New Tai Lue"/>
          <w:sz w:val="21"/>
          <w:szCs w:val="21"/>
          <w:lang w:val="en-US"/>
        </w:rPr>
        <w:t xml:space="preserve">Even at the earliest time when the country started on the National Biodiversity Strategy and Action </w:t>
      </w:r>
      <w:r w:rsidR="000D1632" w:rsidRPr="004448BC">
        <w:rPr>
          <w:rFonts w:ascii="Microsoft New Tai Lue" w:hAnsi="Microsoft New Tai Lue" w:cs="Microsoft New Tai Lue"/>
          <w:sz w:val="21"/>
          <w:szCs w:val="21"/>
          <w:lang w:val="en-US"/>
        </w:rPr>
        <w:t>Plan (NBSAP)</w:t>
      </w:r>
      <w:r w:rsidRPr="004448BC">
        <w:rPr>
          <w:rFonts w:ascii="Microsoft New Tai Lue" w:hAnsi="Microsoft New Tai Lue" w:cs="Microsoft New Tai Lue"/>
          <w:sz w:val="21"/>
          <w:szCs w:val="21"/>
          <w:lang w:val="en-US"/>
        </w:rPr>
        <w:t xml:space="preserve">, in the late 1990s, there has been an acute of awareness of </w:t>
      </w:r>
      <w:r w:rsidR="000D1632" w:rsidRPr="004448BC">
        <w:rPr>
          <w:rFonts w:ascii="Microsoft New Tai Lue" w:hAnsi="Microsoft New Tai Lue" w:cs="Microsoft New Tai Lue"/>
          <w:sz w:val="21"/>
          <w:szCs w:val="21"/>
          <w:lang w:val="en-US"/>
        </w:rPr>
        <w:t>the need to raise more resources for</w:t>
      </w:r>
      <w:r w:rsidRPr="004448BC">
        <w:rPr>
          <w:rFonts w:ascii="Microsoft New Tai Lue" w:hAnsi="Microsoft New Tai Lue" w:cs="Microsoft New Tai Lue"/>
          <w:sz w:val="21"/>
          <w:szCs w:val="21"/>
          <w:lang w:val="en-US"/>
        </w:rPr>
        <w:t xml:space="preserve"> biodiversity conservation. </w:t>
      </w:r>
      <w:r w:rsidR="000D1632" w:rsidRPr="004448BC">
        <w:rPr>
          <w:rFonts w:ascii="Microsoft New Tai Lue" w:hAnsi="Microsoft New Tai Lue" w:cs="Microsoft New Tai Lue"/>
          <w:sz w:val="21"/>
          <w:szCs w:val="21"/>
          <w:lang w:val="en-US"/>
        </w:rPr>
        <w:t xml:space="preserve">The major source of funding for biodiversity conservation through the 1990s and 2000s was the </w:t>
      </w:r>
      <w:r w:rsidRPr="004448BC">
        <w:rPr>
          <w:rFonts w:ascii="Microsoft New Tai Lue" w:hAnsi="Microsoft New Tai Lue" w:cs="Microsoft New Tai Lue"/>
          <w:sz w:val="21"/>
          <w:szCs w:val="21"/>
          <w:lang w:val="en-US"/>
        </w:rPr>
        <w:t>US$ 3.5 million annual</w:t>
      </w:r>
      <w:r w:rsidR="000D1632" w:rsidRPr="004448BC">
        <w:rPr>
          <w:rFonts w:ascii="Microsoft New Tai Lue" w:hAnsi="Microsoft New Tai Lue" w:cs="Microsoft New Tai Lue"/>
          <w:sz w:val="21"/>
          <w:szCs w:val="21"/>
          <w:lang w:val="en-US"/>
        </w:rPr>
        <w:t xml:space="preserve"> allocation from the government as well as additional contributions from revenues generated by national conservation agencies and external donor support.  Innovative mechanisms such as fiscal reforms, payments for ecosystem services and green markets were used minimally without a coherent long-term strategy.  As a result stakeholders in biodiversity conservation have always reported a shortfall in resources available.  The inadequate resources for biodiversity conservation have allowed degradation of some ecosystem services to overtake sustainable use for forestry, agro-ecosystems, and in some national parks and wildlife reserves.  Moreover, it proves difficult to conserve a resource whose productivity and contribution to livelihoods</w:t>
      </w:r>
      <w:r w:rsidR="009B6B82" w:rsidRPr="004448BC">
        <w:rPr>
          <w:rFonts w:ascii="Microsoft New Tai Lue" w:hAnsi="Microsoft New Tai Lue" w:cs="Microsoft New Tai Lue"/>
          <w:sz w:val="21"/>
          <w:szCs w:val="21"/>
          <w:lang w:val="en-US"/>
        </w:rPr>
        <w:t xml:space="preserve"> and society is diminishing</w:t>
      </w:r>
      <w:r w:rsidR="000D1632" w:rsidRPr="004448BC">
        <w:rPr>
          <w:rFonts w:ascii="Microsoft New Tai Lue" w:hAnsi="Microsoft New Tai Lue" w:cs="Microsoft New Tai Lue"/>
          <w:sz w:val="21"/>
          <w:szCs w:val="21"/>
          <w:lang w:val="en-US"/>
        </w:rPr>
        <w:t xml:space="preserve"> </w:t>
      </w:r>
    </w:p>
    <w:p w:rsidR="000D1632" w:rsidRPr="004448BC" w:rsidRDefault="000D1632" w:rsidP="003A737A">
      <w:pPr>
        <w:pStyle w:val="Footer"/>
        <w:tabs>
          <w:tab w:val="clear" w:pos="4153"/>
          <w:tab w:val="clear" w:pos="8306"/>
        </w:tabs>
        <w:spacing w:line="276" w:lineRule="auto"/>
        <w:jc w:val="both"/>
        <w:rPr>
          <w:rFonts w:ascii="Microsoft New Tai Lue" w:hAnsi="Microsoft New Tai Lue" w:cs="Microsoft New Tai Lue"/>
          <w:sz w:val="21"/>
          <w:szCs w:val="21"/>
          <w:lang w:val="en-US"/>
        </w:rPr>
      </w:pPr>
    </w:p>
    <w:p w:rsidR="009B6B82" w:rsidRPr="004448BC" w:rsidRDefault="009B6B82" w:rsidP="003A737A">
      <w:pPr>
        <w:pStyle w:val="Footer"/>
        <w:tabs>
          <w:tab w:val="clear" w:pos="4153"/>
          <w:tab w:val="clear" w:pos="8306"/>
        </w:tabs>
        <w:spacing w:line="276" w:lineRule="auto"/>
        <w:jc w:val="both"/>
        <w:rPr>
          <w:rFonts w:ascii="Microsoft New Tai Lue" w:hAnsi="Microsoft New Tai Lue" w:cs="Microsoft New Tai Lue"/>
          <w:sz w:val="21"/>
          <w:szCs w:val="21"/>
          <w:lang w:val="en-US"/>
        </w:rPr>
      </w:pPr>
      <w:r w:rsidRPr="004448BC">
        <w:rPr>
          <w:rFonts w:ascii="Microsoft New Tai Lue" w:hAnsi="Microsoft New Tai Lue" w:cs="Microsoft New Tai Lue"/>
          <w:sz w:val="21"/>
          <w:szCs w:val="21"/>
          <w:lang w:val="en-US"/>
        </w:rPr>
        <w:t xml:space="preserve">Uganda’s biodiversity, despite the resource constraints, has continued to contribute to the country’s economic development.  Tourism, for </w:t>
      </w:r>
      <w:r w:rsidR="008F6AC3" w:rsidRPr="004448BC">
        <w:rPr>
          <w:rFonts w:ascii="Microsoft New Tai Lue" w:hAnsi="Microsoft New Tai Lue" w:cs="Microsoft New Tai Lue"/>
          <w:sz w:val="21"/>
          <w:szCs w:val="21"/>
          <w:lang w:val="en-US"/>
        </w:rPr>
        <w:t>example, earned the country $1.7 billion in national</w:t>
      </w:r>
      <w:r w:rsidRPr="004448BC">
        <w:rPr>
          <w:rFonts w:ascii="Microsoft New Tai Lue" w:hAnsi="Microsoft New Tai Lue" w:cs="Microsoft New Tai Lue"/>
          <w:sz w:val="21"/>
          <w:szCs w:val="21"/>
          <w:lang w:val="en-US"/>
        </w:rPr>
        <w:t xml:space="preserve"> </w:t>
      </w:r>
      <w:r w:rsidR="008F6AC3" w:rsidRPr="004448BC">
        <w:rPr>
          <w:rFonts w:ascii="Microsoft New Tai Lue" w:hAnsi="Microsoft New Tai Lue" w:cs="Microsoft New Tai Lue"/>
          <w:sz w:val="21"/>
          <w:szCs w:val="21"/>
          <w:lang w:val="en-US"/>
        </w:rPr>
        <w:t>income</w:t>
      </w:r>
      <w:r w:rsidRPr="004448BC">
        <w:rPr>
          <w:rFonts w:ascii="Microsoft New Tai Lue" w:hAnsi="Microsoft New Tai Lue" w:cs="Microsoft New Tai Lue"/>
          <w:sz w:val="21"/>
          <w:szCs w:val="21"/>
          <w:lang w:val="en-US"/>
        </w:rPr>
        <w:t xml:space="preserve"> higher than the value added by cash crops</w:t>
      </w:r>
      <w:r w:rsidR="008F6AC3" w:rsidRPr="004448BC">
        <w:rPr>
          <w:rFonts w:ascii="Microsoft New Tai Lue" w:hAnsi="Microsoft New Tai Lue" w:cs="Microsoft New Tai Lue"/>
          <w:sz w:val="21"/>
          <w:szCs w:val="21"/>
          <w:lang w:val="en-US"/>
        </w:rPr>
        <w:t>.</w:t>
      </w:r>
      <w:r w:rsidRPr="004448BC">
        <w:rPr>
          <w:rFonts w:ascii="Microsoft New Tai Lue" w:hAnsi="Microsoft New Tai Lue" w:cs="Microsoft New Tai Lue"/>
          <w:sz w:val="21"/>
          <w:szCs w:val="21"/>
          <w:lang w:val="en-US"/>
        </w:rPr>
        <w:t xml:space="preserve">  Between 2005 and 2011, organic agriculture exports increased from $6.2 million to $36.6 million.  These tangible benefits in the recognizable contributions of biodiversity conservation need to be augmented with a sustainable resource mobilization strategy to scale-up successful in</w:t>
      </w:r>
      <w:r w:rsidR="008F6AC3" w:rsidRPr="004448BC">
        <w:rPr>
          <w:rFonts w:ascii="Microsoft New Tai Lue" w:hAnsi="Microsoft New Tai Lue" w:cs="Microsoft New Tai Lue"/>
          <w:sz w:val="21"/>
          <w:szCs w:val="21"/>
          <w:lang w:val="en-US"/>
        </w:rPr>
        <w:t>it</w:t>
      </w:r>
      <w:r w:rsidRPr="004448BC">
        <w:rPr>
          <w:rFonts w:ascii="Microsoft New Tai Lue" w:hAnsi="Microsoft New Tai Lue" w:cs="Microsoft New Tai Lue"/>
          <w:sz w:val="21"/>
          <w:szCs w:val="21"/>
          <w:lang w:val="en-US"/>
        </w:rPr>
        <w:t>iatives, enhance the productivity of ecosystems and to generate and publicise information of these gains so that more stakeholders recognize need to participate in biodiversity conservation efforts.</w:t>
      </w:r>
    </w:p>
    <w:p w:rsidR="009B6B82" w:rsidRPr="004448BC" w:rsidRDefault="009B6B82" w:rsidP="003A737A">
      <w:pPr>
        <w:pStyle w:val="Footer"/>
        <w:tabs>
          <w:tab w:val="clear" w:pos="4153"/>
          <w:tab w:val="clear" w:pos="8306"/>
        </w:tabs>
        <w:spacing w:line="276" w:lineRule="auto"/>
        <w:jc w:val="both"/>
        <w:rPr>
          <w:rFonts w:ascii="Microsoft New Tai Lue" w:hAnsi="Microsoft New Tai Lue" w:cs="Microsoft New Tai Lue"/>
          <w:sz w:val="21"/>
          <w:szCs w:val="21"/>
          <w:lang w:val="en-US"/>
        </w:rPr>
      </w:pPr>
    </w:p>
    <w:p w:rsidR="00CC213F" w:rsidRPr="004448BC" w:rsidRDefault="002B5C3B" w:rsidP="003A737A">
      <w:pPr>
        <w:pStyle w:val="Footer"/>
        <w:tabs>
          <w:tab w:val="clear" w:pos="4153"/>
          <w:tab w:val="clear" w:pos="8306"/>
        </w:tabs>
        <w:spacing w:line="276" w:lineRule="auto"/>
        <w:jc w:val="both"/>
        <w:rPr>
          <w:rFonts w:ascii="Microsoft New Tai Lue" w:hAnsi="Microsoft New Tai Lue" w:cs="Microsoft New Tai Lue"/>
          <w:sz w:val="21"/>
          <w:szCs w:val="21"/>
          <w:lang w:val="en-US"/>
        </w:rPr>
      </w:pPr>
      <w:r w:rsidRPr="004448BC">
        <w:rPr>
          <w:rFonts w:ascii="Microsoft New Tai Lue" w:hAnsi="Microsoft New Tai Lue" w:cs="Microsoft New Tai Lue"/>
          <w:sz w:val="21"/>
          <w:szCs w:val="21"/>
          <w:lang w:val="en-US"/>
        </w:rPr>
        <w:t>The cop decision X/3 on national resource mobilization strategies has also empowered country partners to establish a focal point, guidance and action plans for biodiversity conservation. The</w:t>
      </w:r>
      <w:r w:rsidR="00EE11B2" w:rsidRPr="004448BC">
        <w:rPr>
          <w:rFonts w:ascii="Microsoft New Tai Lue" w:hAnsi="Microsoft New Tai Lue" w:cs="Microsoft New Tai Lue"/>
          <w:sz w:val="21"/>
          <w:szCs w:val="21"/>
          <w:lang w:val="en-US"/>
        </w:rPr>
        <w:t>refore</w:t>
      </w:r>
      <w:r w:rsidR="0059615A" w:rsidRPr="004448BC">
        <w:rPr>
          <w:rFonts w:ascii="Microsoft New Tai Lue" w:hAnsi="Microsoft New Tai Lue" w:cs="Microsoft New Tai Lue"/>
          <w:sz w:val="21"/>
          <w:szCs w:val="21"/>
          <w:lang w:val="en-US"/>
        </w:rPr>
        <w:t xml:space="preserve"> </w:t>
      </w:r>
      <w:r w:rsidR="009B6B82" w:rsidRPr="004448BC">
        <w:rPr>
          <w:rFonts w:ascii="Microsoft New Tai Lue" w:hAnsi="Microsoft New Tai Lue" w:cs="Microsoft New Tai Lue"/>
          <w:sz w:val="21"/>
          <w:szCs w:val="21"/>
          <w:lang w:val="en-US"/>
        </w:rPr>
        <w:t xml:space="preserve">Government of Uganda, through the Ministry of Water and Environment and the National Environment Management Authority </w:t>
      </w:r>
      <w:r w:rsidRPr="004448BC">
        <w:rPr>
          <w:rFonts w:ascii="Microsoft New Tai Lue" w:hAnsi="Microsoft New Tai Lue" w:cs="Microsoft New Tai Lue"/>
          <w:sz w:val="21"/>
          <w:szCs w:val="21"/>
          <w:lang w:val="en-US"/>
        </w:rPr>
        <w:t>welcomes</w:t>
      </w:r>
      <w:r w:rsidR="009B6B82" w:rsidRPr="004448BC">
        <w:rPr>
          <w:rFonts w:ascii="Microsoft New Tai Lue" w:hAnsi="Microsoft New Tai Lue" w:cs="Microsoft New Tai Lue"/>
          <w:sz w:val="21"/>
          <w:szCs w:val="21"/>
          <w:lang w:val="en-US"/>
        </w:rPr>
        <w:t xml:space="preserve"> and support</w:t>
      </w:r>
      <w:r w:rsidRPr="004448BC">
        <w:rPr>
          <w:rFonts w:ascii="Microsoft New Tai Lue" w:hAnsi="Microsoft New Tai Lue" w:cs="Microsoft New Tai Lue"/>
          <w:sz w:val="21"/>
          <w:szCs w:val="21"/>
          <w:lang w:val="en-US"/>
        </w:rPr>
        <w:t>s</w:t>
      </w:r>
      <w:r w:rsidR="009B6B82" w:rsidRPr="004448BC">
        <w:rPr>
          <w:rFonts w:ascii="Microsoft New Tai Lue" w:hAnsi="Microsoft New Tai Lue" w:cs="Microsoft New Tai Lue"/>
          <w:sz w:val="21"/>
          <w:szCs w:val="21"/>
          <w:lang w:val="en-US"/>
        </w:rPr>
        <w:t xml:space="preserve"> efforts</w:t>
      </w:r>
      <w:r w:rsidR="0059615A" w:rsidRPr="004448BC">
        <w:rPr>
          <w:rFonts w:ascii="Microsoft New Tai Lue" w:hAnsi="Microsoft New Tai Lue" w:cs="Microsoft New Tai Lue"/>
          <w:sz w:val="21"/>
          <w:szCs w:val="21"/>
          <w:lang w:val="en-US"/>
        </w:rPr>
        <w:t xml:space="preserve"> to mobilize adequate </w:t>
      </w:r>
      <w:r w:rsidR="009B6B82" w:rsidRPr="004448BC">
        <w:rPr>
          <w:rFonts w:ascii="Microsoft New Tai Lue" w:hAnsi="Microsoft New Tai Lue" w:cs="Microsoft New Tai Lue"/>
          <w:sz w:val="21"/>
          <w:szCs w:val="21"/>
          <w:lang w:val="en-US"/>
        </w:rPr>
        <w:t xml:space="preserve">resources to fund </w:t>
      </w:r>
      <w:r w:rsidR="0059615A" w:rsidRPr="004448BC">
        <w:rPr>
          <w:rFonts w:ascii="Microsoft New Tai Lue" w:hAnsi="Microsoft New Tai Lue" w:cs="Microsoft New Tai Lue"/>
          <w:sz w:val="21"/>
          <w:szCs w:val="21"/>
          <w:lang w:val="en-US"/>
        </w:rPr>
        <w:t xml:space="preserve">biodiversity conservation </w:t>
      </w:r>
      <w:r w:rsidR="009B6B82" w:rsidRPr="004448BC">
        <w:rPr>
          <w:rFonts w:ascii="Microsoft New Tai Lue" w:hAnsi="Microsoft New Tai Lue" w:cs="Microsoft New Tai Lue"/>
          <w:sz w:val="21"/>
          <w:szCs w:val="21"/>
          <w:lang w:val="en-US"/>
        </w:rPr>
        <w:t xml:space="preserve">activities in the country.  </w:t>
      </w:r>
      <w:r w:rsidRPr="004448BC">
        <w:rPr>
          <w:rFonts w:ascii="Microsoft New Tai Lue" w:hAnsi="Microsoft New Tai Lue" w:cs="Microsoft New Tai Lue"/>
          <w:sz w:val="21"/>
          <w:szCs w:val="21"/>
          <w:lang w:val="en-US"/>
        </w:rPr>
        <w:t>These guidelines and action plans will encourage the Government and stakeholders to utilize opportunities available within international and national regulatory and institutional frameworks to achieve optimal resource mobilization for biodiversity conservation in the country.</w:t>
      </w:r>
    </w:p>
    <w:p w:rsidR="0059615A" w:rsidRDefault="0059615A" w:rsidP="003A737A">
      <w:pPr>
        <w:pStyle w:val="Footer"/>
        <w:tabs>
          <w:tab w:val="clear" w:pos="4153"/>
          <w:tab w:val="clear" w:pos="8306"/>
        </w:tabs>
        <w:spacing w:line="276" w:lineRule="auto"/>
        <w:jc w:val="both"/>
        <w:rPr>
          <w:rFonts w:ascii="Microsoft New Tai Lue" w:hAnsi="Microsoft New Tai Lue" w:cs="Microsoft New Tai Lue"/>
          <w:sz w:val="21"/>
          <w:szCs w:val="21"/>
          <w:lang w:val="en-US"/>
        </w:rPr>
      </w:pPr>
    </w:p>
    <w:p w:rsidR="004448BC" w:rsidRPr="004448BC" w:rsidRDefault="004448BC" w:rsidP="003A737A">
      <w:pPr>
        <w:pStyle w:val="Footer"/>
        <w:tabs>
          <w:tab w:val="clear" w:pos="4153"/>
          <w:tab w:val="clear" w:pos="8306"/>
        </w:tabs>
        <w:spacing w:line="276" w:lineRule="auto"/>
        <w:jc w:val="both"/>
        <w:rPr>
          <w:rFonts w:ascii="Microsoft New Tai Lue" w:hAnsi="Microsoft New Tai Lue" w:cs="Microsoft New Tai Lue"/>
          <w:sz w:val="21"/>
          <w:szCs w:val="21"/>
          <w:lang w:val="en-US"/>
        </w:rPr>
      </w:pPr>
    </w:p>
    <w:p w:rsidR="00885CEE" w:rsidRPr="004448BC" w:rsidRDefault="00885CEE" w:rsidP="003A737A">
      <w:pPr>
        <w:pStyle w:val="Footer"/>
        <w:tabs>
          <w:tab w:val="clear" w:pos="4153"/>
          <w:tab w:val="clear" w:pos="8306"/>
        </w:tabs>
        <w:spacing w:line="276" w:lineRule="auto"/>
        <w:jc w:val="both"/>
        <w:rPr>
          <w:rFonts w:ascii="Microsoft New Tai Lue" w:hAnsi="Microsoft New Tai Lue" w:cs="Microsoft New Tai Lue"/>
          <w:sz w:val="21"/>
          <w:szCs w:val="21"/>
          <w:lang w:val="en-US"/>
        </w:rPr>
      </w:pPr>
      <w:r w:rsidRPr="004448BC">
        <w:rPr>
          <w:rFonts w:ascii="Microsoft New Tai Lue" w:hAnsi="Microsoft New Tai Lue" w:cs="Microsoft New Tai Lue"/>
          <w:sz w:val="21"/>
          <w:szCs w:val="21"/>
          <w:lang w:val="en-US"/>
        </w:rPr>
        <w:t>………………………………………………………….</w:t>
      </w:r>
    </w:p>
    <w:p w:rsidR="004448BC" w:rsidRDefault="004448BC" w:rsidP="003A737A">
      <w:pPr>
        <w:pStyle w:val="Footer"/>
        <w:tabs>
          <w:tab w:val="clear" w:pos="4153"/>
          <w:tab w:val="clear" w:pos="8306"/>
        </w:tabs>
        <w:spacing w:line="276" w:lineRule="auto"/>
        <w:jc w:val="both"/>
        <w:rPr>
          <w:rFonts w:ascii="Microsoft New Tai Lue" w:hAnsi="Microsoft New Tai Lue" w:cs="Microsoft New Tai Lue"/>
          <w:sz w:val="21"/>
          <w:szCs w:val="21"/>
          <w:lang w:val="en-US"/>
        </w:rPr>
      </w:pPr>
    </w:p>
    <w:p w:rsidR="0059615A" w:rsidRPr="004448BC" w:rsidRDefault="0059615A" w:rsidP="003A737A">
      <w:pPr>
        <w:pStyle w:val="Footer"/>
        <w:tabs>
          <w:tab w:val="clear" w:pos="4153"/>
          <w:tab w:val="clear" w:pos="8306"/>
        </w:tabs>
        <w:spacing w:line="276" w:lineRule="auto"/>
        <w:jc w:val="both"/>
        <w:rPr>
          <w:rFonts w:ascii="Microsoft New Tai Lue" w:hAnsi="Microsoft New Tai Lue" w:cs="Microsoft New Tai Lue"/>
          <w:sz w:val="21"/>
          <w:szCs w:val="21"/>
          <w:lang w:val="en-US"/>
        </w:rPr>
      </w:pPr>
      <w:r w:rsidRPr="004448BC">
        <w:rPr>
          <w:rFonts w:ascii="Microsoft New Tai Lue" w:hAnsi="Microsoft New Tai Lue" w:cs="Microsoft New Tai Lue"/>
          <w:sz w:val="21"/>
          <w:szCs w:val="21"/>
          <w:lang w:val="en-US"/>
        </w:rPr>
        <w:t>Prof. Ephraim Kamuntu</w:t>
      </w:r>
    </w:p>
    <w:p w:rsidR="0059615A" w:rsidRPr="004448BC" w:rsidRDefault="00435399" w:rsidP="00EE11B2">
      <w:pPr>
        <w:pStyle w:val="Footer"/>
        <w:tabs>
          <w:tab w:val="clear" w:pos="4153"/>
          <w:tab w:val="clear" w:pos="8306"/>
        </w:tabs>
        <w:jc w:val="both"/>
        <w:rPr>
          <w:rFonts w:ascii="Microsoft New Tai Lue" w:hAnsi="Microsoft New Tai Lue" w:cs="Microsoft New Tai Lue"/>
          <w:sz w:val="21"/>
          <w:szCs w:val="21"/>
          <w:lang w:val="en-US"/>
        </w:rPr>
      </w:pPr>
      <w:r w:rsidRPr="004448BC">
        <w:rPr>
          <w:rFonts w:ascii="Microsoft New Tai Lue" w:hAnsi="Microsoft New Tai Lue" w:cs="Microsoft New Tai Lue"/>
          <w:sz w:val="21"/>
          <w:szCs w:val="21"/>
          <w:lang w:val="en-US"/>
        </w:rPr>
        <w:t>Minister for Water and Environment</w:t>
      </w:r>
    </w:p>
    <w:p w:rsidR="00D61500" w:rsidRPr="00EE11B2" w:rsidRDefault="00D61500" w:rsidP="00577256">
      <w:pPr>
        <w:pStyle w:val="Footer"/>
        <w:tabs>
          <w:tab w:val="clear" w:pos="4153"/>
          <w:tab w:val="clear" w:pos="8306"/>
        </w:tabs>
        <w:jc w:val="both"/>
        <w:rPr>
          <w:rFonts w:ascii="Microsoft New Tai Lue" w:hAnsi="Microsoft New Tai Lue" w:cs="Microsoft New Tai Lue"/>
          <w:sz w:val="4"/>
          <w:szCs w:val="4"/>
          <w:lang w:val="en-US"/>
        </w:rPr>
      </w:pPr>
      <w:r w:rsidRPr="003E33DD">
        <w:rPr>
          <w:rFonts w:ascii="Microsoft New Tai Lue" w:hAnsi="Microsoft New Tai Lue" w:cs="Microsoft New Tai Lue"/>
          <w:lang w:val="en-US"/>
        </w:rPr>
        <w:br w:type="page"/>
      </w:r>
    </w:p>
    <w:p w:rsidR="0013499D" w:rsidRPr="003E33DD" w:rsidRDefault="0013499D" w:rsidP="00503304">
      <w:pPr>
        <w:pStyle w:val="Heading1"/>
        <w:pBdr>
          <w:bottom w:val="single" w:sz="4" w:space="1" w:color="auto"/>
        </w:pBdr>
        <w:jc w:val="right"/>
        <w:rPr>
          <w:rFonts w:ascii="Microsoft New Tai Lue" w:hAnsi="Microsoft New Tai Lue" w:cs="Microsoft New Tai Lue"/>
          <w:sz w:val="28"/>
          <w:szCs w:val="28"/>
        </w:rPr>
      </w:pPr>
      <w:bookmarkStart w:id="12" w:name="_Toc383608058"/>
      <w:r w:rsidRPr="003E33DD">
        <w:rPr>
          <w:rFonts w:ascii="Microsoft New Tai Lue" w:hAnsi="Microsoft New Tai Lue" w:cs="Microsoft New Tai Lue"/>
          <w:sz w:val="28"/>
          <w:szCs w:val="28"/>
        </w:rPr>
        <w:t>ACKNOWLEDGEMENTS</w:t>
      </w:r>
      <w:bookmarkEnd w:id="12"/>
    </w:p>
    <w:p w:rsidR="0013499D" w:rsidRPr="004448BC" w:rsidRDefault="0013499D" w:rsidP="0013499D">
      <w:pPr>
        <w:pStyle w:val="Footer"/>
        <w:tabs>
          <w:tab w:val="clear" w:pos="4153"/>
          <w:tab w:val="clear" w:pos="8306"/>
        </w:tabs>
        <w:rPr>
          <w:rFonts w:ascii="Microsoft New Tai Lue" w:hAnsi="Microsoft New Tai Lue" w:cs="Microsoft New Tai Lue"/>
          <w:b/>
          <w:bCs/>
          <w:sz w:val="21"/>
          <w:szCs w:val="21"/>
          <w:lang w:val="en-US"/>
        </w:rPr>
      </w:pPr>
    </w:p>
    <w:p w:rsidR="0013499D" w:rsidRPr="004448BC" w:rsidRDefault="00885CEE" w:rsidP="00885CEE">
      <w:pPr>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 xml:space="preserve">The National Environment Authority (NEMA), together with the Ministry of Water and Environment would like to extend gratitude to all the stakeholders who contributed to the development of the guidelines and action plans for financing biodiversity conservation in Uganda.  NEMA is especially grateful to the following institutions for their active participated in </w:t>
      </w:r>
      <w:r w:rsidR="002B5C3B" w:rsidRPr="004448BC">
        <w:rPr>
          <w:rFonts w:ascii="Microsoft New Tai Lue" w:hAnsi="Microsoft New Tai Lue" w:cs="Microsoft New Tai Lue"/>
          <w:sz w:val="21"/>
          <w:szCs w:val="21"/>
        </w:rPr>
        <w:t>developing</w:t>
      </w:r>
      <w:r w:rsidRPr="004448BC">
        <w:rPr>
          <w:rFonts w:ascii="Microsoft New Tai Lue" w:hAnsi="Microsoft New Tai Lue" w:cs="Microsoft New Tai Lue"/>
          <w:sz w:val="21"/>
          <w:szCs w:val="21"/>
        </w:rPr>
        <w:t xml:space="preserve"> this document.</w:t>
      </w:r>
    </w:p>
    <w:p w:rsidR="00885CEE" w:rsidRPr="004448BC" w:rsidRDefault="00885CEE" w:rsidP="00885CEE">
      <w:pPr>
        <w:jc w:val="both"/>
        <w:rPr>
          <w:rFonts w:ascii="Microsoft New Tai Lue" w:hAnsi="Microsoft New Tai Lue" w:cs="Microsoft New Tai Lue"/>
          <w:sz w:val="21"/>
          <w:szCs w:val="21"/>
        </w:rPr>
      </w:pPr>
    </w:p>
    <w:p w:rsidR="00885CEE" w:rsidRPr="004448BC" w:rsidRDefault="00885CEE"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The Office of the Prime Minister</w:t>
      </w:r>
    </w:p>
    <w:p w:rsidR="00885CEE" w:rsidRPr="004448BC" w:rsidRDefault="00885CEE"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The Ministry of Water and Environment</w:t>
      </w:r>
    </w:p>
    <w:p w:rsidR="0013499D" w:rsidRPr="004448BC" w:rsidRDefault="00885CEE"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 xml:space="preserve">The </w:t>
      </w:r>
      <w:r w:rsidR="004573EA" w:rsidRPr="004448BC">
        <w:rPr>
          <w:rFonts w:ascii="Microsoft New Tai Lue" w:hAnsi="Microsoft New Tai Lue" w:cs="Microsoft New Tai Lue"/>
          <w:sz w:val="21"/>
          <w:szCs w:val="21"/>
        </w:rPr>
        <w:t>Ministry of Tourism, Wildlife and Antiquities</w:t>
      </w:r>
    </w:p>
    <w:p w:rsidR="00885CEE" w:rsidRPr="004448BC" w:rsidRDefault="00885CEE"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The Ministry of Agriculture, Animal Industry and Fisheries Department of Fisheries</w:t>
      </w:r>
    </w:p>
    <w:p w:rsidR="00885CEE" w:rsidRPr="004448BC" w:rsidRDefault="00885CEE"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The Minister of Finance, Planning and Economic Development</w:t>
      </w:r>
    </w:p>
    <w:p w:rsidR="001D1501" w:rsidRPr="004448BC" w:rsidRDefault="001D1501"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Wetland Management Department</w:t>
      </w:r>
    </w:p>
    <w:p w:rsidR="00885CEE" w:rsidRPr="004448BC" w:rsidRDefault="00885CEE"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 xml:space="preserve">The National Planning Authority </w:t>
      </w:r>
    </w:p>
    <w:p w:rsidR="004573EA" w:rsidRPr="004448BC" w:rsidRDefault="004573EA"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Uganda National Council for Science and Technology</w:t>
      </w:r>
    </w:p>
    <w:p w:rsidR="00885CEE" w:rsidRPr="004448BC" w:rsidRDefault="00885CEE"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National Agricultural Research Organisation and the affiliate Research Institutes</w:t>
      </w:r>
    </w:p>
    <w:p w:rsidR="004573EA" w:rsidRPr="004448BC" w:rsidRDefault="00885CEE"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 xml:space="preserve">The </w:t>
      </w:r>
      <w:r w:rsidR="004573EA" w:rsidRPr="004448BC">
        <w:rPr>
          <w:rFonts w:ascii="Microsoft New Tai Lue" w:hAnsi="Microsoft New Tai Lue" w:cs="Microsoft New Tai Lue"/>
          <w:sz w:val="21"/>
          <w:szCs w:val="21"/>
        </w:rPr>
        <w:t>National Forestry Authority</w:t>
      </w:r>
    </w:p>
    <w:p w:rsidR="00885CEE" w:rsidRPr="004448BC" w:rsidRDefault="00885CEE"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Uganda Wildlife Authority</w:t>
      </w:r>
    </w:p>
    <w:p w:rsidR="00885CEE" w:rsidRPr="004448BC" w:rsidRDefault="00885CEE"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Uganda Export Promotion Board</w:t>
      </w:r>
    </w:p>
    <w:p w:rsidR="00885CEE" w:rsidRPr="004448BC" w:rsidRDefault="00885CEE"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Uganda Bureau of Statistics</w:t>
      </w:r>
    </w:p>
    <w:p w:rsidR="00885CEE" w:rsidRPr="004448BC" w:rsidRDefault="00885CEE"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Climate Change Unit</w:t>
      </w:r>
    </w:p>
    <w:p w:rsidR="001D1501" w:rsidRPr="004448BC" w:rsidRDefault="001D1501"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Natural Chemotherapeutic Research Institute</w:t>
      </w:r>
    </w:p>
    <w:p w:rsidR="004573EA" w:rsidRPr="004448BC" w:rsidRDefault="004573EA"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Department of Forestry, Biodiversity and tourism Makerere University</w:t>
      </w:r>
    </w:p>
    <w:p w:rsidR="004573EA" w:rsidRPr="004448BC" w:rsidRDefault="004573EA"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Wildlife Conservation Society</w:t>
      </w:r>
    </w:p>
    <w:p w:rsidR="004573EA" w:rsidRPr="004448BC" w:rsidRDefault="004573EA"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 xml:space="preserve">Makerere University Department </w:t>
      </w:r>
      <w:r w:rsidR="00BA39D9" w:rsidRPr="004448BC">
        <w:rPr>
          <w:rFonts w:ascii="Microsoft New Tai Lue" w:hAnsi="Microsoft New Tai Lue" w:cs="Microsoft New Tai Lue"/>
          <w:sz w:val="21"/>
          <w:szCs w:val="21"/>
        </w:rPr>
        <w:t>of Biological Sciences</w:t>
      </w:r>
    </w:p>
    <w:p w:rsidR="00BA39D9" w:rsidRPr="004448BC" w:rsidRDefault="00BA39D9"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Aquaculture Research and Development Centre</w:t>
      </w:r>
    </w:p>
    <w:p w:rsidR="00BA39D9" w:rsidRPr="004448BC" w:rsidRDefault="00BA39D9"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Economic Policy Research Centre</w:t>
      </w:r>
    </w:p>
    <w:p w:rsidR="001D1501" w:rsidRPr="004448BC" w:rsidRDefault="001D1501"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Nature Uganda</w:t>
      </w:r>
    </w:p>
    <w:p w:rsidR="00DF6AA7" w:rsidRPr="004448BC" w:rsidRDefault="00DF6AA7"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International Union for the Conservation of Nature (IUCN)</w:t>
      </w:r>
    </w:p>
    <w:p w:rsidR="00DF6AA7" w:rsidRPr="004448BC" w:rsidRDefault="00DF6AA7"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World Wide Fund for the Conservation of Nature (WWF)</w:t>
      </w:r>
    </w:p>
    <w:p w:rsidR="00DF6AA7" w:rsidRPr="004448BC" w:rsidRDefault="00DF6AA7"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International Gorilla Conservation Programme (IGCP)</w:t>
      </w:r>
    </w:p>
    <w:p w:rsidR="00DF6AA7" w:rsidRPr="004448BC" w:rsidRDefault="00DF6AA7"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Care Uganda</w:t>
      </w:r>
    </w:p>
    <w:p w:rsidR="00DF6AA7" w:rsidRPr="004448BC" w:rsidRDefault="00DF6AA7"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Nature Harness Initiatives (NAHI)</w:t>
      </w:r>
    </w:p>
    <w:p w:rsidR="00DF6AA7" w:rsidRPr="004448BC" w:rsidRDefault="00DF6AA7"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Katoomba Group</w:t>
      </w:r>
    </w:p>
    <w:p w:rsidR="00BA39D9" w:rsidRPr="004448BC" w:rsidRDefault="00BA39D9"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 xml:space="preserve">Chimpanzee </w:t>
      </w:r>
      <w:r w:rsidR="00885CEE" w:rsidRPr="004448BC">
        <w:rPr>
          <w:rFonts w:ascii="Microsoft New Tai Lue" w:hAnsi="Microsoft New Tai Lue" w:cs="Microsoft New Tai Lue"/>
          <w:sz w:val="21"/>
          <w:szCs w:val="21"/>
        </w:rPr>
        <w:t>S</w:t>
      </w:r>
      <w:r w:rsidRPr="004448BC">
        <w:rPr>
          <w:rFonts w:ascii="Microsoft New Tai Lue" w:hAnsi="Microsoft New Tai Lue" w:cs="Microsoft New Tai Lue"/>
          <w:sz w:val="21"/>
          <w:szCs w:val="21"/>
        </w:rPr>
        <w:t>anctuary</w:t>
      </w:r>
      <w:r w:rsidR="00885CEE" w:rsidRPr="004448BC">
        <w:rPr>
          <w:rFonts w:ascii="Microsoft New Tai Lue" w:hAnsi="Microsoft New Tai Lue" w:cs="Microsoft New Tai Lue"/>
          <w:sz w:val="21"/>
          <w:szCs w:val="21"/>
        </w:rPr>
        <w:t xml:space="preserve"> and Wildlife Conservation Centre</w:t>
      </w:r>
    </w:p>
    <w:p w:rsidR="00885CEE" w:rsidRPr="004448BC" w:rsidRDefault="00885CEE" w:rsidP="008F6AC3">
      <w:pPr>
        <w:spacing w:line="276" w:lineRule="auto"/>
        <w:ind w:left="1080"/>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 xml:space="preserve">ENR Africa Associates </w:t>
      </w:r>
    </w:p>
    <w:p w:rsidR="00BA39D9" w:rsidRPr="004448BC" w:rsidRDefault="00BA39D9" w:rsidP="00885CEE">
      <w:pPr>
        <w:jc w:val="both"/>
        <w:rPr>
          <w:rFonts w:ascii="Microsoft New Tai Lue" w:hAnsi="Microsoft New Tai Lue" w:cs="Microsoft New Tai Lue"/>
          <w:sz w:val="21"/>
          <w:szCs w:val="21"/>
        </w:rPr>
      </w:pPr>
    </w:p>
    <w:p w:rsidR="0013499D" w:rsidRPr="004448BC" w:rsidRDefault="0013499D" w:rsidP="00885CEE">
      <w:pPr>
        <w:jc w:val="both"/>
        <w:rPr>
          <w:rFonts w:ascii="Microsoft New Tai Lue" w:hAnsi="Microsoft New Tai Lue" w:cs="Microsoft New Tai Lue"/>
          <w:sz w:val="21"/>
          <w:szCs w:val="21"/>
        </w:rPr>
      </w:pPr>
    </w:p>
    <w:p w:rsidR="0013499D" w:rsidRPr="004448BC" w:rsidRDefault="00885CEE" w:rsidP="00885CEE">
      <w:pPr>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w:t>
      </w:r>
    </w:p>
    <w:p w:rsidR="004448BC" w:rsidRDefault="004448BC" w:rsidP="00885CEE">
      <w:pPr>
        <w:jc w:val="both"/>
        <w:rPr>
          <w:rFonts w:ascii="Microsoft New Tai Lue" w:hAnsi="Microsoft New Tai Lue" w:cs="Microsoft New Tai Lue"/>
          <w:sz w:val="21"/>
          <w:szCs w:val="21"/>
        </w:rPr>
      </w:pPr>
    </w:p>
    <w:p w:rsidR="00885CEE" w:rsidRPr="004448BC" w:rsidRDefault="00885CEE" w:rsidP="00885CEE">
      <w:pPr>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Tom Okia Okurut, PhD.</w:t>
      </w:r>
    </w:p>
    <w:p w:rsidR="0013499D" w:rsidRPr="004448BC" w:rsidRDefault="00885CEE" w:rsidP="00885CEE">
      <w:pPr>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 xml:space="preserve">Executive Director </w:t>
      </w:r>
    </w:p>
    <w:p w:rsidR="00885CEE" w:rsidRPr="004448BC" w:rsidRDefault="00885CEE" w:rsidP="00885CEE">
      <w:pPr>
        <w:jc w:val="both"/>
        <w:rPr>
          <w:rFonts w:ascii="Microsoft New Tai Lue" w:hAnsi="Microsoft New Tai Lue" w:cs="Microsoft New Tai Lue"/>
          <w:sz w:val="21"/>
          <w:szCs w:val="21"/>
        </w:rPr>
      </w:pPr>
      <w:r w:rsidRPr="004448BC">
        <w:rPr>
          <w:rFonts w:ascii="Microsoft New Tai Lue" w:hAnsi="Microsoft New Tai Lue" w:cs="Microsoft New Tai Lue"/>
          <w:sz w:val="21"/>
          <w:szCs w:val="21"/>
        </w:rPr>
        <w:t>National Environment Management Authority</w:t>
      </w:r>
    </w:p>
    <w:p w:rsidR="0013499D" w:rsidRPr="004448BC" w:rsidRDefault="0013499D" w:rsidP="0013499D">
      <w:pPr>
        <w:pStyle w:val="Footer"/>
        <w:tabs>
          <w:tab w:val="clear" w:pos="4153"/>
          <w:tab w:val="clear" w:pos="8306"/>
        </w:tabs>
        <w:rPr>
          <w:rFonts w:ascii="Microsoft New Tai Lue" w:hAnsi="Microsoft New Tai Lue" w:cs="Microsoft New Tai Lue"/>
          <w:bCs/>
          <w:sz w:val="21"/>
          <w:szCs w:val="21"/>
          <w:lang w:val="en-US"/>
        </w:rPr>
      </w:pPr>
    </w:p>
    <w:p w:rsidR="00D61500" w:rsidRPr="003E33DD" w:rsidRDefault="00D61500" w:rsidP="00503304">
      <w:pPr>
        <w:pStyle w:val="Heading1"/>
        <w:pBdr>
          <w:bottom w:val="single" w:sz="4" w:space="1" w:color="auto"/>
        </w:pBdr>
        <w:jc w:val="right"/>
        <w:rPr>
          <w:rFonts w:ascii="Microsoft New Tai Lue" w:hAnsi="Microsoft New Tai Lue" w:cs="Microsoft New Tai Lue"/>
          <w:sz w:val="28"/>
          <w:szCs w:val="28"/>
        </w:rPr>
      </w:pPr>
      <w:r w:rsidRPr="003E33DD">
        <w:rPr>
          <w:rFonts w:ascii="Microsoft New Tai Lue" w:hAnsi="Microsoft New Tai Lue" w:cs="Microsoft New Tai Lue"/>
        </w:rPr>
        <w:br w:type="page"/>
      </w:r>
      <w:bookmarkStart w:id="13" w:name="_Toc383608059"/>
      <w:r w:rsidR="0013499D" w:rsidRPr="003E33DD">
        <w:rPr>
          <w:rFonts w:ascii="Microsoft New Tai Lue" w:hAnsi="Microsoft New Tai Lue" w:cs="Microsoft New Tai Lue"/>
          <w:sz w:val="28"/>
          <w:szCs w:val="28"/>
        </w:rPr>
        <w:t>ACRONYMS</w:t>
      </w:r>
      <w:bookmarkEnd w:id="13"/>
    </w:p>
    <w:p w:rsidR="00D61500" w:rsidRPr="003E33DD" w:rsidRDefault="00D61500">
      <w:pPr>
        <w:pStyle w:val="Footer"/>
        <w:tabs>
          <w:tab w:val="clear" w:pos="4153"/>
          <w:tab w:val="clear" w:pos="8306"/>
        </w:tabs>
        <w:jc w:val="center"/>
        <w:rPr>
          <w:rFonts w:ascii="Microsoft New Tai Lue" w:hAnsi="Microsoft New Tai Lue" w:cs="Microsoft New Tai Lue"/>
          <w:b/>
          <w:bCs/>
          <w:lang w:val="en-US"/>
        </w:rPr>
      </w:pPr>
    </w:p>
    <w:tbl>
      <w:tblPr>
        <w:tblW w:w="0" w:type="auto"/>
        <w:tblLook w:val="04A0" w:firstRow="1" w:lastRow="0" w:firstColumn="1" w:lastColumn="0" w:noHBand="0" w:noVBand="1"/>
      </w:tblPr>
      <w:tblGrid>
        <w:gridCol w:w="1809"/>
        <w:gridCol w:w="8037"/>
      </w:tblGrid>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CBD</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Convention for Biological Diversity</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CCU</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Climate Change Unit</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COP</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Conference of Parties</w:t>
            </w:r>
          </w:p>
        </w:tc>
      </w:tr>
      <w:tr w:rsidR="008F6AC3" w:rsidRPr="00573708" w:rsidTr="008427F3">
        <w:tc>
          <w:tcPr>
            <w:tcW w:w="1809" w:type="dxa"/>
          </w:tcPr>
          <w:p w:rsidR="008F6AC3" w:rsidRPr="00573708" w:rsidRDefault="008F6AC3"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Pr>
                <w:rFonts w:ascii="Microsoft New Tai Lue" w:eastAsia="Calibri" w:hAnsi="Microsoft New Tai Lue" w:cs="Microsoft New Tai Lue"/>
                <w:sz w:val="20"/>
                <w:szCs w:val="20"/>
                <w:lang w:val="en-US"/>
              </w:rPr>
              <w:t>CSO</w:t>
            </w:r>
          </w:p>
        </w:tc>
        <w:tc>
          <w:tcPr>
            <w:tcW w:w="8037" w:type="dxa"/>
          </w:tcPr>
          <w:p w:rsidR="008F6AC3" w:rsidRPr="00573708" w:rsidRDefault="008F6AC3"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Pr>
                <w:rFonts w:ascii="Microsoft New Tai Lue" w:eastAsia="Calibri" w:hAnsi="Microsoft New Tai Lue" w:cs="Microsoft New Tai Lue"/>
                <w:sz w:val="20"/>
                <w:szCs w:val="20"/>
                <w:lang w:val="en-US"/>
              </w:rPr>
              <w:t>Civil Society Organisation</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DLGs</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District Local Governments</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DWRM</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Directorate of Water Resources Management</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FIEFOC</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Farmer Income Enhancement and Forest Conservation Project</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GEF</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Global Environment Facility</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HIPC</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Highly Indebted Poor Countries</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IUCN</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World Conservation Union/International Union for the Conservation of Nature</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MAAIF</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Ministry of Agriculture Animal Industry and Fisheries</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MFPED</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Ministry of Finance Planning and Economic Development</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MoLG</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Ministry of Local Government</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MTI</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Ministry of Trade and Industry</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MTWA</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Ministry of Tourism, Wildlife and Antiquities</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MWE</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Ministry of Water and Environment</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NAFIRRI</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National Fisheries Resources Research Institute</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NAFORRI</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National Forestry Resources Research Institute</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NARO</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National Agricultural Research Organisation</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NBSAP</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National Biodiversity Strategy and Action Plans</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NEMA</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National Environment Management Authority</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NFA</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National Forestry Authority</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OECD</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Organisation for Economic Cooperation and Development</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PAF</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Poverty Action Fund</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PMA</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Plan for Modernisation of Agriculture</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UBOS</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Uganda Bureau of Statistics</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UEPB</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Uganda Export Promotions Board</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UNCST</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Uganda National Council of Science and Technology</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UNDP</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United Nations Development Programme</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UNESCO</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United Nations Education, Scientific and Cultural Organisation</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UNFCCC</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United Nations Framework Convention on Climate Change</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UWA</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Uganda Wildlife Authority</w:t>
            </w:r>
          </w:p>
        </w:tc>
      </w:tr>
      <w:tr w:rsidR="00B66D49" w:rsidRPr="00573708" w:rsidTr="008427F3">
        <w:tc>
          <w:tcPr>
            <w:tcW w:w="1809"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UWEC</w:t>
            </w:r>
          </w:p>
        </w:tc>
        <w:tc>
          <w:tcPr>
            <w:tcW w:w="8037" w:type="dxa"/>
          </w:tcPr>
          <w:p w:rsidR="00B66D49" w:rsidRPr="00573708" w:rsidRDefault="00B66D49"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Uganda Wildlife Education Centre</w:t>
            </w:r>
          </w:p>
        </w:tc>
      </w:tr>
      <w:tr w:rsidR="00B66D49" w:rsidRPr="00573708" w:rsidTr="008427F3">
        <w:tc>
          <w:tcPr>
            <w:tcW w:w="1809" w:type="dxa"/>
          </w:tcPr>
          <w:p w:rsidR="00B66D49" w:rsidRPr="00573708" w:rsidRDefault="002B5C3B"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CBD</w:t>
            </w:r>
          </w:p>
        </w:tc>
        <w:tc>
          <w:tcPr>
            <w:tcW w:w="8037" w:type="dxa"/>
          </w:tcPr>
          <w:p w:rsidR="00B66D49" w:rsidRPr="00573708" w:rsidRDefault="002B5C3B"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United Nations Convention on Biological Diversity</w:t>
            </w:r>
          </w:p>
        </w:tc>
      </w:tr>
      <w:tr w:rsidR="002B5C3B" w:rsidRPr="00573708" w:rsidTr="00EE11B2">
        <w:trPr>
          <w:trHeight w:val="149"/>
        </w:trPr>
        <w:tc>
          <w:tcPr>
            <w:tcW w:w="1809" w:type="dxa"/>
          </w:tcPr>
          <w:p w:rsidR="002B5C3B" w:rsidRPr="00573708" w:rsidRDefault="002B5C3B"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CCBA</w:t>
            </w:r>
          </w:p>
        </w:tc>
        <w:tc>
          <w:tcPr>
            <w:tcW w:w="8037" w:type="dxa"/>
          </w:tcPr>
          <w:p w:rsidR="002B5C3B" w:rsidRPr="00573708" w:rsidRDefault="002B5C3B"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Climate Community and Biodiversity Alliance</w:t>
            </w:r>
          </w:p>
        </w:tc>
      </w:tr>
      <w:tr w:rsidR="002B5C3B" w:rsidRPr="00573708" w:rsidTr="008427F3">
        <w:tc>
          <w:tcPr>
            <w:tcW w:w="1809" w:type="dxa"/>
          </w:tcPr>
          <w:p w:rsidR="002B5C3B" w:rsidRPr="00573708" w:rsidRDefault="002B5C3B"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VCS</w:t>
            </w:r>
          </w:p>
        </w:tc>
        <w:tc>
          <w:tcPr>
            <w:tcW w:w="8037" w:type="dxa"/>
          </w:tcPr>
          <w:p w:rsidR="002B5C3B" w:rsidRPr="00573708" w:rsidRDefault="002B5C3B"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Verified Carbon Standard</w:t>
            </w:r>
          </w:p>
        </w:tc>
      </w:tr>
      <w:tr w:rsidR="002B5C3B" w:rsidRPr="00573708" w:rsidTr="008427F3">
        <w:tc>
          <w:tcPr>
            <w:tcW w:w="1809" w:type="dxa"/>
          </w:tcPr>
          <w:p w:rsidR="002B5C3B" w:rsidRPr="00573708" w:rsidRDefault="002B5C3B"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SPR</w:t>
            </w:r>
          </w:p>
        </w:tc>
        <w:tc>
          <w:tcPr>
            <w:tcW w:w="8037" w:type="dxa"/>
          </w:tcPr>
          <w:p w:rsidR="002B5C3B" w:rsidRPr="00573708" w:rsidRDefault="002B5C3B"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Sector Performance report</w:t>
            </w:r>
          </w:p>
        </w:tc>
      </w:tr>
      <w:tr w:rsidR="002B5C3B" w:rsidRPr="00573708" w:rsidTr="008427F3">
        <w:tc>
          <w:tcPr>
            <w:tcW w:w="1809" w:type="dxa"/>
          </w:tcPr>
          <w:p w:rsidR="002B5C3B" w:rsidRPr="00573708" w:rsidRDefault="002B5C3B"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BMCT</w:t>
            </w:r>
          </w:p>
        </w:tc>
        <w:tc>
          <w:tcPr>
            <w:tcW w:w="8037" w:type="dxa"/>
          </w:tcPr>
          <w:p w:rsidR="002B5C3B" w:rsidRPr="00573708" w:rsidRDefault="002B5C3B"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Bwindi Mgahinga Conservation Trust</w:t>
            </w:r>
          </w:p>
        </w:tc>
      </w:tr>
      <w:tr w:rsidR="002B5C3B" w:rsidRPr="00573708" w:rsidTr="008427F3">
        <w:tc>
          <w:tcPr>
            <w:tcW w:w="1809" w:type="dxa"/>
          </w:tcPr>
          <w:p w:rsidR="002B5C3B" w:rsidRPr="00573708" w:rsidRDefault="002B5C3B"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BMCA</w:t>
            </w:r>
          </w:p>
        </w:tc>
        <w:tc>
          <w:tcPr>
            <w:tcW w:w="8037" w:type="dxa"/>
          </w:tcPr>
          <w:p w:rsidR="002B5C3B" w:rsidRPr="00573708" w:rsidRDefault="002B5C3B"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 xml:space="preserve">Bwindi-Mgahinga </w:t>
            </w:r>
            <w:r w:rsidR="004448BC" w:rsidRPr="00573708">
              <w:rPr>
                <w:rFonts w:ascii="Microsoft New Tai Lue" w:eastAsia="Calibri" w:hAnsi="Microsoft New Tai Lue" w:cs="Microsoft New Tai Lue"/>
                <w:sz w:val="20"/>
                <w:szCs w:val="20"/>
                <w:lang w:val="en-US"/>
              </w:rPr>
              <w:t>Conservation</w:t>
            </w:r>
            <w:r w:rsidRPr="00573708">
              <w:rPr>
                <w:rFonts w:ascii="Microsoft New Tai Lue" w:eastAsia="Calibri" w:hAnsi="Microsoft New Tai Lue" w:cs="Microsoft New Tai Lue"/>
                <w:sz w:val="20"/>
                <w:szCs w:val="20"/>
                <w:lang w:val="en-US"/>
              </w:rPr>
              <w:t xml:space="preserve"> Area</w:t>
            </w:r>
          </w:p>
        </w:tc>
      </w:tr>
      <w:tr w:rsidR="002B5C3B" w:rsidRPr="00573708" w:rsidTr="008427F3">
        <w:tc>
          <w:tcPr>
            <w:tcW w:w="1809" w:type="dxa"/>
          </w:tcPr>
          <w:p w:rsidR="002B5C3B" w:rsidRPr="00573708" w:rsidRDefault="002B5C3B"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LTEF</w:t>
            </w:r>
          </w:p>
        </w:tc>
        <w:tc>
          <w:tcPr>
            <w:tcW w:w="8037" w:type="dxa"/>
          </w:tcPr>
          <w:p w:rsidR="002B5C3B" w:rsidRPr="00573708" w:rsidRDefault="002B5C3B"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Long Term Expenditure Framework</w:t>
            </w:r>
          </w:p>
        </w:tc>
      </w:tr>
      <w:tr w:rsidR="002B5C3B" w:rsidRPr="00573708" w:rsidTr="008427F3">
        <w:tc>
          <w:tcPr>
            <w:tcW w:w="1809" w:type="dxa"/>
          </w:tcPr>
          <w:p w:rsidR="002B5C3B" w:rsidRPr="00573708" w:rsidRDefault="002B5C3B"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MTEF</w:t>
            </w:r>
          </w:p>
        </w:tc>
        <w:tc>
          <w:tcPr>
            <w:tcW w:w="8037" w:type="dxa"/>
          </w:tcPr>
          <w:p w:rsidR="002B5C3B" w:rsidRPr="00573708" w:rsidRDefault="002B5C3B"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Medium Term Expenditure Framework</w:t>
            </w:r>
          </w:p>
        </w:tc>
      </w:tr>
      <w:tr w:rsidR="002B5C3B" w:rsidRPr="00573708" w:rsidTr="008427F3">
        <w:tc>
          <w:tcPr>
            <w:tcW w:w="1809" w:type="dxa"/>
          </w:tcPr>
          <w:p w:rsidR="002B5C3B" w:rsidRPr="00573708" w:rsidRDefault="002B5C3B"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CAADP</w:t>
            </w:r>
          </w:p>
        </w:tc>
        <w:tc>
          <w:tcPr>
            <w:tcW w:w="8037" w:type="dxa"/>
          </w:tcPr>
          <w:p w:rsidR="002B5C3B" w:rsidRPr="00573708" w:rsidRDefault="002B5C3B"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Comprehensive Africa Agricultural Programme</w:t>
            </w:r>
          </w:p>
        </w:tc>
      </w:tr>
      <w:tr w:rsidR="002B5C3B" w:rsidRPr="00573708" w:rsidTr="008427F3">
        <w:tc>
          <w:tcPr>
            <w:tcW w:w="1809" w:type="dxa"/>
          </w:tcPr>
          <w:p w:rsidR="002B5C3B" w:rsidRPr="00573708" w:rsidRDefault="002B5C3B"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CSWCT</w:t>
            </w:r>
          </w:p>
        </w:tc>
        <w:tc>
          <w:tcPr>
            <w:tcW w:w="8037" w:type="dxa"/>
          </w:tcPr>
          <w:p w:rsidR="002B5C3B" w:rsidRPr="00573708" w:rsidRDefault="002B5C3B"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Chimpanzee Sanctuary and Wildlife Conservation Trust</w:t>
            </w:r>
          </w:p>
        </w:tc>
      </w:tr>
      <w:tr w:rsidR="002B5C3B" w:rsidRPr="00573708" w:rsidTr="008427F3">
        <w:tc>
          <w:tcPr>
            <w:tcW w:w="1809" w:type="dxa"/>
          </w:tcPr>
          <w:p w:rsidR="002B5C3B" w:rsidRPr="00573708" w:rsidRDefault="00181E68"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GV TES</w:t>
            </w:r>
          </w:p>
        </w:tc>
        <w:tc>
          <w:tcPr>
            <w:tcW w:w="8037" w:type="dxa"/>
          </w:tcPr>
          <w:p w:rsidR="002B5C3B" w:rsidRPr="00573708" w:rsidRDefault="00181E68"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B423F">
              <w:rPr>
                <w:rStyle w:val="st"/>
                <w:rFonts w:ascii="Microsoft New Tai Lue" w:hAnsi="Microsoft New Tai Lue" w:cs="Microsoft New Tai Lue"/>
                <w:sz w:val="20"/>
                <w:szCs w:val="20"/>
                <w:lang w:val="en-GB"/>
              </w:rPr>
              <w:t>Greater Virunga Transboundary Executive Secretariat</w:t>
            </w:r>
          </w:p>
        </w:tc>
      </w:tr>
      <w:tr w:rsidR="00181E68" w:rsidRPr="00573708" w:rsidTr="008427F3">
        <w:tc>
          <w:tcPr>
            <w:tcW w:w="1809" w:type="dxa"/>
          </w:tcPr>
          <w:p w:rsidR="00181E68" w:rsidRPr="00573708" w:rsidRDefault="00181E68" w:rsidP="00573708">
            <w:pPr>
              <w:pStyle w:val="Footer"/>
              <w:tabs>
                <w:tab w:val="clear" w:pos="4153"/>
                <w:tab w:val="clear" w:pos="8306"/>
              </w:tabs>
              <w:spacing w:line="276" w:lineRule="auto"/>
              <w:rPr>
                <w:rFonts w:ascii="Microsoft New Tai Lue" w:eastAsia="Calibri" w:hAnsi="Microsoft New Tai Lue" w:cs="Microsoft New Tai Lue"/>
                <w:sz w:val="20"/>
                <w:szCs w:val="20"/>
                <w:lang w:val="en-US"/>
              </w:rPr>
            </w:pPr>
            <w:r w:rsidRPr="00573708">
              <w:rPr>
                <w:rFonts w:ascii="Microsoft New Tai Lue" w:eastAsia="Calibri" w:hAnsi="Microsoft New Tai Lue" w:cs="Microsoft New Tai Lue"/>
                <w:sz w:val="20"/>
                <w:szCs w:val="20"/>
                <w:lang w:val="en-US"/>
              </w:rPr>
              <w:t>IGCP</w:t>
            </w:r>
          </w:p>
        </w:tc>
        <w:tc>
          <w:tcPr>
            <w:tcW w:w="8037" w:type="dxa"/>
          </w:tcPr>
          <w:p w:rsidR="00181E68" w:rsidRPr="005B423F" w:rsidRDefault="00181E68" w:rsidP="00573708">
            <w:pPr>
              <w:pStyle w:val="Footer"/>
              <w:tabs>
                <w:tab w:val="clear" w:pos="4153"/>
                <w:tab w:val="clear" w:pos="8306"/>
              </w:tabs>
              <w:spacing w:line="276" w:lineRule="auto"/>
              <w:rPr>
                <w:rStyle w:val="st"/>
                <w:rFonts w:ascii="Microsoft New Tai Lue" w:hAnsi="Microsoft New Tai Lue" w:cs="Microsoft New Tai Lue"/>
                <w:sz w:val="20"/>
                <w:szCs w:val="20"/>
                <w:lang w:val="en-GB"/>
              </w:rPr>
            </w:pPr>
            <w:r w:rsidRPr="005B423F">
              <w:rPr>
                <w:rStyle w:val="st"/>
                <w:rFonts w:ascii="Microsoft New Tai Lue" w:hAnsi="Microsoft New Tai Lue" w:cs="Microsoft New Tai Lue"/>
                <w:sz w:val="20"/>
                <w:szCs w:val="20"/>
                <w:lang w:val="en-GB"/>
              </w:rPr>
              <w:t>International Gorilla Conservation programme</w:t>
            </w:r>
          </w:p>
        </w:tc>
      </w:tr>
    </w:tbl>
    <w:p w:rsidR="00D61500" w:rsidRPr="003E33DD" w:rsidRDefault="00D61500" w:rsidP="00503304">
      <w:pPr>
        <w:pStyle w:val="Heading1"/>
        <w:pBdr>
          <w:bottom w:val="single" w:sz="4" w:space="1" w:color="auto"/>
        </w:pBdr>
        <w:jc w:val="right"/>
        <w:rPr>
          <w:rFonts w:ascii="Microsoft New Tai Lue" w:hAnsi="Microsoft New Tai Lue" w:cs="Microsoft New Tai Lue"/>
          <w:sz w:val="28"/>
          <w:szCs w:val="28"/>
        </w:rPr>
      </w:pPr>
      <w:r w:rsidRPr="003E33DD">
        <w:rPr>
          <w:rFonts w:ascii="Microsoft New Tai Lue" w:hAnsi="Microsoft New Tai Lue" w:cs="Microsoft New Tai Lue"/>
        </w:rPr>
        <w:br w:type="page"/>
      </w:r>
      <w:bookmarkStart w:id="14" w:name="_Toc383608060"/>
      <w:r w:rsidR="0013499D" w:rsidRPr="003E33DD">
        <w:rPr>
          <w:rFonts w:ascii="Microsoft New Tai Lue" w:hAnsi="Microsoft New Tai Lue" w:cs="Microsoft New Tai Lue"/>
          <w:sz w:val="28"/>
          <w:szCs w:val="28"/>
        </w:rPr>
        <w:t>EXECUTIVE SUMMARY</w:t>
      </w:r>
      <w:bookmarkEnd w:id="14"/>
    </w:p>
    <w:p w:rsidR="00D61500" w:rsidRPr="004448BC" w:rsidRDefault="00D61500" w:rsidP="004448BC">
      <w:pPr>
        <w:spacing w:line="276" w:lineRule="auto"/>
        <w:rPr>
          <w:rFonts w:ascii="Microsoft New Tai Lue" w:hAnsi="Microsoft New Tai Lue" w:cs="Microsoft New Tai Lue"/>
          <w:b/>
          <w:bCs/>
          <w:sz w:val="21"/>
          <w:szCs w:val="21"/>
        </w:rPr>
      </w:pPr>
    </w:p>
    <w:p w:rsidR="00566AEF" w:rsidRPr="004448BC" w:rsidRDefault="00566AEF" w:rsidP="004448BC">
      <w:pPr>
        <w:spacing w:line="276" w:lineRule="auto"/>
        <w:jc w:val="both"/>
        <w:rPr>
          <w:rFonts w:ascii="Microsoft New Tai Lue" w:hAnsi="Microsoft New Tai Lue" w:cs="Microsoft New Tai Lue"/>
          <w:bCs/>
          <w:sz w:val="21"/>
          <w:szCs w:val="21"/>
        </w:rPr>
      </w:pPr>
      <w:r w:rsidRPr="004448BC">
        <w:rPr>
          <w:rFonts w:ascii="Microsoft New Tai Lue" w:hAnsi="Microsoft New Tai Lue" w:cs="Microsoft New Tai Lue"/>
          <w:bCs/>
          <w:sz w:val="21"/>
          <w:szCs w:val="21"/>
        </w:rPr>
        <w:t>These guidelines and action plans for financing biodiversity conservation in Uganda aim at establishing appropriate guidance to enable mobilization and proper use of financial resources in line with the United Nations Convention on Biological Diversity</w:t>
      </w:r>
      <w:r w:rsidR="00FB156D" w:rsidRPr="004448BC">
        <w:rPr>
          <w:rFonts w:ascii="Microsoft New Tai Lue" w:hAnsi="Microsoft New Tai Lue" w:cs="Microsoft New Tai Lue"/>
          <w:bCs/>
          <w:sz w:val="21"/>
          <w:szCs w:val="21"/>
        </w:rPr>
        <w:t xml:space="preserve"> (CBD)</w:t>
      </w:r>
      <w:r w:rsidRPr="004448BC">
        <w:rPr>
          <w:rFonts w:ascii="Microsoft New Tai Lue" w:hAnsi="Microsoft New Tai Lue" w:cs="Microsoft New Tai Lue"/>
          <w:bCs/>
          <w:sz w:val="21"/>
          <w:szCs w:val="21"/>
        </w:rPr>
        <w:t xml:space="preserve">. The guidelines and actions plan will address the significant financial barriers to effective implementation of the National Biodiversity strategy and Action plans and other national biodiversity conservation plans and programmes in the country. In Uganda’s national development plan (NDP), biodiversity is </w:t>
      </w:r>
      <w:r w:rsidR="00251A88" w:rsidRPr="004448BC">
        <w:rPr>
          <w:rFonts w:ascii="Microsoft New Tai Lue" w:hAnsi="Microsoft New Tai Lue" w:cs="Microsoft New Tai Lue"/>
          <w:bCs/>
          <w:sz w:val="21"/>
          <w:szCs w:val="21"/>
        </w:rPr>
        <w:t>characterised</w:t>
      </w:r>
      <w:r w:rsidRPr="004448BC">
        <w:rPr>
          <w:rFonts w:ascii="Microsoft New Tai Lue" w:hAnsi="Microsoft New Tai Lue" w:cs="Microsoft New Tai Lue"/>
          <w:bCs/>
          <w:sz w:val="21"/>
          <w:szCs w:val="21"/>
        </w:rPr>
        <w:t xml:space="preserve"> as one of the components of the environment sector. </w:t>
      </w:r>
      <w:r w:rsidR="00FB156D" w:rsidRPr="004448BC">
        <w:rPr>
          <w:rFonts w:ascii="Microsoft New Tai Lue" w:hAnsi="Microsoft New Tai Lue" w:cs="Microsoft New Tai Lue"/>
          <w:bCs/>
          <w:sz w:val="21"/>
          <w:szCs w:val="21"/>
        </w:rPr>
        <w:t>As an e</w:t>
      </w:r>
      <w:r w:rsidRPr="004448BC">
        <w:rPr>
          <w:rFonts w:ascii="Microsoft New Tai Lue" w:hAnsi="Microsoft New Tai Lue" w:cs="Microsoft New Tai Lue"/>
          <w:bCs/>
          <w:sz w:val="21"/>
          <w:szCs w:val="21"/>
        </w:rPr>
        <w:t xml:space="preserve">nabling </w:t>
      </w:r>
      <w:r w:rsidR="00FB156D" w:rsidRPr="004448BC">
        <w:rPr>
          <w:rFonts w:ascii="Microsoft New Tai Lue" w:hAnsi="Microsoft New Tai Lue" w:cs="Microsoft New Tai Lue"/>
          <w:bCs/>
          <w:sz w:val="21"/>
          <w:szCs w:val="21"/>
        </w:rPr>
        <w:t xml:space="preserve">component of the NDP, biodiversity conservation enhances the </w:t>
      </w:r>
      <w:r w:rsidRPr="004448BC">
        <w:rPr>
          <w:rFonts w:ascii="Microsoft New Tai Lue" w:hAnsi="Microsoft New Tai Lue" w:cs="Microsoft New Tai Lue"/>
          <w:bCs/>
          <w:sz w:val="21"/>
          <w:szCs w:val="21"/>
        </w:rPr>
        <w:t xml:space="preserve">performance of </w:t>
      </w:r>
      <w:r w:rsidR="00FB156D" w:rsidRPr="004448BC">
        <w:rPr>
          <w:rFonts w:ascii="Microsoft New Tai Lue" w:hAnsi="Microsoft New Tai Lue" w:cs="Microsoft New Tai Lue"/>
          <w:bCs/>
          <w:sz w:val="21"/>
          <w:szCs w:val="21"/>
        </w:rPr>
        <w:t xml:space="preserve">primary and secondary sectors such as agriculture, forestry, tourism and </w:t>
      </w:r>
      <w:r w:rsidR="00BC19D0" w:rsidRPr="004448BC">
        <w:rPr>
          <w:rFonts w:ascii="Microsoft New Tai Lue" w:hAnsi="Microsoft New Tai Lue" w:cs="Microsoft New Tai Lue"/>
          <w:bCs/>
          <w:sz w:val="21"/>
          <w:szCs w:val="21"/>
        </w:rPr>
        <w:t>industry.</w:t>
      </w:r>
    </w:p>
    <w:p w:rsidR="00566AEF" w:rsidRPr="004448BC" w:rsidRDefault="00566AEF" w:rsidP="004448BC">
      <w:pPr>
        <w:spacing w:line="276" w:lineRule="auto"/>
        <w:rPr>
          <w:rFonts w:ascii="Microsoft New Tai Lue" w:hAnsi="Microsoft New Tai Lue" w:cs="Microsoft New Tai Lue"/>
          <w:bCs/>
          <w:sz w:val="21"/>
          <w:szCs w:val="21"/>
        </w:rPr>
      </w:pPr>
    </w:p>
    <w:p w:rsidR="00C7712C" w:rsidRPr="004448BC" w:rsidRDefault="00566AEF" w:rsidP="004448BC">
      <w:pPr>
        <w:spacing w:line="276" w:lineRule="auto"/>
        <w:jc w:val="both"/>
        <w:rPr>
          <w:rFonts w:ascii="Microsoft New Tai Lue" w:hAnsi="Microsoft New Tai Lue" w:cs="Microsoft New Tai Lue"/>
          <w:bCs/>
          <w:sz w:val="21"/>
          <w:szCs w:val="21"/>
        </w:rPr>
      </w:pPr>
      <w:r w:rsidRPr="004448BC">
        <w:rPr>
          <w:rFonts w:ascii="Microsoft New Tai Lue" w:hAnsi="Microsoft New Tai Lue" w:cs="Microsoft New Tai Lue"/>
          <w:bCs/>
          <w:sz w:val="21"/>
          <w:szCs w:val="21"/>
        </w:rPr>
        <w:t>These guidelines and action plans are divided into two sec</w:t>
      </w:r>
      <w:r w:rsidR="00C7712C" w:rsidRPr="004448BC">
        <w:rPr>
          <w:rFonts w:ascii="Microsoft New Tai Lue" w:hAnsi="Microsoft New Tai Lue" w:cs="Microsoft New Tai Lue"/>
          <w:bCs/>
          <w:sz w:val="21"/>
          <w:szCs w:val="21"/>
        </w:rPr>
        <w:t>tions. The first section describes the background information, highlights status of biodiversity conservation systems in the country, the status of financing for biodiversity conservation and strategy for financial resources mobilization. The second delineates the guidelines and action plans for financing biodiversity conservation in Uganda.</w:t>
      </w:r>
    </w:p>
    <w:p w:rsidR="00C7712C" w:rsidRPr="004448BC" w:rsidRDefault="00C7712C" w:rsidP="004448BC">
      <w:pPr>
        <w:spacing w:line="276" w:lineRule="auto"/>
        <w:rPr>
          <w:rFonts w:ascii="Microsoft New Tai Lue" w:hAnsi="Microsoft New Tai Lue" w:cs="Microsoft New Tai Lue"/>
          <w:bCs/>
          <w:sz w:val="21"/>
          <w:szCs w:val="21"/>
        </w:rPr>
      </w:pPr>
    </w:p>
    <w:p w:rsidR="00647A39" w:rsidRPr="004448BC" w:rsidRDefault="00251A88" w:rsidP="004448BC">
      <w:pPr>
        <w:spacing w:line="276" w:lineRule="auto"/>
        <w:jc w:val="both"/>
        <w:rPr>
          <w:rFonts w:ascii="Microsoft New Tai Lue" w:hAnsi="Microsoft New Tai Lue" w:cs="Microsoft New Tai Lue"/>
          <w:bCs/>
          <w:sz w:val="21"/>
          <w:szCs w:val="21"/>
        </w:rPr>
      </w:pPr>
      <w:r w:rsidRPr="004448BC">
        <w:rPr>
          <w:rFonts w:ascii="Microsoft New Tai Lue" w:hAnsi="Microsoft New Tai Lue" w:cs="Microsoft New Tai Lue"/>
          <w:bCs/>
          <w:sz w:val="21"/>
          <w:szCs w:val="21"/>
        </w:rPr>
        <w:t>The guid</w:t>
      </w:r>
      <w:r w:rsidR="00BC19D0" w:rsidRPr="004448BC">
        <w:rPr>
          <w:rFonts w:ascii="Microsoft New Tai Lue" w:hAnsi="Microsoft New Tai Lue" w:cs="Microsoft New Tai Lue"/>
          <w:bCs/>
          <w:sz w:val="21"/>
          <w:szCs w:val="21"/>
        </w:rPr>
        <w:t xml:space="preserve">elines delineate Uganda’s strategy for resources mobilization towards biodiversity conservation.  The strategy for resource mobilization prioritises environmental fiscal reforms, government support, carbon finance and green markets and donor support.  Additionally, payments for ecosystem services and biodiversity offsets are also included.  </w:t>
      </w:r>
      <w:r w:rsidR="008F6AC3" w:rsidRPr="004448BC">
        <w:rPr>
          <w:rFonts w:ascii="Microsoft New Tai Lue" w:hAnsi="Microsoft New Tai Lue" w:cs="Microsoft New Tai Lue"/>
          <w:bCs/>
          <w:sz w:val="21"/>
          <w:szCs w:val="21"/>
        </w:rPr>
        <w:t xml:space="preserve">The timeline for implementing these guidelines and action plans is 2014 and 2020.  </w:t>
      </w:r>
      <w:r w:rsidR="00C7712C" w:rsidRPr="004448BC">
        <w:rPr>
          <w:rFonts w:ascii="Microsoft New Tai Lue" w:hAnsi="Microsoft New Tai Lue" w:cs="Microsoft New Tai Lue"/>
          <w:bCs/>
          <w:sz w:val="21"/>
          <w:szCs w:val="21"/>
        </w:rPr>
        <w:t>The list of action plans for financing biodiversity conservation in Uganda comprises</w:t>
      </w:r>
      <w:r w:rsidR="00647A39" w:rsidRPr="004448BC">
        <w:rPr>
          <w:rFonts w:ascii="Microsoft New Tai Lue" w:hAnsi="Microsoft New Tai Lue" w:cs="Microsoft New Tai Lue"/>
          <w:bCs/>
          <w:sz w:val="21"/>
          <w:szCs w:val="21"/>
        </w:rPr>
        <w:t xml:space="preserve"> </w:t>
      </w:r>
      <w:r w:rsidR="008F6AC3" w:rsidRPr="004448BC">
        <w:rPr>
          <w:rFonts w:ascii="Microsoft New Tai Lue" w:hAnsi="Microsoft New Tai Lue" w:cs="Microsoft New Tai Lue"/>
          <w:bCs/>
          <w:sz w:val="21"/>
          <w:szCs w:val="21"/>
        </w:rPr>
        <w:t>the following</w:t>
      </w:r>
      <w:r w:rsidR="00647A39" w:rsidRPr="004448BC">
        <w:rPr>
          <w:rFonts w:ascii="Microsoft New Tai Lue" w:hAnsi="Microsoft New Tai Lue" w:cs="Microsoft New Tai Lue"/>
          <w:bCs/>
          <w:sz w:val="21"/>
          <w:szCs w:val="21"/>
        </w:rPr>
        <w:t xml:space="preserve">: </w:t>
      </w:r>
    </w:p>
    <w:p w:rsidR="00647A39" w:rsidRPr="004448BC" w:rsidRDefault="00647A39" w:rsidP="004448BC">
      <w:pPr>
        <w:spacing w:line="276" w:lineRule="auto"/>
        <w:jc w:val="both"/>
        <w:rPr>
          <w:rFonts w:ascii="Microsoft New Tai Lue" w:hAnsi="Microsoft New Tai Lue" w:cs="Microsoft New Tai Lue"/>
          <w:bCs/>
          <w:sz w:val="21"/>
          <w:szCs w:val="21"/>
        </w:rPr>
      </w:pPr>
    </w:p>
    <w:p w:rsidR="0088387C" w:rsidRPr="004448BC" w:rsidRDefault="00EE11B2" w:rsidP="004448BC">
      <w:pPr>
        <w:numPr>
          <w:ilvl w:val="0"/>
          <w:numId w:val="18"/>
        </w:numPr>
        <w:spacing w:line="276" w:lineRule="auto"/>
        <w:ind w:left="810" w:hanging="540"/>
        <w:rPr>
          <w:rStyle w:val="HTMLVariable"/>
          <w:rFonts w:ascii="Microsoft New Tai Lue" w:hAnsi="Microsoft New Tai Lue" w:cs="Microsoft New Tai Lue"/>
          <w:i w:val="0"/>
          <w:sz w:val="21"/>
          <w:szCs w:val="21"/>
        </w:rPr>
      </w:pPr>
      <w:r w:rsidRPr="004448BC">
        <w:rPr>
          <w:rFonts w:ascii="Microsoft New Tai Lue" w:hAnsi="Microsoft New Tai Lue" w:cs="Microsoft New Tai Lue"/>
          <w:sz w:val="21"/>
          <w:szCs w:val="21"/>
          <w:lang w:eastAsia="en-GB"/>
        </w:rPr>
        <w:t>O</w:t>
      </w:r>
      <w:r w:rsidR="0088387C" w:rsidRPr="004448BC">
        <w:rPr>
          <w:rFonts w:ascii="Microsoft New Tai Lue" w:hAnsi="Microsoft New Tai Lue" w:cs="Microsoft New Tai Lue"/>
          <w:sz w:val="21"/>
          <w:szCs w:val="21"/>
          <w:lang w:eastAsia="en-GB"/>
        </w:rPr>
        <w:t xml:space="preserve">perationalize </w:t>
      </w:r>
      <w:r w:rsidR="0088387C" w:rsidRPr="004448BC">
        <w:rPr>
          <w:rStyle w:val="HTMLVariable"/>
          <w:rFonts w:ascii="Microsoft New Tai Lue" w:hAnsi="Microsoft New Tai Lue" w:cs="Microsoft New Tai Lue"/>
          <w:i w:val="0"/>
          <w:sz w:val="21"/>
          <w:szCs w:val="21"/>
        </w:rPr>
        <w:t xml:space="preserve">national biodiversity resource mobilisation focal point &amp; </w:t>
      </w:r>
      <w:r w:rsidR="00370600" w:rsidRPr="004448BC">
        <w:rPr>
          <w:rStyle w:val="HTMLVariable"/>
          <w:rFonts w:ascii="Microsoft New Tai Lue" w:hAnsi="Microsoft New Tai Lue" w:cs="Microsoft New Tai Lue"/>
          <w:i w:val="0"/>
          <w:sz w:val="21"/>
          <w:szCs w:val="21"/>
        </w:rPr>
        <w:t>governance framework</w:t>
      </w:r>
    </w:p>
    <w:p w:rsidR="00A37CA9" w:rsidRPr="004448BC" w:rsidRDefault="00A37CA9" w:rsidP="004448BC">
      <w:pPr>
        <w:numPr>
          <w:ilvl w:val="0"/>
          <w:numId w:val="18"/>
        </w:numPr>
        <w:spacing w:line="276" w:lineRule="auto"/>
        <w:ind w:left="810" w:hanging="540"/>
        <w:rPr>
          <w:rFonts w:ascii="Microsoft New Tai Lue" w:hAnsi="Microsoft New Tai Lue" w:cs="Microsoft New Tai Lue"/>
          <w:sz w:val="21"/>
          <w:szCs w:val="21"/>
        </w:rPr>
      </w:pPr>
      <w:r w:rsidRPr="004448BC">
        <w:rPr>
          <w:rFonts w:ascii="Microsoft New Tai Lue" w:hAnsi="Microsoft New Tai Lue" w:cs="Microsoft New Tai Lue"/>
          <w:sz w:val="21"/>
          <w:szCs w:val="21"/>
          <w:lang w:eastAsia="en-GB"/>
        </w:rPr>
        <w:t>Biodiversity Conservation Coordination</w:t>
      </w:r>
      <w:r w:rsidRPr="004448BC">
        <w:rPr>
          <w:rFonts w:ascii="Microsoft New Tai Lue" w:hAnsi="Microsoft New Tai Lue" w:cs="Microsoft New Tai Lue"/>
          <w:sz w:val="21"/>
          <w:szCs w:val="21"/>
        </w:rPr>
        <w:t xml:space="preserve"> 2014 - 2024</w:t>
      </w:r>
    </w:p>
    <w:p w:rsidR="00A37CA9" w:rsidRPr="004448BC" w:rsidRDefault="00A37CA9" w:rsidP="004448BC">
      <w:pPr>
        <w:numPr>
          <w:ilvl w:val="0"/>
          <w:numId w:val="18"/>
        </w:numPr>
        <w:spacing w:line="276" w:lineRule="auto"/>
        <w:ind w:left="810" w:hanging="540"/>
        <w:rPr>
          <w:rFonts w:ascii="Microsoft New Tai Lue" w:hAnsi="Microsoft New Tai Lue" w:cs="Microsoft New Tai Lue"/>
          <w:sz w:val="21"/>
          <w:szCs w:val="21"/>
        </w:rPr>
      </w:pPr>
      <w:r w:rsidRPr="004448BC">
        <w:rPr>
          <w:rFonts w:ascii="Microsoft New Tai Lue" w:hAnsi="Microsoft New Tai Lue" w:cs="Microsoft New Tai Lue"/>
          <w:sz w:val="21"/>
          <w:szCs w:val="21"/>
        </w:rPr>
        <w:t>Management of biodiversity in protected areas</w:t>
      </w:r>
    </w:p>
    <w:p w:rsidR="00A37CA9" w:rsidRPr="004448BC" w:rsidRDefault="00A37CA9" w:rsidP="004448BC">
      <w:pPr>
        <w:numPr>
          <w:ilvl w:val="0"/>
          <w:numId w:val="18"/>
        </w:numPr>
        <w:spacing w:line="276" w:lineRule="auto"/>
        <w:ind w:left="810" w:hanging="540"/>
        <w:rPr>
          <w:rFonts w:ascii="Microsoft New Tai Lue" w:hAnsi="Microsoft New Tai Lue" w:cs="Microsoft New Tai Lue"/>
          <w:sz w:val="21"/>
          <w:szCs w:val="21"/>
        </w:rPr>
      </w:pPr>
      <w:r w:rsidRPr="004448BC">
        <w:rPr>
          <w:rFonts w:ascii="Microsoft New Tai Lue" w:hAnsi="Microsoft New Tai Lue" w:cs="Microsoft New Tai Lue"/>
          <w:sz w:val="21"/>
          <w:szCs w:val="21"/>
        </w:rPr>
        <w:t>National Biotrade Programme</w:t>
      </w:r>
    </w:p>
    <w:p w:rsidR="00A37CA9" w:rsidRPr="004448BC" w:rsidRDefault="00A37CA9" w:rsidP="004448BC">
      <w:pPr>
        <w:numPr>
          <w:ilvl w:val="0"/>
          <w:numId w:val="18"/>
        </w:numPr>
        <w:spacing w:line="276" w:lineRule="auto"/>
        <w:ind w:left="810" w:hanging="540"/>
        <w:rPr>
          <w:rFonts w:ascii="Microsoft New Tai Lue" w:hAnsi="Microsoft New Tai Lue" w:cs="Microsoft New Tai Lue"/>
          <w:sz w:val="21"/>
          <w:szCs w:val="21"/>
        </w:rPr>
      </w:pPr>
      <w:r w:rsidRPr="004448BC">
        <w:rPr>
          <w:rFonts w:ascii="Microsoft New Tai Lue" w:hAnsi="Microsoft New Tai Lue" w:cs="Microsoft New Tai Lue"/>
          <w:sz w:val="21"/>
          <w:szCs w:val="21"/>
        </w:rPr>
        <w:t xml:space="preserve">implement </w:t>
      </w:r>
      <w:r w:rsidRPr="004448BC">
        <w:rPr>
          <w:rFonts w:ascii="Microsoft New Tai Lue" w:hAnsi="Microsoft New Tai Lue" w:cs="Microsoft New Tai Lue"/>
          <w:sz w:val="21"/>
          <w:szCs w:val="21"/>
          <w:lang w:eastAsia="en-GB"/>
        </w:rPr>
        <w:t>regulations on access to genetic resources and benefit sharing</w:t>
      </w:r>
    </w:p>
    <w:p w:rsidR="00A37CA9" w:rsidRPr="004448BC" w:rsidRDefault="00775952" w:rsidP="004448BC">
      <w:pPr>
        <w:numPr>
          <w:ilvl w:val="0"/>
          <w:numId w:val="18"/>
        </w:numPr>
        <w:spacing w:line="276" w:lineRule="auto"/>
        <w:ind w:left="810" w:hanging="540"/>
        <w:rPr>
          <w:rFonts w:ascii="Microsoft New Tai Lue" w:hAnsi="Microsoft New Tai Lue" w:cs="Microsoft New Tai Lue"/>
          <w:sz w:val="21"/>
          <w:szCs w:val="21"/>
        </w:rPr>
      </w:pPr>
      <w:r w:rsidRPr="004448BC">
        <w:rPr>
          <w:rFonts w:ascii="Microsoft New Tai Lue" w:hAnsi="Microsoft New Tai Lue" w:cs="Microsoft New Tai Lue"/>
          <w:sz w:val="21"/>
          <w:szCs w:val="21"/>
          <w:lang w:eastAsia="en-GB"/>
        </w:rPr>
        <w:t>I</w:t>
      </w:r>
      <w:r w:rsidR="00A37CA9" w:rsidRPr="004448BC">
        <w:rPr>
          <w:rFonts w:ascii="Microsoft New Tai Lue" w:hAnsi="Microsoft New Tai Lue" w:cs="Microsoft New Tai Lue"/>
          <w:sz w:val="21"/>
          <w:szCs w:val="21"/>
          <w:lang w:eastAsia="en-GB"/>
        </w:rPr>
        <w:t>nformation sharing mechanisms - CHM</w:t>
      </w:r>
    </w:p>
    <w:p w:rsidR="00A37CA9" w:rsidRPr="004448BC" w:rsidRDefault="00A37CA9" w:rsidP="004448BC">
      <w:pPr>
        <w:numPr>
          <w:ilvl w:val="0"/>
          <w:numId w:val="18"/>
        </w:numPr>
        <w:spacing w:line="276" w:lineRule="auto"/>
        <w:ind w:left="810" w:hanging="540"/>
        <w:rPr>
          <w:rFonts w:ascii="Microsoft New Tai Lue" w:hAnsi="Microsoft New Tai Lue" w:cs="Microsoft New Tai Lue"/>
          <w:sz w:val="21"/>
          <w:szCs w:val="21"/>
        </w:rPr>
      </w:pPr>
      <w:r w:rsidRPr="004448BC">
        <w:rPr>
          <w:rFonts w:ascii="Microsoft New Tai Lue" w:hAnsi="Microsoft New Tai Lue" w:cs="Microsoft New Tai Lue"/>
          <w:sz w:val="21"/>
          <w:szCs w:val="21"/>
          <w:lang w:eastAsia="en-GB"/>
        </w:rPr>
        <w:t>Implementation of National Invasive Species Strategy and Action Plan</w:t>
      </w:r>
    </w:p>
    <w:p w:rsidR="00A37CA9" w:rsidRPr="004448BC" w:rsidRDefault="00775952" w:rsidP="004448BC">
      <w:pPr>
        <w:numPr>
          <w:ilvl w:val="0"/>
          <w:numId w:val="18"/>
        </w:numPr>
        <w:spacing w:line="276" w:lineRule="auto"/>
        <w:ind w:left="810" w:hanging="540"/>
        <w:rPr>
          <w:rFonts w:ascii="Microsoft New Tai Lue" w:hAnsi="Microsoft New Tai Lue" w:cs="Microsoft New Tai Lue"/>
          <w:sz w:val="21"/>
          <w:szCs w:val="21"/>
        </w:rPr>
      </w:pPr>
      <w:r w:rsidRPr="004448BC">
        <w:rPr>
          <w:rFonts w:ascii="Microsoft New Tai Lue" w:hAnsi="Microsoft New Tai Lue" w:cs="Microsoft New Tai Lue"/>
          <w:sz w:val="21"/>
          <w:szCs w:val="21"/>
          <w:lang w:eastAsia="en-GB"/>
        </w:rPr>
        <w:t>Involve</w:t>
      </w:r>
      <w:r w:rsidR="00A37CA9" w:rsidRPr="004448BC">
        <w:rPr>
          <w:rFonts w:ascii="Microsoft New Tai Lue" w:hAnsi="Microsoft New Tai Lue" w:cs="Microsoft New Tai Lue"/>
          <w:sz w:val="21"/>
          <w:szCs w:val="21"/>
          <w:lang w:eastAsia="en-GB"/>
        </w:rPr>
        <w:t xml:space="preserve"> local communities in biodiversity management</w:t>
      </w:r>
    </w:p>
    <w:p w:rsidR="00A37CA9" w:rsidRPr="004448BC" w:rsidRDefault="00775952" w:rsidP="004448BC">
      <w:pPr>
        <w:numPr>
          <w:ilvl w:val="0"/>
          <w:numId w:val="18"/>
        </w:numPr>
        <w:spacing w:line="276" w:lineRule="auto"/>
        <w:ind w:left="810" w:hanging="540"/>
        <w:rPr>
          <w:rFonts w:ascii="Microsoft New Tai Lue" w:hAnsi="Microsoft New Tai Lue" w:cs="Microsoft New Tai Lue"/>
          <w:sz w:val="21"/>
          <w:szCs w:val="21"/>
        </w:rPr>
      </w:pPr>
      <w:r w:rsidRPr="004448BC">
        <w:rPr>
          <w:rFonts w:ascii="Microsoft New Tai Lue" w:hAnsi="Microsoft New Tai Lue" w:cs="Microsoft New Tai Lue"/>
          <w:sz w:val="21"/>
          <w:szCs w:val="21"/>
        </w:rPr>
        <w:t>I</w:t>
      </w:r>
      <w:r w:rsidR="00A37CA9" w:rsidRPr="004448BC">
        <w:rPr>
          <w:rFonts w:ascii="Microsoft New Tai Lue" w:hAnsi="Microsoft New Tai Lue" w:cs="Microsoft New Tai Lue"/>
          <w:sz w:val="21"/>
          <w:szCs w:val="21"/>
          <w:lang w:eastAsia="en-GB"/>
        </w:rPr>
        <w:t>ntegrate of indigenous knowledge &amp; practices in biodiversity conservation</w:t>
      </w:r>
    </w:p>
    <w:p w:rsidR="00A37CA9" w:rsidRPr="004448BC" w:rsidRDefault="00775952" w:rsidP="004448BC">
      <w:pPr>
        <w:numPr>
          <w:ilvl w:val="0"/>
          <w:numId w:val="18"/>
        </w:numPr>
        <w:spacing w:line="276" w:lineRule="auto"/>
        <w:ind w:left="810" w:hanging="540"/>
        <w:rPr>
          <w:rFonts w:ascii="Microsoft New Tai Lue" w:hAnsi="Microsoft New Tai Lue" w:cs="Microsoft New Tai Lue"/>
          <w:sz w:val="21"/>
          <w:szCs w:val="21"/>
        </w:rPr>
      </w:pPr>
      <w:r w:rsidRPr="004448BC">
        <w:rPr>
          <w:rFonts w:ascii="Microsoft New Tai Lue" w:hAnsi="Microsoft New Tai Lue" w:cs="Microsoft New Tai Lue"/>
          <w:sz w:val="21"/>
          <w:szCs w:val="21"/>
          <w:lang w:eastAsia="en-GB"/>
        </w:rPr>
        <w:t>P</w:t>
      </w:r>
      <w:r w:rsidR="00A37CA9" w:rsidRPr="004448BC">
        <w:rPr>
          <w:rFonts w:ascii="Microsoft New Tai Lue" w:hAnsi="Microsoft New Tai Lue" w:cs="Microsoft New Tai Lue"/>
          <w:sz w:val="21"/>
          <w:szCs w:val="21"/>
          <w:lang w:eastAsia="en-GB"/>
        </w:rPr>
        <w:t>romote public awareness on biodiversity</w:t>
      </w:r>
    </w:p>
    <w:p w:rsidR="00A37CA9" w:rsidRPr="004448BC" w:rsidRDefault="00A37CA9" w:rsidP="004448BC">
      <w:pPr>
        <w:numPr>
          <w:ilvl w:val="0"/>
          <w:numId w:val="18"/>
        </w:numPr>
        <w:spacing w:line="276" w:lineRule="auto"/>
        <w:ind w:left="810" w:hanging="540"/>
        <w:rPr>
          <w:rFonts w:ascii="Microsoft New Tai Lue" w:hAnsi="Microsoft New Tai Lue" w:cs="Microsoft New Tai Lue"/>
          <w:sz w:val="21"/>
          <w:szCs w:val="21"/>
        </w:rPr>
      </w:pPr>
      <w:r w:rsidRPr="004448BC">
        <w:rPr>
          <w:rFonts w:ascii="Microsoft New Tai Lue" w:hAnsi="Microsoft New Tai Lue" w:cs="Microsoft New Tai Lue"/>
          <w:sz w:val="21"/>
          <w:szCs w:val="21"/>
          <w:lang w:eastAsia="en-GB"/>
        </w:rPr>
        <w:t>Progress made in the area of Biotechnology and Biosafety</w:t>
      </w:r>
    </w:p>
    <w:p w:rsidR="00A37CA9" w:rsidRPr="004448BC" w:rsidRDefault="00A37CA9" w:rsidP="004448BC">
      <w:pPr>
        <w:numPr>
          <w:ilvl w:val="0"/>
          <w:numId w:val="18"/>
        </w:numPr>
        <w:spacing w:line="276" w:lineRule="auto"/>
        <w:ind w:left="810" w:hanging="540"/>
        <w:rPr>
          <w:rFonts w:ascii="Microsoft New Tai Lue" w:hAnsi="Microsoft New Tai Lue" w:cs="Microsoft New Tai Lue"/>
          <w:sz w:val="21"/>
          <w:szCs w:val="21"/>
        </w:rPr>
      </w:pPr>
      <w:r w:rsidRPr="004448BC">
        <w:rPr>
          <w:rFonts w:ascii="Microsoft New Tai Lue" w:hAnsi="Microsoft New Tai Lue" w:cs="Microsoft New Tai Lue"/>
          <w:sz w:val="21"/>
          <w:szCs w:val="21"/>
          <w:lang w:eastAsia="en-GB"/>
        </w:rPr>
        <w:t>Thematic programme of work on Inland Water Biodiversity</w:t>
      </w:r>
    </w:p>
    <w:p w:rsidR="00A37CA9" w:rsidRPr="004448BC" w:rsidRDefault="00A37CA9" w:rsidP="004448BC">
      <w:pPr>
        <w:numPr>
          <w:ilvl w:val="0"/>
          <w:numId w:val="18"/>
        </w:numPr>
        <w:spacing w:line="276" w:lineRule="auto"/>
        <w:ind w:left="810" w:hanging="540"/>
        <w:rPr>
          <w:rFonts w:ascii="Microsoft New Tai Lue" w:hAnsi="Microsoft New Tai Lue" w:cs="Microsoft New Tai Lue"/>
          <w:sz w:val="21"/>
          <w:szCs w:val="21"/>
        </w:rPr>
      </w:pPr>
      <w:r w:rsidRPr="004448BC">
        <w:rPr>
          <w:rFonts w:ascii="Microsoft New Tai Lue" w:hAnsi="Microsoft New Tai Lue" w:cs="Microsoft New Tai Lue"/>
          <w:sz w:val="21"/>
          <w:szCs w:val="21"/>
          <w:lang w:eastAsia="en-GB"/>
        </w:rPr>
        <w:t>Programme of work on Agro-biodiversity</w:t>
      </w:r>
    </w:p>
    <w:p w:rsidR="00A37CA9" w:rsidRPr="004448BC" w:rsidRDefault="00A37CA9" w:rsidP="004448BC">
      <w:pPr>
        <w:numPr>
          <w:ilvl w:val="0"/>
          <w:numId w:val="18"/>
        </w:numPr>
        <w:spacing w:line="276" w:lineRule="auto"/>
        <w:ind w:left="810" w:hanging="540"/>
        <w:rPr>
          <w:rFonts w:ascii="Microsoft New Tai Lue" w:hAnsi="Microsoft New Tai Lue" w:cs="Microsoft New Tai Lue"/>
          <w:sz w:val="21"/>
          <w:szCs w:val="21"/>
          <w:lang w:eastAsia="en-GB"/>
        </w:rPr>
      </w:pPr>
      <w:r w:rsidRPr="004448BC">
        <w:rPr>
          <w:rFonts w:ascii="Microsoft New Tai Lue" w:hAnsi="Microsoft New Tai Lue" w:cs="Microsoft New Tai Lue"/>
          <w:sz w:val="21"/>
          <w:szCs w:val="21"/>
          <w:lang w:eastAsia="en-GB"/>
        </w:rPr>
        <w:t xml:space="preserve">Mountain Biodiversity management </w:t>
      </w:r>
    </w:p>
    <w:p w:rsidR="00A37CA9" w:rsidRPr="004448BC" w:rsidRDefault="00A37CA9" w:rsidP="004448BC">
      <w:pPr>
        <w:numPr>
          <w:ilvl w:val="0"/>
          <w:numId w:val="18"/>
        </w:numPr>
        <w:spacing w:line="276" w:lineRule="auto"/>
        <w:ind w:left="810" w:hanging="540"/>
        <w:rPr>
          <w:rFonts w:ascii="Microsoft New Tai Lue" w:hAnsi="Microsoft New Tai Lue" w:cs="Microsoft New Tai Lue"/>
          <w:sz w:val="21"/>
          <w:szCs w:val="21"/>
          <w:lang w:eastAsia="en-GB"/>
        </w:rPr>
      </w:pPr>
      <w:r w:rsidRPr="004448BC">
        <w:rPr>
          <w:rFonts w:ascii="Microsoft New Tai Lue" w:hAnsi="Microsoft New Tai Lue" w:cs="Microsoft New Tai Lue"/>
          <w:sz w:val="21"/>
          <w:szCs w:val="21"/>
          <w:lang w:eastAsia="en-GB"/>
        </w:rPr>
        <w:t>Biodiversity and Climate Change</w:t>
      </w:r>
    </w:p>
    <w:p w:rsidR="00A37CA9" w:rsidRPr="004448BC" w:rsidRDefault="00A37CA9" w:rsidP="004448BC">
      <w:pPr>
        <w:numPr>
          <w:ilvl w:val="0"/>
          <w:numId w:val="18"/>
        </w:numPr>
        <w:spacing w:line="276" w:lineRule="auto"/>
        <w:ind w:left="810" w:hanging="540"/>
        <w:rPr>
          <w:rFonts w:ascii="Microsoft New Tai Lue" w:hAnsi="Microsoft New Tai Lue" w:cs="Microsoft New Tai Lue"/>
          <w:sz w:val="21"/>
          <w:szCs w:val="21"/>
        </w:rPr>
      </w:pPr>
      <w:r w:rsidRPr="004448BC">
        <w:rPr>
          <w:rFonts w:ascii="Microsoft New Tai Lue" w:hAnsi="Microsoft New Tai Lue" w:cs="Microsoft New Tai Lue"/>
          <w:sz w:val="21"/>
          <w:szCs w:val="21"/>
          <w:lang w:eastAsia="en-GB"/>
        </w:rPr>
        <w:t>Impact assessment for Biodiversity Conservation</w:t>
      </w:r>
    </w:p>
    <w:p w:rsidR="00251A88" w:rsidRPr="004448BC" w:rsidRDefault="00251A88" w:rsidP="004448BC">
      <w:pPr>
        <w:spacing w:line="276" w:lineRule="auto"/>
        <w:rPr>
          <w:rFonts w:ascii="Microsoft New Tai Lue" w:hAnsi="Microsoft New Tai Lue" w:cs="Microsoft New Tai Lue"/>
          <w:bCs/>
          <w:sz w:val="21"/>
          <w:szCs w:val="21"/>
        </w:rPr>
      </w:pPr>
    </w:p>
    <w:p w:rsidR="004448BC" w:rsidRPr="003E33DD" w:rsidRDefault="004448BC" w:rsidP="004448BC">
      <w:pPr>
        <w:rPr>
          <w:rFonts w:ascii="Microsoft New Tai Lue" w:hAnsi="Microsoft New Tai Lue" w:cs="Microsoft New Tai Lue"/>
          <w:b/>
          <w:bCs/>
        </w:rPr>
      </w:pPr>
    </w:p>
    <w:p w:rsidR="004448BC" w:rsidRPr="003E33DD" w:rsidRDefault="004448BC" w:rsidP="004448BC">
      <w:pPr>
        <w:spacing w:line="276" w:lineRule="auto"/>
        <w:rPr>
          <w:rFonts w:ascii="Microsoft New Tai Lue" w:hAnsi="Microsoft New Tai Lue" w:cs="Microsoft New Tai Lue"/>
        </w:rPr>
        <w:sectPr w:rsidR="004448BC" w:rsidRPr="003E33DD" w:rsidSect="0013499D">
          <w:pgSz w:w="11906" w:h="16838" w:code="9"/>
          <w:pgMar w:top="1138" w:right="1138" w:bottom="1138" w:left="1138" w:header="706" w:footer="706" w:gutter="0"/>
          <w:pgNumType w:fmt="lowerRoman" w:start="1"/>
          <w:cols w:space="708"/>
          <w:docGrid w:linePitch="360"/>
        </w:sectPr>
      </w:pPr>
    </w:p>
    <w:p w:rsidR="00300B1D" w:rsidRDefault="00300B1D" w:rsidP="00300B1D">
      <w:pPr>
        <w:spacing w:line="480" w:lineRule="auto"/>
        <w:jc w:val="both"/>
        <w:rPr>
          <w:rFonts w:ascii="Microsoft New Tai Lue" w:hAnsi="Microsoft New Tai Lue" w:cs="Microsoft New Tai Lue"/>
          <w:bCs/>
        </w:rPr>
      </w:pPr>
    </w:p>
    <w:p w:rsidR="00300B1D" w:rsidRDefault="00300B1D" w:rsidP="00300B1D">
      <w:pPr>
        <w:spacing w:line="480" w:lineRule="auto"/>
        <w:jc w:val="both"/>
        <w:rPr>
          <w:rFonts w:ascii="Microsoft New Tai Lue" w:hAnsi="Microsoft New Tai Lue" w:cs="Microsoft New Tai Lue"/>
          <w:bCs/>
        </w:rPr>
      </w:pPr>
    </w:p>
    <w:p w:rsidR="00300B1D" w:rsidRDefault="00300B1D" w:rsidP="00300B1D">
      <w:pPr>
        <w:spacing w:line="480" w:lineRule="auto"/>
        <w:jc w:val="both"/>
        <w:rPr>
          <w:rFonts w:ascii="Microsoft New Tai Lue" w:hAnsi="Microsoft New Tai Lue" w:cs="Microsoft New Tai Lue"/>
          <w:bCs/>
        </w:rPr>
      </w:pPr>
    </w:p>
    <w:p w:rsidR="00300B1D" w:rsidRDefault="00300B1D" w:rsidP="00300B1D">
      <w:pPr>
        <w:spacing w:line="480" w:lineRule="auto"/>
        <w:jc w:val="both"/>
        <w:rPr>
          <w:rFonts w:ascii="Microsoft New Tai Lue" w:hAnsi="Microsoft New Tai Lue" w:cs="Microsoft New Tai Lue"/>
          <w:bCs/>
        </w:rPr>
      </w:pPr>
    </w:p>
    <w:p w:rsidR="00300B1D" w:rsidRDefault="00300B1D" w:rsidP="00300B1D">
      <w:pPr>
        <w:spacing w:line="480" w:lineRule="auto"/>
        <w:jc w:val="both"/>
        <w:rPr>
          <w:rFonts w:ascii="Microsoft New Tai Lue" w:hAnsi="Microsoft New Tai Lue" w:cs="Microsoft New Tai Lue"/>
          <w:bCs/>
        </w:rPr>
      </w:pPr>
    </w:p>
    <w:p w:rsidR="00300B1D" w:rsidRPr="003E33DD" w:rsidRDefault="00300B1D" w:rsidP="00300B1D">
      <w:pPr>
        <w:spacing w:line="480" w:lineRule="auto"/>
        <w:jc w:val="both"/>
        <w:rPr>
          <w:rFonts w:ascii="Microsoft New Tai Lue" w:hAnsi="Microsoft New Tai Lue" w:cs="Microsoft New Tai Lue"/>
          <w:bCs/>
        </w:rPr>
      </w:pPr>
    </w:p>
    <w:p w:rsidR="00865BE8" w:rsidRPr="003E33DD" w:rsidRDefault="00865BE8" w:rsidP="006E78E5">
      <w:pPr>
        <w:shd w:val="clear" w:color="auto" w:fill="B8CCE4"/>
        <w:jc w:val="center"/>
        <w:rPr>
          <w:rFonts w:ascii="Microsoft New Tai Lue" w:hAnsi="Microsoft New Tai Lue" w:cs="Microsoft New Tai Lue"/>
          <w:b/>
          <w:bCs/>
          <w:sz w:val="28"/>
          <w:szCs w:val="28"/>
        </w:rPr>
      </w:pPr>
      <w:r w:rsidRPr="003E33DD">
        <w:rPr>
          <w:rFonts w:ascii="Microsoft New Tai Lue" w:hAnsi="Microsoft New Tai Lue" w:cs="Microsoft New Tai Lue"/>
          <w:b/>
          <w:bCs/>
          <w:sz w:val="28"/>
          <w:szCs w:val="28"/>
        </w:rPr>
        <w:t>SECTION 1</w:t>
      </w:r>
    </w:p>
    <w:p w:rsidR="00865BE8" w:rsidRPr="003E33DD" w:rsidRDefault="00865BE8" w:rsidP="006E78E5">
      <w:pPr>
        <w:shd w:val="clear" w:color="auto" w:fill="B8CCE4"/>
        <w:jc w:val="center"/>
        <w:rPr>
          <w:rFonts w:ascii="Microsoft New Tai Lue" w:hAnsi="Microsoft New Tai Lue" w:cs="Microsoft New Tai Lue"/>
          <w:bCs/>
        </w:rPr>
      </w:pPr>
    </w:p>
    <w:p w:rsidR="00865BE8" w:rsidRPr="003E33DD" w:rsidRDefault="00865BE8" w:rsidP="006E78E5">
      <w:pPr>
        <w:shd w:val="clear" w:color="auto" w:fill="B8CCE4"/>
        <w:jc w:val="center"/>
        <w:rPr>
          <w:rFonts w:ascii="Microsoft New Tai Lue" w:hAnsi="Microsoft New Tai Lue" w:cs="Microsoft New Tai Lue"/>
          <w:bCs/>
        </w:rPr>
      </w:pPr>
      <w:r w:rsidRPr="003E33DD">
        <w:rPr>
          <w:rFonts w:ascii="Microsoft New Tai Lue" w:hAnsi="Microsoft New Tai Lue" w:cs="Microsoft New Tai Lue"/>
          <w:bCs/>
        </w:rPr>
        <w:t>1. INTRODUCTION</w:t>
      </w:r>
    </w:p>
    <w:p w:rsidR="009240A7" w:rsidRPr="003E33DD" w:rsidRDefault="009240A7" w:rsidP="006E78E5">
      <w:pPr>
        <w:shd w:val="clear" w:color="auto" w:fill="B8CCE4"/>
        <w:jc w:val="center"/>
        <w:rPr>
          <w:rFonts w:ascii="Microsoft New Tai Lue" w:hAnsi="Microsoft New Tai Lue" w:cs="Microsoft New Tai Lue"/>
          <w:bCs/>
        </w:rPr>
      </w:pPr>
    </w:p>
    <w:p w:rsidR="00865BE8" w:rsidRPr="003E33DD" w:rsidRDefault="00865BE8" w:rsidP="006E78E5">
      <w:pPr>
        <w:shd w:val="clear" w:color="auto" w:fill="B8CCE4"/>
        <w:jc w:val="center"/>
        <w:rPr>
          <w:rFonts w:ascii="Microsoft New Tai Lue" w:hAnsi="Microsoft New Tai Lue" w:cs="Microsoft New Tai Lue"/>
          <w:bCs/>
        </w:rPr>
      </w:pPr>
      <w:r w:rsidRPr="003E33DD">
        <w:rPr>
          <w:rFonts w:ascii="Microsoft New Tai Lue" w:hAnsi="Microsoft New Tai Lue" w:cs="Microsoft New Tai Lue"/>
          <w:bCs/>
        </w:rPr>
        <w:t>2. STATUS OF BIODIVERSITY CONSERVATION SYSTEMS</w:t>
      </w:r>
    </w:p>
    <w:p w:rsidR="009240A7" w:rsidRPr="003E33DD" w:rsidRDefault="009240A7" w:rsidP="006E78E5">
      <w:pPr>
        <w:shd w:val="clear" w:color="auto" w:fill="B8CCE4"/>
        <w:jc w:val="center"/>
        <w:rPr>
          <w:rFonts w:ascii="Microsoft New Tai Lue" w:hAnsi="Microsoft New Tai Lue" w:cs="Microsoft New Tai Lue"/>
          <w:bCs/>
        </w:rPr>
      </w:pPr>
    </w:p>
    <w:p w:rsidR="00865BE8" w:rsidRPr="003E33DD" w:rsidRDefault="00865BE8" w:rsidP="006E78E5">
      <w:pPr>
        <w:shd w:val="clear" w:color="auto" w:fill="B8CCE4"/>
        <w:jc w:val="center"/>
        <w:rPr>
          <w:rFonts w:ascii="Microsoft New Tai Lue" w:hAnsi="Microsoft New Tai Lue" w:cs="Microsoft New Tai Lue"/>
          <w:bCs/>
        </w:rPr>
      </w:pPr>
      <w:r w:rsidRPr="003E33DD">
        <w:rPr>
          <w:rFonts w:ascii="Microsoft New Tai Lue" w:hAnsi="Microsoft New Tai Lue" w:cs="Microsoft New Tai Lue"/>
          <w:bCs/>
        </w:rPr>
        <w:t>3. STATUS OF FINANCING FOR BIODIVERSITY CONSERVATION</w:t>
      </w:r>
    </w:p>
    <w:p w:rsidR="009240A7" w:rsidRPr="003E33DD" w:rsidRDefault="009240A7" w:rsidP="006E78E5">
      <w:pPr>
        <w:shd w:val="clear" w:color="auto" w:fill="B8CCE4"/>
        <w:jc w:val="center"/>
        <w:rPr>
          <w:rFonts w:ascii="Microsoft New Tai Lue" w:hAnsi="Microsoft New Tai Lue" w:cs="Microsoft New Tai Lue"/>
          <w:bCs/>
        </w:rPr>
      </w:pPr>
    </w:p>
    <w:p w:rsidR="00865BE8" w:rsidRPr="003E33DD" w:rsidRDefault="00865BE8" w:rsidP="006E78E5">
      <w:pPr>
        <w:shd w:val="clear" w:color="auto" w:fill="B8CCE4"/>
        <w:jc w:val="center"/>
        <w:rPr>
          <w:rFonts w:ascii="Microsoft New Tai Lue" w:hAnsi="Microsoft New Tai Lue" w:cs="Microsoft New Tai Lue"/>
          <w:bCs/>
        </w:rPr>
      </w:pPr>
      <w:r w:rsidRPr="003E33DD">
        <w:rPr>
          <w:rFonts w:ascii="Microsoft New Tai Lue" w:hAnsi="Microsoft New Tai Lue" w:cs="Microsoft New Tai Lue"/>
          <w:bCs/>
        </w:rPr>
        <w:t>4. STRATEGIES FOR RESOURCE MOBILISATION</w:t>
      </w:r>
    </w:p>
    <w:p w:rsidR="00865BE8" w:rsidRPr="003E33DD" w:rsidRDefault="00865BE8" w:rsidP="0013499D">
      <w:pPr>
        <w:rPr>
          <w:rFonts w:ascii="Microsoft New Tai Lue" w:hAnsi="Microsoft New Tai Lue" w:cs="Microsoft New Tai Lue"/>
          <w:bCs/>
        </w:rPr>
      </w:pPr>
    </w:p>
    <w:p w:rsidR="00865BE8" w:rsidRPr="003E33DD" w:rsidRDefault="00865BE8" w:rsidP="0013499D">
      <w:pPr>
        <w:rPr>
          <w:rFonts w:ascii="Microsoft New Tai Lue" w:hAnsi="Microsoft New Tai Lue" w:cs="Microsoft New Tai Lue"/>
          <w:bCs/>
        </w:rPr>
      </w:pPr>
    </w:p>
    <w:p w:rsidR="00865BE8" w:rsidRPr="003E33DD" w:rsidRDefault="00865BE8" w:rsidP="0013499D">
      <w:pPr>
        <w:rPr>
          <w:rFonts w:ascii="Microsoft New Tai Lue" w:hAnsi="Microsoft New Tai Lue" w:cs="Microsoft New Tai Lue"/>
          <w:bCs/>
        </w:rPr>
      </w:pPr>
    </w:p>
    <w:p w:rsidR="0037457A" w:rsidRPr="004A3F5E" w:rsidRDefault="004448BC" w:rsidP="004A3F5E">
      <w:pPr>
        <w:pStyle w:val="Heading1"/>
        <w:pBdr>
          <w:bottom w:val="single" w:sz="12" w:space="1" w:color="auto"/>
        </w:pBdr>
        <w:jc w:val="right"/>
        <w:rPr>
          <w:rFonts w:ascii="Microsoft New Tai Lue" w:hAnsi="Microsoft New Tai Lue" w:cs="Microsoft New Tai Lue"/>
          <w:sz w:val="26"/>
          <w:szCs w:val="26"/>
        </w:rPr>
      </w:pPr>
      <w:r>
        <w:rPr>
          <w:rFonts w:ascii="Microsoft New Tai Lue" w:hAnsi="Microsoft New Tai Lue" w:cs="Microsoft New Tai Lue"/>
          <w:sz w:val="26"/>
          <w:szCs w:val="26"/>
        </w:rPr>
        <w:br w:type="page"/>
      </w:r>
      <w:bookmarkStart w:id="15" w:name="_Toc383608061"/>
      <w:r w:rsidR="0037457A" w:rsidRPr="004A3F5E">
        <w:rPr>
          <w:rFonts w:ascii="Microsoft New Tai Lue" w:hAnsi="Microsoft New Tai Lue" w:cs="Microsoft New Tai Lue"/>
          <w:sz w:val="26"/>
          <w:szCs w:val="26"/>
        </w:rPr>
        <w:t>1.  INTRODUCTION</w:t>
      </w:r>
      <w:bookmarkEnd w:id="15"/>
    </w:p>
    <w:p w:rsidR="0037457A" w:rsidRPr="00963915" w:rsidRDefault="0037457A" w:rsidP="004A3F5E">
      <w:pPr>
        <w:rPr>
          <w:rFonts w:ascii="Microsoft New Tai Lue" w:hAnsi="Microsoft New Tai Lue" w:cs="Microsoft New Tai Lue"/>
          <w:sz w:val="20"/>
          <w:szCs w:val="20"/>
        </w:rPr>
      </w:pPr>
    </w:p>
    <w:p w:rsidR="0037457A" w:rsidRPr="00963915" w:rsidRDefault="0037457A" w:rsidP="00AF1871">
      <w:pPr>
        <w:spacing w:line="276" w:lineRule="auto"/>
        <w:ind w:left="720"/>
        <w:jc w:val="both"/>
        <w:rPr>
          <w:rFonts w:ascii="Microsoft New Tai Lue" w:hAnsi="Microsoft New Tai Lue" w:cs="Microsoft New Tai Lue"/>
          <w:sz w:val="20"/>
          <w:szCs w:val="20"/>
        </w:rPr>
      </w:pPr>
      <w:r w:rsidRPr="00963915">
        <w:rPr>
          <w:rFonts w:ascii="Microsoft New Tai Lue" w:hAnsi="Microsoft New Tai Lue" w:cs="Microsoft New Tai Lue"/>
          <w:sz w:val="20"/>
          <w:szCs w:val="20"/>
        </w:rPr>
        <w:t>The</w:t>
      </w:r>
      <w:r w:rsidR="0086786A" w:rsidRPr="00963915">
        <w:rPr>
          <w:rFonts w:ascii="Microsoft New Tai Lue" w:hAnsi="Microsoft New Tai Lue" w:cs="Microsoft New Tai Lue"/>
          <w:sz w:val="20"/>
          <w:szCs w:val="20"/>
        </w:rPr>
        <w:t xml:space="preserve"> guidelines </w:t>
      </w:r>
      <w:r w:rsidR="00300B1D">
        <w:rPr>
          <w:rFonts w:ascii="Microsoft New Tai Lue" w:hAnsi="Microsoft New Tai Lue" w:cs="Microsoft New Tai Lue"/>
          <w:sz w:val="20"/>
          <w:szCs w:val="20"/>
        </w:rPr>
        <w:t xml:space="preserve">and action plan for financing biodiversity conservation in Uganda </w:t>
      </w:r>
      <w:r w:rsidR="0086786A" w:rsidRPr="00963915">
        <w:rPr>
          <w:rFonts w:ascii="Microsoft New Tai Lue" w:hAnsi="Microsoft New Tai Lue" w:cs="Microsoft New Tai Lue"/>
          <w:sz w:val="20"/>
          <w:szCs w:val="20"/>
        </w:rPr>
        <w:t>were developed by stakeholders to the National Biodiversity Strategy and Action Plan (NBSAP</w:t>
      </w:r>
      <w:r w:rsidR="00300B1D">
        <w:rPr>
          <w:rFonts w:ascii="Microsoft New Tai Lue" w:hAnsi="Microsoft New Tai Lue" w:cs="Microsoft New Tai Lue"/>
          <w:sz w:val="20"/>
          <w:szCs w:val="20"/>
        </w:rPr>
        <w:t>).  The activity was coordinated by the National Environment Management Authority</w:t>
      </w:r>
      <w:r w:rsidR="0086786A" w:rsidRPr="00963915">
        <w:rPr>
          <w:rFonts w:ascii="Microsoft New Tai Lue" w:hAnsi="Microsoft New Tai Lue" w:cs="Microsoft New Tai Lue"/>
          <w:sz w:val="20"/>
          <w:szCs w:val="20"/>
        </w:rPr>
        <w:t xml:space="preserve"> (NEMA)</w:t>
      </w:r>
      <w:r w:rsidR="00577247" w:rsidRPr="00963915">
        <w:rPr>
          <w:rFonts w:ascii="Microsoft New Tai Lue" w:hAnsi="Microsoft New Tai Lue" w:cs="Microsoft New Tai Lue"/>
          <w:sz w:val="20"/>
          <w:szCs w:val="20"/>
        </w:rPr>
        <w:t>, with financial support from Global Environment Facility (GEF</w:t>
      </w:r>
      <w:r w:rsidR="00300B1D">
        <w:rPr>
          <w:rFonts w:ascii="Microsoft New Tai Lue" w:hAnsi="Microsoft New Tai Lue" w:cs="Microsoft New Tai Lue"/>
          <w:sz w:val="20"/>
          <w:szCs w:val="20"/>
        </w:rPr>
        <w:t xml:space="preserve">). </w:t>
      </w:r>
      <w:r w:rsidRPr="00963915">
        <w:rPr>
          <w:rFonts w:ascii="Microsoft New Tai Lue" w:hAnsi="Microsoft New Tai Lue" w:cs="Microsoft New Tai Lue"/>
          <w:sz w:val="20"/>
          <w:szCs w:val="20"/>
        </w:rPr>
        <w:t xml:space="preserve"> </w:t>
      </w:r>
      <w:r w:rsidR="0086786A" w:rsidRPr="00963915">
        <w:rPr>
          <w:rFonts w:ascii="Microsoft New Tai Lue" w:hAnsi="Microsoft New Tai Lue" w:cs="Microsoft New Tai Lue"/>
          <w:sz w:val="20"/>
          <w:szCs w:val="20"/>
        </w:rPr>
        <w:t>The</w:t>
      </w:r>
      <w:r w:rsidR="00300B1D">
        <w:rPr>
          <w:rFonts w:ascii="Microsoft New Tai Lue" w:hAnsi="Microsoft New Tai Lue" w:cs="Microsoft New Tai Lue"/>
          <w:sz w:val="20"/>
          <w:szCs w:val="20"/>
        </w:rPr>
        <w:t>se</w:t>
      </w:r>
      <w:r w:rsidR="0086786A" w:rsidRPr="00963915">
        <w:rPr>
          <w:rFonts w:ascii="Microsoft New Tai Lue" w:hAnsi="Microsoft New Tai Lue" w:cs="Microsoft New Tai Lue"/>
          <w:sz w:val="20"/>
          <w:szCs w:val="20"/>
        </w:rPr>
        <w:t xml:space="preserve"> </w:t>
      </w:r>
      <w:r w:rsidRPr="00963915">
        <w:rPr>
          <w:rFonts w:ascii="Microsoft New Tai Lue" w:hAnsi="Microsoft New Tai Lue" w:cs="Microsoft New Tai Lue"/>
          <w:sz w:val="20"/>
          <w:szCs w:val="20"/>
        </w:rPr>
        <w:t>guidelines and action plan</w:t>
      </w:r>
      <w:r w:rsidR="00865BE8" w:rsidRPr="00963915">
        <w:rPr>
          <w:rFonts w:ascii="Microsoft New Tai Lue" w:hAnsi="Microsoft New Tai Lue" w:cs="Microsoft New Tai Lue"/>
          <w:sz w:val="20"/>
          <w:szCs w:val="20"/>
        </w:rPr>
        <w:t>s</w:t>
      </w:r>
      <w:r w:rsidRPr="00963915">
        <w:rPr>
          <w:rFonts w:ascii="Microsoft New Tai Lue" w:hAnsi="Microsoft New Tai Lue" w:cs="Microsoft New Tai Lue"/>
          <w:sz w:val="20"/>
          <w:szCs w:val="20"/>
        </w:rPr>
        <w:t xml:space="preserve"> provide</w:t>
      </w:r>
      <w:r w:rsidR="0086786A" w:rsidRPr="00963915">
        <w:rPr>
          <w:rFonts w:ascii="Microsoft New Tai Lue" w:hAnsi="Microsoft New Tai Lue" w:cs="Microsoft New Tai Lue"/>
          <w:sz w:val="20"/>
          <w:szCs w:val="20"/>
        </w:rPr>
        <w:t xml:space="preserve"> a platform for</w:t>
      </w:r>
      <w:r w:rsidRPr="00963915">
        <w:rPr>
          <w:rFonts w:ascii="Microsoft New Tai Lue" w:hAnsi="Microsoft New Tai Lue" w:cs="Microsoft New Tai Lue"/>
          <w:sz w:val="20"/>
          <w:szCs w:val="20"/>
        </w:rPr>
        <w:t xml:space="preserve"> all stakeholders </w:t>
      </w:r>
      <w:r w:rsidR="003E33DD" w:rsidRPr="00300B1D">
        <w:rPr>
          <w:rFonts w:ascii="Microsoft New Tai Lue" w:hAnsi="Microsoft New Tai Lue" w:cs="Microsoft New Tai Lue"/>
          <w:sz w:val="20"/>
          <w:szCs w:val="20"/>
        </w:rPr>
        <w:t>to</w:t>
      </w:r>
      <w:r w:rsidRPr="00300B1D">
        <w:rPr>
          <w:rFonts w:ascii="Microsoft New Tai Lue" w:hAnsi="Microsoft New Tai Lue" w:cs="Microsoft New Tai Lue"/>
          <w:sz w:val="20"/>
          <w:szCs w:val="20"/>
        </w:rPr>
        <w:t xml:space="preserve"> </w:t>
      </w:r>
      <w:r w:rsidR="003E33DD" w:rsidRPr="00300B1D">
        <w:rPr>
          <w:rFonts w:ascii="Microsoft New Tai Lue" w:hAnsi="Microsoft New Tai Lue" w:cs="Microsoft New Tai Lue"/>
          <w:sz w:val="20"/>
          <w:szCs w:val="20"/>
        </w:rPr>
        <w:t xml:space="preserve">mobilize, </w:t>
      </w:r>
      <w:r w:rsidRPr="00300B1D">
        <w:rPr>
          <w:rFonts w:ascii="Microsoft New Tai Lue" w:hAnsi="Microsoft New Tai Lue" w:cs="Microsoft New Tai Lue"/>
          <w:sz w:val="20"/>
          <w:szCs w:val="20"/>
        </w:rPr>
        <w:t xml:space="preserve">and </w:t>
      </w:r>
      <w:r w:rsidR="003E33DD" w:rsidRPr="00300B1D">
        <w:rPr>
          <w:rFonts w:ascii="Microsoft New Tai Lue" w:hAnsi="Microsoft New Tai Lue" w:cs="Microsoft New Tai Lue"/>
          <w:sz w:val="20"/>
          <w:szCs w:val="20"/>
        </w:rPr>
        <w:t>appropriately</w:t>
      </w:r>
      <w:r w:rsidRPr="00300B1D">
        <w:rPr>
          <w:rFonts w:ascii="Microsoft New Tai Lue" w:hAnsi="Microsoft New Tai Lue" w:cs="Microsoft New Tai Lue"/>
          <w:sz w:val="20"/>
          <w:szCs w:val="20"/>
        </w:rPr>
        <w:t xml:space="preserve"> use</w:t>
      </w:r>
      <w:r w:rsidR="003E33DD" w:rsidRPr="00300B1D">
        <w:rPr>
          <w:rFonts w:ascii="Microsoft New Tai Lue" w:hAnsi="Microsoft New Tai Lue" w:cs="Microsoft New Tai Lue"/>
          <w:sz w:val="20"/>
          <w:szCs w:val="20"/>
        </w:rPr>
        <w:t>,</w:t>
      </w:r>
      <w:r w:rsidRPr="00300B1D">
        <w:rPr>
          <w:rFonts w:ascii="Microsoft New Tai Lue" w:hAnsi="Microsoft New Tai Lue" w:cs="Microsoft New Tai Lue"/>
          <w:sz w:val="20"/>
          <w:szCs w:val="20"/>
        </w:rPr>
        <w:t xml:space="preserve"> financial resources </w:t>
      </w:r>
      <w:r w:rsidR="003E33DD" w:rsidRPr="00300B1D">
        <w:rPr>
          <w:rFonts w:ascii="Microsoft New Tai Lue" w:hAnsi="Microsoft New Tai Lue" w:cs="Microsoft New Tai Lue"/>
          <w:sz w:val="20"/>
          <w:szCs w:val="20"/>
        </w:rPr>
        <w:t>for biodiversity conservation in Uganda</w:t>
      </w:r>
      <w:r w:rsidR="00EE11B2" w:rsidRPr="00300B1D">
        <w:rPr>
          <w:rFonts w:ascii="Microsoft New Tai Lue" w:hAnsi="Microsoft New Tai Lue" w:cs="Microsoft New Tai Lue"/>
          <w:sz w:val="20"/>
          <w:szCs w:val="20"/>
        </w:rPr>
        <w:t>.</w:t>
      </w:r>
      <w:r w:rsidR="00EE11B2" w:rsidRPr="00963915">
        <w:rPr>
          <w:rFonts w:ascii="Microsoft New Tai Lue" w:hAnsi="Microsoft New Tai Lue" w:cs="Microsoft New Tai Lue"/>
          <w:b/>
          <w:sz w:val="20"/>
          <w:szCs w:val="20"/>
        </w:rPr>
        <w:t xml:space="preserve">  </w:t>
      </w:r>
      <w:r w:rsidRPr="00963915">
        <w:rPr>
          <w:rFonts w:ascii="Microsoft New Tai Lue" w:hAnsi="Microsoft New Tai Lue" w:cs="Microsoft New Tai Lue"/>
          <w:sz w:val="20"/>
          <w:szCs w:val="20"/>
        </w:rPr>
        <w:t>Th</w:t>
      </w:r>
      <w:r w:rsidR="008A22F3" w:rsidRPr="00963915">
        <w:rPr>
          <w:rFonts w:ascii="Microsoft New Tai Lue" w:hAnsi="Microsoft New Tai Lue" w:cs="Microsoft New Tai Lue"/>
          <w:sz w:val="20"/>
          <w:szCs w:val="20"/>
        </w:rPr>
        <w:t>e</w:t>
      </w:r>
      <w:r w:rsidRPr="00963915">
        <w:rPr>
          <w:rFonts w:ascii="Microsoft New Tai Lue" w:hAnsi="Microsoft New Tai Lue" w:cs="Microsoft New Tai Lue"/>
          <w:sz w:val="20"/>
          <w:szCs w:val="20"/>
        </w:rPr>
        <w:t xml:space="preserve"> guideline</w:t>
      </w:r>
      <w:r w:rsidR="00865BE8" w:rsidRPr="00963915">
        <w:rPr>
          <w:rFonts w:ascii="Microsoft New Tai Lue" w:hAnsi="Microsoft New Tai Lue" w:cs="Microsoft New Tai Lue"/>
          <w:sz w:val="20"/>
          <w:szCs w:val="20"/>
        </w:rPr>
        <w:t>s</w:t>
      </w:r>
      <w:r w:rsidRPr="00963915">
        <w:rPr>
          <w:rFonts w:ascii="Microsoft New Tai Lue" w:hAnsi="Microsoft New Tai Lue" w:cs="Microsoft New Tai Lue"/>
          <w:sz w:val="20"/>
          <w:szCs w:val="20"/>
        </w:rPr>
        <w:t xml:space="preserve"> and action plan</w:t>
      </w:r>
      <w:r w:rsidR="00865BE8" w:rsidRPr="00963915">
        <w:rPr>
          <w:rFonts w:ascii="Microsoft New Tai Lue" w:hAnsi="Microsoft New Tai Lue" w:cs="Microsoft New Tai Lue"/>
          <w:sz w:val="20"/>
          <w:szCs w:val="20"/>
        </w:rPr>
        <w:t>s</w:t>
      </w:r>
      <w:r w:rsidRPr="00963915">
        <w:rPr>
          <w:rFonts w:ascii="Microsoft New Tai Lue" w:hAnsi="Microsoft New Tai Lue" w:cs="Microsoft New Tai Lue"/>
          <w:sz w:val="20"/>
          <w:szCs w:val="20"/>
        </w:rPr>
        <w:t xml:space="preserve"> </w:t>
      </w:r>
      <w:r w:rsidR="00865BE8" w:rsidRPr="00963915">
        <w:rPr>
          <w:rFonts w:ascii="Microsoft New Tai Lue" w:hAnsi="Microsoft New Tai Lue" w:cs="Microsoft New Tai Lue"/>
          <w:sz w:val="20"/>
          <w:szCs w:val="20"/>
        </w:rPr>
        <w:t>are</w:t>
      </w:r>
      <w:r w:rsidRPr="00963915">
        <w:rPr>
          <w:rFonts w:ascii="Microsoft New Tai Lue" w:hAnsi="Microsoft New Tai Lue" w:cs="Microsoft New Tai Lue"/>
          <w:sz w:val="20"/>
          <w:szCs w:val="20"/>
        </w:rPr>
        <w:t xml:space="preserve"> divided into two sections.  The </w:t>
      </w:r>
      <w:r w:rsidR="008A22F3" w:rsidRPr="00963915">
        <w:rPr>
          <w:rFonts w:ascii="Microsoft New Tai Lue" w:hAnsi="Microsoft New Tai Lue" w:cs="Microsoft New Tai Lue"/>
          <w:sz w:val="20"/>
          <w:szCs w:val="20"/>
        </w:rPr>
        <w:t xml:space="preserve">first section comprises of the </w:t>
      </w:r>
      <w:r w:rsidRPr="00963915">
        <w:rPr>
          <w:rFonts w:ascii="Microsoft New Tai Lue" w:hAnsi="Microsoft New Tai Lue" w:cs="Microsoft New Tai Lue"/>
          <w:sz w:val="20"/>
          <w:szCs w:val="20"/>
        </w:rPr>
        <w:t>introduction,</w:t>
      </w:r>
      <w:r w:rsidR="008A22F3" w:rsidRPr="00963915">
        <w:rPr>
          <w:rFonts w:ascii="Microsoft New Tai Lue" w:hAnsi="Microsoft New Tai Lue" w:cs="Microsoft New Tai Lue"/>
          <w:sz w:val="20"/>
          <w:szCs w:val="20"/>
        </w:rPr>
        <w:t xml:space="preserve"> status of biodiversity conservation in Uganda,</w:t>
      </w:r>
      <w:r w:rsidRPr="00963915">
        <w:rPr>
          <w:rFonts w:ascii="Microsoft New Tai Lue" w:hAnsi="Microsoft New Tai Lue" w:cs="Microsoft New Tai Lue"/>
          <w:sz w:val="20"/>
          <w:szCs w:val="20"/>
        </w:rPr>
        <w:t xml:space="preserve"> </w:t>
      </w:r>
      <w:r w:rsidR="008A22F3" w:rsidRPr="00963915">
        <w:rPr>
          <w:rFonts w:ascii="Microsoft New Tai Lue" w:hAnsi="Microsoft New Tai Lue" w:cs="Microsoft New Tai Lue"/>
          <w:sz w:val="20"/>
          <w:szCs w:val="20"/>
        </w:rPr>
        <w:t>status</w:t>
      </w:r>
      <w:r w:rsidRPr="00963915">
        <w:rPr>
          <w:rFonts w:ascii="Microsoft New Tai Lue" w:hAnsi="Microsoft New Tai Lue" w:cs="Microsoft New Tai Lue"/>
          <w:sz w:val="20"/>
          <w:szCs w:val="20"/>
        </w:rPr>
        <w:t xml:space="preserve"> of financing for biodiversity conservation, resource </w:t>
      </w:r>
      <w:r w:rsidR="003E33DD" w:rsidRPr="00963915">
        <w:rPr>
          <w:rFonts w:ascii="Microsoft New Tai Lue" w:hAnsi="Microsoft New Tai Lue" w:cs="Microsoft New Tai Lue"/>
          <w:sz w:val="20"/>
          <w:szCs w:val="20"/>
        </w:rPr>
        <w:t>mobilization</w:t>
      </w:r>
      <w:r w:rsidRPr="00963915">
        <w:rPr>
          <w:rFonts w:ascii="Microsoft New Tai Lue" w:hAnsi="Microsoft New Tai Lue" w:cs="Microsoft New Tai Lue"/>
          <w:sz w:val="20"/>
          <w:szCs w:val="20"/>
        </w:rPr>
        <w:t xml:space="preserve"> strategies</w:t>
      </w:r>
      <w:r w:rsidR="008A22F3" w:rsidRPr="00963915">
        <w:rPr>
          <w:rFonts w:ascii="Microsoft New Tai Lue" w:hAnsi="Microsoft New Tai Lue" w:cs="Microsoft New Tai Lue"/>
          <w:sz w:val="20"/>
          <w:szCs w:val="20"/>
        </w:rPr>
        <w:t xml:space="preserve"> for biodiversity conservation. The second section is </w:t>
      </w:r>
      <w:r w:rsidR="003E33DD" w:rsidRPr="00963915">
        <w:rPr>
          <w:rFonts w:ascii="Microsoft New Tai Lue" w:hAnsi="Microsoft New Tai Lue" w:cs="Microsoft New Tai Lue"/>
          <w:sz w:val="20"/>
          <w:szCs w:val="20"/>
        </w:rPr>
        <w:t xml:space="preserve">composed </w:t>
      </w:r>
      <w:r w:rsidR="008A22F3" w:rsidRPr="00963915">
        <w:rPr>
          <w:rFonts w:ascii="Microsoft New Tai Lue" w:hAnsi="Microsoft New Tai Lue" w:cs="Microsoft New Tai Lue"/>
          <w:sz w:val="20"/>
          <w:szCs w:val="20"/>
        </w:rPr>
        <w:t>of the guidelines and action plans for financing biodiversity conservation in Uganda.</w:t>
      </w:r>
    </w:p>
    <w:p w:rsidR="008A22F3" w:rsidRPr="00963915" w:rsidRDefault="008A22F3" w:rsidP="004A3F5E">
      <w:pPr>
        <w:jc w:val="both"/>
        <w:rPr>
          <w:rFonts w:ascii="Microsoft New Tai Lue" w:hAnsi="Microsoft New Tai Lue" w:cs="Microsoft New Tai Lue"/>
          <w:sz w:val="20"/>
          <w:szCs w:val="20"/>
        </w:rPr>
      </w:pPr>
    </w:p>
    <w:p w:rsidR="0037457A" w:rsidRPr="004A3F5E" w:rsidRDefault="0037457A" w:rsidP="004A3F5E">
      <w:pPr>
        <w:pStyle w:val="Heading2"/>
        <w:jc w:val="both"/>
        <w:rPr>
          <w:rFonts w:ascii="Microsoft New Tai Lue" w:hAnsi="Microsoft New Tai Lue" w:cs="Microsoft New Tai Lue"/>
          <w:sz w:val="23"/>
          <w:szCs w:val="23"/>
        </w:rPr>
      </w:pPr>
      <w:bookmarkStart w:id="16" w:name="_Toc383608062"/>
      <w:r w:rsidRPr="004A3F5E">
        <w:rPr>
          <w:rFonts w:ascii="Microsoft New Tai Lue" w:hAnsi="Microsoft New Tai Lue" w:cs="Microsoft New Tai Lue"/>
          <w:sz w:val="23"/>
          <w:szCs w:val="23"/>
        </w:rPr>
        <w:t>1.1</w:t>
      </w:r>
      <w:r w:rsidRPr="004A3F5E">
        <w:rPr>
          <w:rFonts w:ascii="Microsoft New Tai Lue" w:hAnsi="Microsoft New Tai Lue" w:cs="Microsoft New Tai Lue"/>
          <w:sz w:val="23"/>
          <w:szCs w:val="23"/>
        </w:rPr>
        <w:tab/>
        <w:t xml:space="preserve">National context and </w:t>
      </w:r>
      <w:r w:rsidR="00577247" w:rsidRPr="004A3F5E">
        <w:rPr>
          <w:rFonts w:ascii="Microsoft New Tai Lue" w:hAnsi="Microsoft New Tai Lue" w:cs="Microsoft New Tai Lue"/>
          <w:sz w:val="23"/>
          <w:szCs w:val="23"/>
        </w:rPr>
        <w:t xml:space="preserve">importance </w:t>
      </w:r>
      <w:r w:rsidRPr="004A3F5E">
        <w:rPr>
          <w:rFonts w:ascii="Microsoft New Tai Lue" w:hAnsi="Microsoft New Tai Lue" w:cs="Microsoft New Tai Lue"/>
          <w:sz w:val="23"/>
          <w:szCs w:val="23"/>
        </w:rPr>
        <w:t>of biodiversity conservation</w:t>
      </w:r>
      <w:bookmarkEnd w:id="16"/>
    </w:p>
    <w:p w:rsidR="0037457A" w:rsidRPr="00963915" w:rsidRDefault="0037457A" w:rsidP="004A3F5E">
      <w:pPr>
        <w:jc w:val="both"/>
        <w:rPr>
          <w:rFonts w:ascii="Microsoft New Tai Lue" w:hAnsi="Microsoft New Tai Lue" w:cs="Microsoft New Tai Lue"/>
          <w:sz w:val="20"/>
          <w:szCs w:val="20"/>
        </w:rPr>
      </w:pPr>
    </w:p>
    <w:p w:rsidR="0037457A" w:rsidRPr="00963915" w:rsidRDefault="0037457A" w:rsidP="00AF1871">
      <w:pPr>
        <w:spacing w:line="276" w:lineRule="auto"/>
        <w:ind w:left="720"/>
        <w:jc w:val="both"/>
        <w:rPr>
          <w:rFonts w:ascii="Microsoft New Tai Lue" w:hAnsi="Microsoft New Tai Lue" w:cs="Microsoft New Tai Lue"/>
          <w:sz w:val="20"/>
          <w:szCs w:val="20"/>
        </w:rPr>
      </w:pPr>
      <w:r w:rsidRPr="00963915">
        <w:rPr>
          <w:rFonts w:ascii="Microsoft New Tai Lue" w:hAnsi="Microsoft New Tai Lue" w:cs="Microsoft New Tai Lue"/>
          <w:sz w:val="20"/>
          <w:szCs w:val="20"/>
        </w:rPr>
        <w:t>Uganda signed the Convention on Biological Diversity (CBD) on 12</w:t>
      </w:r>
      <w:r w:rsidRPr="00963915">
        <w:rPr>
          <w:rFonts w:ascii="Microsoft New Tai Lue" w:hAnsi="Microsoft New Tai Lue" w:cs="Microsoft New Tai Lue"/>
          <w:sz w:val="20"/>
          <w:szCs w:val="20"/>
          <w:vertAlign w:val="superscript"/>
        </w:rPr>
        <w:t>th</w:t>
      </w:r>
      <w:r w:rsidRPr="00963915">
        <w:rPr>
          <w:rFonts w:ascii="Microsoft New Tai Lue" w:hAnsi="Microsoft New Tai Lue" w:cs="Microsoft New Tai Lue"/>
          <w:sz w:val="20"/>
          <w:szCs w:val="20"/>
        </w:rPr>
        <w:t xml:space="preserve"> June 1992 and ratified the convention on the 8</w:t>
      </w:r>
      <w:r w:rsidRPr="00963915">
        <w:rPr>
          <w:rFonts w:ascii="Microsoft New Tai Lue" w:hAnsi="Microsoft New Tai Lue" w:cs="Microsoft New Tai Lue"/>
          <w:sz w:val="20"/>
          <w:szCs w:val="20"/>
          <w:vertAlign w:val="superscript"/>
        </w:rPr>
        <w:t>th</w:t>
      </w:r>
      <w:r w:rsidRPr="00963915">
        <w:rPr>
          <w:rFonts w:ascii="Microsoft New Tai Lue" w:hAnsi="Microsoft New Tai Lue" w:cs="Microsoft New Tai Lue"/>
          <w:sz w:val="20"/>
          <w:szCs w:val="20"/>
        </w:rPr>
        <w:t xml:space="preserve"> September 1993, as an expression of full commitment by the government to promote international and national cooperation in the sustainable management and use o</w:t>
      </w:r>
      <w:r w:rsidR="00111955" w:rsidRPr="00963915">
        <w:rPr>
          <w:rFonts w:ascii="Microsoft New Tai Lue" w:hAnsi="Microsoft New Tai Lue" w:cs="Microsoft New Tai Lue"/>
          <w:sz w:val="20"/>
          <w:szCs w:val="20"/>
        </w:rPr>
        <w:t>f biological resources.  O</w:t>
      </w:r>
      <w:r w:rsidRPr="00963915">
        <w:rPr>
          <w:rFonts w:ascii="Microsoft New Tai Lue" w:hAnsi="Microsoft New Tai Lue" w:cs="Microsoft New Tai Lue"/>
          <w:sz w:val="20"/>
          <w:szCs w:val="20"/>
        </w:rPr>
        <w:t>n the 24</w:t>
      </w:r>
      <w:r w:rsidRPr="00963915">
        <w:rPr>
          <w:rFonts w:ascii="Microsoft New Tai Lue" w:hAnsi="Microsoft New Tai Lue" w:cs="Microsoft New Tai Lue"/>
          <w:sz w:val="20"/>
          <w:szCs w:val="20"/>
          <w:vertAlign w:val="superscript"/>
        </w:rPr>
        <w:t>th</w:t>
      </w:r>
      <w:r w:rsidRPr="00963915">
        <w:rPr>
          <w:rFonts w:ascii="Microsoft New Tai Lue" w:hAnsi="Microsoft New Tai Lue" w:cs="Microsoft New Tai Lue"/>
          <w:sz w:val="20"/>
          <w:szCs w:val="20"/>
        </w:rPr>
        <w:t xml:space="preserve"> May 2000 and 30</w:t>
      </w:r>
      <w:r w:rsidRPr="00963915">
        <w:rPr>
          <w:rFonts w:ascii="Microsoft New Tai Lue" w:hAnsi="Microsoft New Tai Lue" w:cs="Microsoft New Tai Lue"/>
          <w:sz w:val="20"/>
          <w:szCs w:val="20"/>
          <w:vertAlign w:val="superscript"/>
        </w:rPr>
        <w:t>th</w:t>
      </w:r>
      <w:r w:rsidRPr="00963915">
        <w:rPr>
          <w:rFonts w:ascii="Microsoft New Tai Lue" w:hAnsi="Microsoft New Tai Lue" w:cs="Microsoft New Tai Lue"/>
          <w:sz w:val="20"/>
          <w:szCs w:val="20"/>
        </w:rPr>
        <w:t xml:space="preserve"> November 2001, the country signed and ratified, respectively, the Cartagena Protocol on Bio-safety to maximise the benefits of biotechnology </w:t>
      </w:r>
      <w:r w:rsidR="00DA5854" w:rsidRPr="00963915">
        <w:rPr>
          <w:rFonts w:ascii="Microsoft New Tai Lue" w:hAnsi="Microsoft New Tai Lue" w:cs="Microsoft New Tai Lue"/>
          <w:sz w:val="20"/>
          <w:szCs w:val="20"/>
        </w:rPr>
        <w:t>and safeguard</w:t>
      </w:r>
      <w:r w:rsidRPr="00963915">
        <w:rPr>
          <w:rFonts w:ascii="Microsoft New Tai Lue" w:hAnsi="Microsoft New Tai Lue" w:cs="Microsoft New Tai Lue"/>
          <w:sz w:val="20"/>
          <w:szCs w:val="20"/>
        </w:rPr>
        <w:t xml:space="preserve"> potential negative impacts from the use of genetically modified organisms.</w:t>
      </w:r>
    </w:p>
    <w:p w:rsidR="0037457A" w:rsidRPr="00963915" w:rsidRDefault="0037457A" w:rsidP="004A3F5E">
      <w:pPr>
        <w:jc w:val="both"/>
        <w:rPr>
          <w:rFonts w:ascii="Microsoft New Tai Lue" w:hAnsi="Microsoft New Tai Lue" w:cs="Microsoft New Tai Lue"/>
          <w:sz w:val="20"/>
          <w:szCs w:val="20"/>
        </w:rPr>
      </w:pPr>
    </w:p>
    <w:p w:rsidR="00FF3521" w:rsidRPr="00963915" w:rsidRDefault="003E33DD" w:rsidP="00AF1871">
      <w:pPr>
        <w:spacing w:line="276" w:lineRule="auto"/>
        <w:ind w:left="720"/>
        <w:jc w:val="both"/>
        <w:rPr>
          <w:rFonts w:ascii="Microsoft New Tai Lue" w:hAnsi="Microsoft New Tai Lue" w:cs="Microsoft New Tai Lue"/>
          <w:color w:val="000000"/>
          <w:sz w:val="20"/>
          <w:szCs w:val="20"/>
        </w:rPr>
      </w:pPr>
      <w:r w:rsidRPr="00963915">
        <w:rPr>
          <w:rFonts w:ascii="Microsoft New Tai Lue" w:hAnsi="Microsoft New Tai Lue" w:cs="Microsoft New Tai Lue"/>
          <w:sz w:val="20"/>
          <w:szCs w:val="20"/>
        </w:rPr>
        <w:t xml:space="preserve">Biodiversity can be defined as the variability among living things from all sources including, inter alia, terrestrial and aquatic ecosystems, and the ecological </w:t>
      </w:r>
      <w:r w:rsidRPr="00963915">
        <w:rPr>
          <w:rFonts w:ascii="Microsoft New Tai Lue" w:hAnsi="Microsoft New Tai Lue" w:cs="Microsoft New Tai Lue"/>
          <w:color w:val="000000"/>
          <w:sz w:val="20"/>
          <w:szCs w:val="20"/>
        </w:rPr>
        <w:t xml:space="preserve">complexes of which they are part; this includes diversity within species, between species and ecosystems.  </w:t>
      </w:r>
      <w:r w:rsidR="002D2F8D" w:rsidRPr="00963915">
        <w:rPr>
          <w:rFonts w:ascii="Microsoft New Tai Lue" w:hAnsi="Microsoft New Tai Lue" w:cs="Microsoft New Tai Lue"/>
          <w:color w:val="000000"/>
          <w:sz w:val="20"/>
          <w:szCs w:val="20"/>
        </w:rPr>
        <w:t xml:space="preserve">Uganda has </w:t>
      </w:r>
      <w:r w:rsidR="00577247" w:rsidRPr="00963915">
        <w:rPr>
          <w:rFonts w:ascii="Microsoft New Tai Lue" w:hAnsi="Microsoft New Tai Lue" w:cs="Microsoft New Tai Lue"/>
          <w:color w:val="000000"/>
          <w:sz w:val="20"/>
          <w:szCs w:val="20"/>
        </w:rPr>
        <w:t>ove</w:t>
      </w:r>
      <w:r w:rsidR="002D2F8D" w:rsidRPr="00963915">
        <w:rPr>
          <w:rFonts w:ascii="Microsoft New Tai Lue" w:hAnsi="Microsoft New Tai Lue" w:cs="Microsoft New Tai Lue"/>
          <w:color w:val="000000"/>
          <w:sz w:val="20"/>
          <w:szCs w:val="20"/>
        </w:rPr>
        <w:t>r 7.5% of mammals</w:t>
      </w:r>
      <w:r w:rsidR="00577247" w:rsidRPr="00963915">
        <w:rPr>
          <w:rFonts w:ascii="Microsoft New Tai Lue" w:hAnsi="Microsoft New Tai Lue" w:cs="Microsoft New Tai Lue"/>
          <w:color w:val="000000"/>
          <w:sz w:val="20"/>
          <w:szCs w:val="20"/>
        </w:rPr>
        <w:t xml:space="preserve"> species</w:t>
      </w:r>
      <w:r w:rsidR="002D2F8D" w:rsidRPr="00963915">
        <w:rPr>
          <w:rFonts w:ascii="Microsoft New Tai Lue" w:hAnsi="Microsoft New Tai Lue" w:cs="Microsoft New Tai Lue"/>
          <w:color w:val="000000"/>
          <w:sz w:val="20"/>
          <w:szCs w:val="20"/>
        </w:rPr>
        <w:t>, 10.2% of bird species (</w:t>
      </w:r>
      <w:r w:rsidR="00EE11B2" w:rsidRPr="00963915">
        <w:rPr>
          <w:rFonts w:ascii="Microsoft New Tai Lue" w:hAnsi="Microsoft New Tai Lue" w:cs="Microsoft New Tai Lue"/>
          <w:bCs/>
          <w:color w:val="000000"/>
          <w:sz w:val="20"/>
          <w:szCs w:val="20"/>
        </w:rPr>
        <w:t>of</w:t>
      </w:r>
      <w:r w:rsidR="002D2F8D" w:rsidRPr="00963915">
        <w:rPr>
          <w:rFonts w:ascii="Microsoft New Tai Lue" w:hAnsi="Microsoft New Tai Lue" w:cs="Microsoft New Tai Lue"/>
          <w:bCs/>
          <w:color w:val="000000"/>
          <w:sz w:val="20"/>
          <w:szCs w:val="20"/>
        </w:rPr>
        <w:t xml:space="preserve"> 33 International Bird Areas - IBAs</w:t>
      </w:r>
      <w:r w:rsidR="002D2F8D" w:rsidRPr="00963915">
        <w:rPr>
          <w:rFonts w:ascii="Microsoft New Tai Lue" w:hAnsi="Microsoft New Tai Lue" w:cs="Microsoft New Tai Lue"/>
          <w:color w:val="000000"/>
          <w:sz w:val="20"/>
          <w:szCs w:val="20"/>
        </w:rPr>
        <w:t>),</w:t>
      </w:r>
      <w:r w:rsidR="00577247" w:rsidRPr="00963915">
        <w:rPr>
          <w:rFonts w:ascii="Microsoft New Tai Lue" w:hAnsi="Microsoft New Tai Lue" w:cs="Microsoft New Tai Lue"/>
          <w:color w:val="000000"/>
          <w:sz w:val="20"/>
          <w:szCs w:val="20"/>
        </w:rPr>
        <w:t xml:space="preserve"> and</w:t>
      </w:r>
      <w:r w:rsidR="002D2F8D" w:rsidRPr="00963915">
        <w:rPr>
          <w:rFonts w:ascii="Microsoft New Tai Lue" w:hAnsi="Microsoft New Tai Lue" w:cs="Microsoft New Tai Lue"/>
          <w:color w:val="000000"/>
          <w:sz w:val="20"/>
          <w:szCs w:val="20"/>
        </w:rPr>
        <w:t xml:space="preserve"> 6.8% of butterflies </w:t>
      </w:r>
      <w:r w:rsidR="00577247" w:rsidRPr="00963915">
        <w:rPr>
          <w:rFonts w:ascii="Microsoft New Tai Lue" w:hAnsi="Microsoft New Tai Lue" w:cs="Microsoft New Tai Lue"/>
          <w:color w:val="000000"/>
          <w:sz w:val="20"/>
          <w:szCs w:val="20"/>
        </w:rPr>
        <w:t xml:space="preserve">species </w:t>
      </w:r>
      <w:r w:rsidR="00EE11B2" w:rsidRPr="00963915">
        <w:rPr>
          <w:rFonts w:ascii="Microsoft New Tai Lue" w:hAnsi="Microsoft New Tai Lue" w:cs="Microsoft New Tai Lue"/>
          <w:color w:val="000000"/>
          <w:sz w:val="20"/>
          <w:szCs w:val="20"/>
        </w:rPr>
        <w:t>that</w:t>
      </w:r>
      <w:r w:rsidR="002D2F8D" w:rsidRPr="00963915">
        <w:rPr>
          <w:rFonts w:ascii="Microsoft New Tai Lue" w:hAnsi="Microsoft New Tai Lue" w:cs="Microsoft New Tai Lue"/>
          <w:color w:val="000000"/>
          <w:sz w:val="20"/>
          <w:szCs w:val="20"/>
        </w:rPr>
        <w:t xml:space="preserve"> are globally recognized (Ogwal 2011)</w:t>
      </w:r>
    </w:p>
    <w:p w:rsidR="003E33DD" w:rsidRPr="00963915" w:rsidRDefault="003E33DD" w:rsidP="004A3F5E">
      <w:pPr>
        <w:jc w:val="both"/>
        <w:rPr>
          <w:rFonts w:ascii="Microsoft New Tai Lue" w:hAnsi="Microsoft New Tai Lue" w:cs="Microsoft New Tai Lue"/>
          <w:color w:val="000000"/>
          <w:sz w:val="20"/>
          <w:szCs w:val="20"/>
        </w:rPr>
      </w:pPr>
    </w:p>
    <w:p w:rsidR="0037457A" w:rsidRPr="00963915" w:rsidRDefault="00DA5854" w:rsidP="004A3F5E">
      <w:pPr>
        <w:spacing w:line="276" w:lineRule="auto"/>
        <w:ind w:left="720"/>
        <w:jc w:val="both"/>
        <w:rPr>
          <w:rFonts w:ascii="Microsoft New Tai Lue" w:hAnsi="Microsoft New Tai Lue" w:cs="Microsoft New Tai Lue"/>
          <w:color w:val="000000"/>
          <w:sz w:val="20"/>
          <w:szCs w:val="20"/>
        </w:rPr>
      </w:pPr>
      <w:r w:rsidRPr="00300B1D">
        <w:rPr>
          <w:rFonts w:ascii="Microsoft New Tai Lue" w:hAnsi="Microsoft New Tai Lue" w:cs="Microsoft New Tai Lue"/>
          <w:color w:val="000000"/>
          <w:sz w:val="20"/>
          <w:szCs w:val="20"/>
        </w:rPr>
        <w:t xml:space="preserve">The </w:t>
      </w:r>
      <w:r w:rsidR="00D067A9" w:rsidRPr="00300B1D">
        <w:rPr>
          <w:rFonts w:ascii="Microsoft New Tai Lue" w:hAnsi="Microsoft New Tai Lue" w:cs="Microsoft New Tai Lue"/>
          <w:color w:val="000000"/>
          <w:sz w:val="20"/>
          <w:szCs w:val="20"/>
        </w:rPr>
        <w:t>National Biodiversity Strategy and Action Plan (NBSAP</w:t>
      </w:r>
      <w:r w:rsidR="00D02AC6" w:rsidRPr="00300B1D">
        <w:rPr>
          <w:rFonts w:ascii="Microsoft New Tai Lue" w:hAnsi="Microsoft New Tai Lue" w:cs="Microsoft New Tai Lue"/>
          <w:color w:val="000000"/>
          <w:sz w:val="20"/>
          <w:szCs w:val="20"/>
        </w:rPr>
        <w:t>) is Uganda’s</w:t>
      </w:r>
      <w:r w:rsidR="00D067A9" w:rsidRPr="00300B1D">
        <w:rPr>
          <w:rFonts w:ascii="Microsoft New Tai Lue" w:hAnsi="Microsoft New Tai Lue" w:cs="Microsoft New Tai Lue"/>
          <w:color w:val="000000"/>
          <w:sz w:val="20"/>
          <w:szCs w:val="20"/>
        </w:rPr>
        <w:t xml:space="preserve"> </w:t>
      </w:r>
      <w:r w:rsidR="00111955" w:rsidRPr="00300B1D">
        <w:rPr>
          <w:rFonts w:ascii="Microsoft New Tai Lue" w:hAnsi="Microsoft New Tai Lue" w:cs="Microsoft New Tai Lue"/>
          <w:color w:val="000000"/>
          <w:sz w:val="20"/>
          <w:szCs w:val="20"/>
        </w:rPr>
        <w:t>medium term integrated strategy</w:t>
      </w:r>
      <w:r w:rsidRPr="00300B1D">
        <w:rPr>
          <w:rFonts w:ascii="Microsoft New Tai Lue" w:hAnsi="Microsoft New Tai Lue" w:cs="Microsoft New Tai Lue"/>
          <w:color w:val="000000"/>
          <w:sz w:val="20"/>
          <w:szCs w:val="20"/>
        </w:rPr>
        <w:t xml:space="preserve"> for biodiversity conservation and sustainable </w:t>
      </w:r>
      <w:r w:rsidR="000461FB" w:rsidRPr="00300B1D">
        <w:rPr>
          <w:rFonts w:ascii="Microsoft New Tai Lue" w:hAnsi="Microsoft New Tai Lue" w:cs="Microsoft New Tai Lue"/>
          <w:color w:val="000000"/>
          <w:sz w:val="20"/>
          <w:szCs w:val="20"/>
        </w:rPr>
        <w:t>use</w:t>
      </w:r>
      <w:r w:rsidR="004A3F5E">
        <w:rPr>
          <w:rFonts w:ascii="Microsoft New Tai Lue" w:hAnsi="Microsoft New Tai Lue" w:cs="Microsoft New Tai Lue"/>
          <w:color w:val="000000"/>
          <w:sz w:val="20"/>
          <w:szCs w:val="20"/>
        </w:rPr>
        <w:t>.</w:t>
      </w:r>
      <w:r w:rsidR="00D02AC6" w:rsidRPr="00300B1D">
        <w:rPr>
          <w:rFonts w:ascii="Microsoft New Tai Lue" w:hAnsi="Microsoft New Tai Lue" w:cs="Microsoft New Tai Lue"/>
          <w:color w:val="000000"/>
          <w:sz w:val="20"/>
          <w:szCs w:val="20"/>
        </w:rPr>
        <w:t xml:space="preserve"> </w:t>
      </w:r>
      <w:r w:rsidR="00D02AC6" w:rsidRPr="00963915">
        <w:rPr>
          <w:rFonts w:ascii="Microsoft New Tai Lue" w:hAnsi="Microsoft New Tai Lue" w:cs="Microsoft New Tai Lue"/>
          <w:color w:val="000000"/>
          <w:sz w:val="20"/>
          <w:szCs w:val="20"/>
        </w:rPr>
        <w:t xml:space="preserve">The </w:t>
      </w:r>
      <w:r w:rsidR="00300B1D">
        <w:rPr>
          <w:rFonts w:ascii="Microsoft New Tai Lue" w:hAnsi="Microsoft New Tai Lue" w:cs="Microsoft New Tai Lue"/>
          <w:color w:val="000000"/>
          <w:sz w:val="20"/>
          <w:szCs w:val="20"/>
        </w:rPr>
        <w:t xml:space="preserve">five strategic objectives of the </w:t>
      </w:r>
      <w:r w:rsidR="004A3F5E">
        <w:rPr>
          <w:rFonts w:ascii="Microsoft New Tai Lue" w:hAnsi="Microsoft New Tai Lue" w:cs="Microsoft New Tai Lue"/>
          <w:color w:val="000000"/>
          <w:sz w:val="20"/>
          <w:szCs w:val="20"/>
        </w:rPr>
        <w:t xml:space="preserve">country’s </w:t>
      </w:r>
      <w:r w:rsidR="00D02AC6" w:rsidRPr="00963915">
        <w:rPr>
          <w:rFonts w:ascii="Microsoft New Tai Lue" w:hAnsi="Microsoft New Tai Lue" w:cs="Microsoft New Tai Lue"/>
          <w:color w:val="000000"/>
          <w:sz w:val="20"/>
          <w:szCs w:val="20"/>
        </w:rPr>
        <w:t xml:space="preserve">NBSAP </w:t>
      </w:r>
      <w:r w:rsidR="0037457A" w:rsidRPr="00963915">
        <w:rPr>
          <w:rFonts w:ascii="Microsoft New Tai Lue" w:hAnsi="Microsoft New Tai Lue" w:cs="Microsoft New Tai Lue"/>
          <w:color w:val="000000"/>
          <w:sz w:val="20"/>
          <w:szCs w:val="20"/>
        </w:rPr>
        <w:t xml:space="preserve">are: (i) </w:t>
      </w:r>
      <w:r w:rsidR="00300B1D" w:rsidRPr="00963915">
        <w:rPr>
          <w:rFonts w:ascii="Microsoft New Tai Lue" w:hAnsi="Microsoft New Tai Lue" w:cs="Microsoft New Tai Lue"/>
          <w:color w:val="000000"/>
          <w:sz w:val="20"/>
          <w:szCs w:val="20"/>
        </w:rPr>
        <w:t xml:space="preserve">to </w:t>
      </w:r>
      <w:r w:rsidR="0037457A" w:rsidRPr="00963915">
        <w:rPr>
          <w:rFonts w:ascii="Microsoft New Tai Lue" w:hAnsi="Microsoft New Tai Lue" w:cs="Microsoft New Tai Lue"/>
          <w:color w:val="000000"/>
          <w:sz w:val="20"/>
          <w:szCs w:val="20"/>
        </w:rPr>
        <w:t xml:space="preserve">develop and strengthen institutional coordination, measures and frameworks for biodiversity management; (ii) </w:t>
      </w:r>
      <w:r w:rsidR="00300B1D">
        <w:rPr>
          <w:rFonts w:ascii="Microsoft New Tai Lue" w:hAnsi="Microsoft New Tai Lue" w:cs="Microsoft New Tai Lue"/>
          <w:color w:val="000000"/>
          <w:sz w:val="20"/>
          <w:szCs w:val="20"/>
        </w:rPr>
        <w:t xml:space="preserve">to </w:t>
      </w:r>
      <w:r w:rsidR="0037457A" w:rsidRPr="00963915">
        <w:rPr>
          <w:rFonts w:ascii="Microsoft New Tai Lue" w:hAnsi="Microsoft New Tai Lue" w:cs="Microsoft New Tai Lue"/>
          <w:color w:val="000000"/>
          <w:sz w:val="20"/>
          <w:szCs w:val="20"/>
        </w:rPr>
        <w:t xml:space="preserve">facilitate research, information management and information exchange on biodiversity; (iii) </w:t>
      </w:r>
      <w:r w:rsidR="00300B1D">
        <w:rPr>
          <w:rFonts w:ascii="Microsoft New Tai Lue" w:hAnsi="Microsoft New Tai Lue" w:cs="Microsoft New Tai Lue"/>
          <w:color w:val="000000"/>
          <w:sz w:val="20"/>
          <w:szCs w:val="20"/>
        </w:rPr>
        <w:t xml:space="preserve">to </w:t>
      </w:r>
      <w:r w:rsidR="0037457A" w:rsidRPr="00963915">
        <w:rPr>
          <w:rFonts w:ascii="Microsoft New Tai Lue" w:hAnsi="Microsoft New Tai Lue" w:cs="Microsoft New Tai Lue"/>
          <w:color w:val="000000"/>
          <w:sz w:val="20"/>
          <w:szCs w:val="20"/>
        </w:rPr>
        <w:t xml:space="preserve">reduce and manage negative impacts of various activities on biodiversity; (iv) </w:t>
      </w:r>
      <w:r w:rsidR="00300B1D">
        <w:rPr>
          <w:rFonts w:ascii="Microsoft New Tai Lue" w:hAnsi="Microsoft New Tai Lue" w:cs="Microsoft New Tai Lue"/>
          <w:color w:val="000000"/>
          <w:sz w:val="20"/>
          <w:szCs w:val="20"/>
        </w:rPr>
        <w:t xml:space="preserve">to </w:t>
      </w:r>
      <w:r w:rsidR="0037457A" w:rsidRPr="00963915">
        <w:rPr>
          <w:rFonts w:ascii="Microsoft New Tai Lue" w:hAnsi="Microsoft New Tai Lue" w:cs="Microsoft New Tai Lue"/>
          <w:color w:val="000000"/>
          <w:sz w:val="20"/>
          <w:szCs w:val="20"/>
        </w:rPr>
        <w:t xml:space="preserve">promote sustainable use and fair sharing of costs and benefits of biodiversity conservation; and (v) </w:t>
      </w:r>
      <w:r w:rsidR="00300B1D">
        <w:rPr>
          <w:rFonts w:ascii="Microsoft New Tai Lue" w:hAnsi="Microsoft New Tai Lue" w:cs="Microsoft New Tai Lue"/>
          <w:color w:val="000000"/>
          <w:sz w:val="20"/>
          <w:szCs w:val="20"/>
        </w:rPr>
        <w:t xml:space="preserve">to </w:t>
      </w:r>
      <w:r w:rsidR="0037457A" w:rsidRPr="00963915">
        <w:rPr>
          <w:rFonts w:ascii="Microsoft New Tai Lue" w:hAnsi="Microsoft New Tai Lue" w:cs="Microsoft New Tai Lue"/>
          <w:color w:val="000000"/>
          <w:sz w:val="20"/>
          <w:szCs w:val="20"/>
        </w:rPr>
        <w:t>enhance awareness on biodiversity issues among the various stakeholders.</w:t>
      </w:r>
    </w:p>
    <w:p w:rsidR="002D2F8D" w:rsidRPr="00963915" w:rsidRDefault="002D2F8D" w:rsidP="004A3F5E">
      <w:pPr>
        <w:jc w:val="both"/>
        <w:rPr>
          <w:rFonts w:ascii="Microsoft New Tai Lue" w:hAnsi="Microsoft New Tai Lue" w:cs="Microsoft New Tai Lue"/>
          <w:color w:val="000000"/>
          <w:sz w:val="20"/>
          <w:szCs w:val="20"/>
        </w:rPr>
      </w:pPr>
    </w:p>
    <w:p w:rsidR="00300B1D" w:rsidRDefault="00300B1D" w:rsidP="004A3F5E">
      <w:pPr>
        <w:autoSpaceDE w:val="0"/>
        <w:autoSpaceDN w:val="0"/>
        <w:adjustRightInd w:val="0"/>
        <w:spacing w:line="276" w:lineRule="auto"/>
        <w:ind w:left="720"/>
        <w:jc w:val="both"/>
        <w:rPr>
          <w:rFonts w:ascii="Microsoft New Tai Lue" w:hAnsi="Microsoft New Tai Lue" w:cs="Microsoft New Tai Lue"/>
          <w:color w:val="000000"/>
          <w:sz w:val="20"/>
          <w:szCs w:val="20"/>
        </w:rPr>
      </w:pPr>
      <w:r>
        <w:rPr>
          <w:rFonts w:ascii="Microsoft New Tai Lue" w:hAnsi="Microsoft New Tai Lue" w:cs="Microsoft New Tai Lue"/>
          <w:color w:val="000000"/>
          <w:sz w:val="20"/>
          <w:szCs w:val="20"/>
        </w:rPr>
        <w:t>On the other hand, the Aichi targets are 20 ambitious goals that make up the CBD’s strategic plan for biodiversity between 2011 and 2020 (CBD 2010).  The Aichi targets were adopted at the conference of parties in Nagoya, Japan, in 2010.  They cover five strategic goals of: (</w:t>
      </w:r>
      <w:r w:rsidR="004A3F5E">
        <w:rPr>
          <w:rFonts w:ascii="Microsoft New Tai Lue" w:hAnsi="Microsoft New Tai Lue" w:cs="Microsoft New Tai Lue"/>
          <w:color w:val="000000"/>
          <w:sz w:val="20"/>
          <w:szCs w:val="20"/>
        </w:rPr>
        <w:t>i</w:t>
      </w:r>
      <w:r>
        <w:rPr>
          <w:rFonts w:ascii="Microsoft New Tai Lue" w:hAnsi="Microsoft New Tai Lue" w:cs="Microsoft New Tai Lue"/>
          <w:color w:val="000000"/>
          <w:sz w:val="20"/>
          <w:szCs w:val="20"/>
        </w:rPr>
        <w:t>) addressing the underlying causes of biodiversity loss by mainstreaming biodiversity across government and society; (</w:t>
      </w:r>
      <w:r w:rsidR="004A3F5E">
        <w:rPr>
          <w:rFonts w:ascii="Microsoft New Tai Lue" w:hAnsi="Microsoft New Tai Lue" w:cs="Microsoft New Tai Lue"/>
          <w:color w:val="000000"/>
          <w:sz w:val="20"/>
          <w:szCs w:val="20"/>
        </w:rPr>
        <w:t>ii</w:t>
      </w:r>
      <w:r>
        <w:rPr>
          <w:rFonts w:ascii="Microsoft New Tai Lue" w:hAnsi="Microsoft New Tai Lue" w:cs="Microsoft New Tai Lue"/>
          <w:color w:val="000000"/>
          <w:sz w:val="20"/>
          <w:szCs w:val="20"/>
        </w:rPr>
        <w:t>) reducing the direct pressures on biodiversity and promote sustainable use; (</w:t>
      </w:r>
      <w:r w:rsidR="004A3F5E">
        <w:rPr>
          <w:rFonts w:ascii="Microsoft New Tai Lue" w:hAnsi="Microsoft New Tai Lue" w:cs="Microsoft New Tai Lue"/>
          <w:color w:val="000000"/>
          <w:sz w:val="20"/>
          <w:szCs w:val="20"/>
        </w:rPr>
        <w:t>iii</w:t>
      </w:r>
      <w:r>
        <w:rPr>
          <w:rFonts w:ascii="Microsoft New Tai Lue" w:hAnsi="Microsoft New Tai Lue" w:cs="Microsoft New Tai Lue"/>
          <w:color w:val="000000"/>
          <w:sz w:val="20"/>
          <w:szCs w:val="20"/>
        </w:rPr>
        <w:t>) improving the status of biodiversity by safeguarding ecosystems, species and genetic diversity; (</w:t>
      </w:r>
      <w:r w:rsidR="004A3F5E">
        <w:rPr>
          <w:rFonts w:ascii="Microsoft New Tai Lue" w:hAnsi="Microsoft New Tai Lue" w:cs="Microsoft New Tai Lue"/>
          <w:color w:val="000000"/>
          <w:sz w:val="20"/>
          <w:szCs w:val="20"/>
        </w:rPr>
        <w:t>iv</w:t>
      </w:r>
      <w:r>
        <w:rPr>
          <w:rFonts w:ascii="Microsoft New Tai Lue" w:hAnsi="Microsoft New Tai Lue" w:cs="Microsoft New Tai Lue"/>
          <w:color w:val="000000"/>
          <w:sz w:val="20"/>
          <w:szCs w:val="20"/>
        </w:rPr>
        <w:t>) enhance benefits to all from biodiversity and ecosystem services; and (</w:t>
      </w:r>
      <w:r w:rsidR="004A3F5E">
        <w:rPr>
          <w:rFonts w:ascii="Microsoft New Tai Lue" w:hAnsi="Microsoft New Tai Lue" w:cs="Microsoft New Tai Lue"/>
          <w:color w:val="000000"/>
          <w:sz w:val="20"/>
          <w:szCs w:val="20"/>
        </w:rPr>
        <w:t>v</w:t>
      </w:r>
      <w:r>
        <w:rPr>
          <w:rFonts w:ascii="Microsoft New Tai Lue" w:hAnsi="Microsoft New Tai Lue" w:cs="Microsoft New Tai Lue"/>
          <w:color w:val="000000"/>
          <w:sz w:val="20"/>
          <w:szCs w:val="20"/>
        </w:rPr>
        <w:t>) enhance implementation through participatory planning, knowledge management and capacity building</w:t>
      </w:r>
      <w:r w:rsidR="00DF73A0">
        <w:rPr>
          <w:rFonts w:ascii="Microsoft New Tai Lue" w:hAnsi="Microsoft New Tai Lue" w:cs="Microsoft New Tai Lue"/>
          <w:color w:val="000000"/>
          <w:sz w:val="20"/>
          <w:szCs w:val="20"/>
        </w:rPr>
        <w:t xml:space="preserve"> (See Annex I)</w:t>
      </w:r>
      <w:r>
        <w:rPr>
          <w:rFonts w:ascii="Microsoft New Tai Lue" w:hAnsi="Microsoft New Tai Lue" w:cs="Microsoft New Tai Lue"/>
          <w:color w:val="000000"/>
          <w:sz w:val="20"/>
          <w:szCs w:val="20"/>
        </w:rPr>
        <w:t>.</w:t>
      </w:r>
    </w:p>
    <w:p w:rsidR="0037457A" w:rsidRPr="00963915" w:rsidRDefault="0037457A" w:rsidP="004A3F5E">
      <w:pPr>
        <w:jc w:val="both"/>
        <w:rPr>
          <w:rFonts w:ascii="Microsoft New Tai Lue" w:hAnsi="Microsoft New Tai Lue" w:cs="Microsoft New Tai Lue"/>
          <w:sz w:val="20"/>
          <w:szCs w:val="20"/>
        </w:rPr>
      </w:pPr>
    </w:p>
    <w:p w:rsidR="0037457A" w:rsidRPr="004A3F5E" w:rsidRDefault="00D02AC6" w:rsidP="00AF1871">
      <w:pPr>
        <w:spacing w:line="276" w:lineRule="auto"/>
        <w:ind w:left="720"/>
        <w:jc w:val="both"/>
        <w:rPr>
          <w:rFonts w:ascii="Microsoft New Tai Lue" w:hAnsi="Microsoft New Tai Lue" w:cs="Microsoft New Tai Lue"/>
          <w:sz w:val="20"/>
          <w:szCs w:val="20"/>
        </w:rPr>
      </w:pPr>
      <w:r w:rsidRPr="00300B1D">
        <w:rPr>
          <w:rFonts w:ascii="Microsoft New Tai Lue" w:hAnsi="Microsoft New Tai Lue" w:cs="Microsoft New Tai Lue"/>
          <w:sz w:val="20"/>
          <w:szCs w:val="20"/>
        </w:rPr>
        <w:t xml:space="preserve">These guidelines and action plan adopt the CBD standard definition for biodiversity.  </w:t>
      </w:r>
      <w:r w:rsidR="00DA5854" w:rsidRPr="00300B1D">
        <w:rPr>
          <w:rFonts w:ascii="Microsoft New Tai Lue" w:hAnsi="Microsoft New Tai Lue" w:cs="Microsoft New Tai Lue"/>
          <w:sz w:val="20"/>
          <w:szCs w:val="20"/>
        </w:rPr>
        <w:t>B</w:t>
      </w:r>
      <w:r w:rsidR="0037457A" w:rsidRPr="00300B1D">
        <w:rPr>
          <w:rFonts w:ascii="Microsoft New Tai Lue" w:hAnsi="Microsoft New Tai Lue" w:cs="Microsoft New Tai Lue"/>
          <w:sz w:val="20"/>
          <w:szCs w:val="20"/>
        </w:rPr>
        <w:t xml:space="preserve">iodiversity is a fundamental element of the earth’s life support system and is the basis for all ecosystem services and thus plays a fundamental role in maintaining and enhancing the world’s population as it supports </w:t>
      </w:r>
      <w:r w:rsidR="0037457A" w:rsidRPr="004A3F5E">
        <w:rPr>
          <w:rFonts w:ascii="Microsoft New Tai Lue" w:hAnsi="Microsoft New Tai Lue" w:cs="Microsoft New Tai Lue"/>
          <w:sz w:val="20"/>
          <w:szCs w:val="20"/>
        </w:rPr>
        <w:t xml:space="preserve">many basic natural services for humans for example fresh water, fertile soils and clean air. </w:t>
      </w:r>
    </w:p>
    <w:p w:rsidR="0037457A" w:rsidRPr="004A3F5E" w:rsidRDefault="0037457A" w:rsidP="007761DB">
      <w:pPr>
        <w:spacing w:line="276" w:lineRule="auto"/>
        <w:jc w:val="both"/>
        <w:rPr>
          <w:rFonts w:ascii="Microsoft New Tai Lue" w:hAnsi="Microsoft New Tai Lue" w:cs="Microsoft New Tai Lue"/>
          <w:sz w:val="20"/>
          <w:szCs w:val="20"/>
        </w:rPr>
      </w:pPr>
    </w:p>
    <w:p w:rsidR="0037457A" w:rsidRPr="004A3F5E" w:rsidRDefault="0037457A" w:rsidP="00AF1871">
      <w:pPr>
        <w:spacing w:line="276" w:lineRule="auto"/>
        <w:ind w:left="720"/>
        <w:jc w:val="both"/>
        <w:rPr>
          <w:rFonts w:ascii="Microsoft New Tai Lue" w:hAnsi="Microsoft New Tai Lue" w:cs="Microsoft New Tai Lue"/>
          <w:sz w:val="20"/>
          <w:szCs w:val="20"/>
        </w:rPr>
      </w:pPr>
      <w:r w:rsidRPr="004A3F5E">
        <w:rPr>
          <w:rFonts w:ascii="Microsoft New Tai Lue" w:hAnsi="Microsoft New Tai Lue" w:cs="Microsoft New Tai Lue"/>
          <w:sz w:val="20"/>
          <w:szCs w:val="20"/>
        </w:rPr>
        <w:t>The major biodiversity conservation areas (</w:t>
      </w:r>
      <w:r w:rsidR="00D8102B" w:rsidRPr="004A3F5E">
        <w:rPr>
          <w:rFonts w:ascii="Microsoft New Tai Lue" w:hAnsi="Microsoft New Tai Lue" w:cs="Microsoft New Tai Lue"/>
          <w:sz w:val="20"/>
          <w:szCs w:val="20"/>
        </w:rPr>
        <w:t xml:space="preserve">and </w:t>
      </w:r>
      <w:r w:rsidRPr="004A3F5E">
        <w:rPr>
          <w:rFonts w:ascii="Microsoft New Tai Lue" w:hAnsi="Microsoft New Tai Lue" w:cs="Microsoft New Tai Lue"/>
          <w:sz w:val="20"/>
          <w:szCs w:val="20"/>
        </w:rPr>
        <w:t>hotspots) include: Mgahinga Gorilla National Park and Bwindi Impenetrable National Park for the mountain gorilla</w:t>
      </w:r>
      <w:r w:rsidR="00D8102B" w:rsidRPr="004A3F5E">
        <w:rPr>
          <w:rFonts w:ascii="Microsoft New Tai Lue" w:hAnsi="Microsoft New Tai Lue" w:cs="Microsoft New Tai Lue"/>
          <w:sz w:val="20"/>
          <w:szCs w:val="20"/>
        </w:rPr>
        <w:t>s</w:t>
      </w:r>
      <w:r w:rsidRPr="004A3F5E">
        <w:rPr>
          <w:rFonts w:ascii="Microsoft New Tai Lue" w:hAnsi="Microsoft New Tai Lue" w:cs="Microsoft New Tai Lue"/>
          <w:sz w:val="20"/>
          <w:szCs w:val="20"/>
        </w:rPr>
        <w:t xml:space="preserve"> and other regionally and globally important species; Rwenzori Mountain National Park </w:t>
      </w:r>
      <w:r w:rsidR="00D8102B" w:rsidRPr="004A3F5E">
        <w:rPr>
          <w:rFonts w:ascii="Microsoft New Tai Lue" w:hAnsi="Microsoft New Tai Lue" w:cs="Microsoft New Tai Lue"/>
          <w:sz w:val="20"/>
          <w:szCs w:val="20"/>
        </w:rPr>
        <w:t xml:space="preserve">for </w:t>
      </w:r>
      <w:r w:rsidRPr="004A3F5E">
        <w:rPr>
          <w:rFonts w:ascii="Microsoft New Tai Lue" w:hAnsi="Microsoft New Tai Lue" w:cs="Microsoft New Tai Lue"/>
          <w:sz w:val="20"/>
          <w:szCs w:val="20"/>
        </w:rPr>
        <w:t>bay duiker</w:t>
      </w:r>
      <w:r w:rsidR="00D8102B" w:rsidRPr="004A3F5E">
        <w:rPr>
          <w:rFonts w:ascii="Microsoft New Tai Lue" w:hAnsi="Microsoft New Tai Lue" w:cs="Microsoft New Tai Lue"/>
          <w:sz w:val="20"/>
          <w:szCs w:val="20"/>
        </w:rPr>
        <w:t xml:space="preserve"> among others</w:t>
      </w:r>
      <w:r w:rsidRPr="004A3F5E">
        <w:rPr>
          <w:rFonts w:ascii="Microsoft New Tai Lue" w:hAnsi="Microsoft New Tai Lue" w:cs="Microsoft New Tai Lue"/>
          <w:sz w:val="20"/>
          <w:szCs w:val="20"/>
        </w:rPr>
        <w:t xml:space="preserve">; Sango bay wetlands and forest ecosystem </w:t>
      </w:r>
      <w:r w:rsidR="00D8102B" w:rsidRPr="004A3F5E">
        <w:rPr>
          <w:rFonts w:ascii="Microsoft New Tai Lue" w:hAnsi="Microsoft New Tai Lue" w:cs="Microsoft New Tai Lue"/>
          <w:sz w:val="20"/>
          <w:szCs w:val="20"/>
        </w:rPr>
        <w:t>and</w:t>
      </w:r>
      <w:r w:rsidRPr="004A3F5E">
        <w:rPr>
          <w:rFonts w:ascii="Microsoft New Tai Lue" w:hAnsi="Microsoft New Tai Lue" w:cs="Microsoft New Tai Lue"/>
          <w:sz w:val="20"/>
          <w:szCs w:val="20"/>
        </w:rPr>
        <w:t xml:space="preserve"> important tree species of global significance; Dry mountains of Karamoja </w:t>
      </w:r>
      <w:r w:rsidR="00D8102B" w:rsidRPr="004A3F5E">
        <w:rPr>
          <w:rFonts w:ascii="Microsoft New Tai Lue" w:hAnsi="Microsoft New Tai Lue" w:cs="Microsoft New Tai Lue"/>
          <w:sz w:val="20"/>
          <w:szCs w:val="20"/>
        </w:rPr>
        <w:t>for</w:t>
      </w:r>
      <w:r w:rsidRPr="004A3F5E">
        <w:rPr>
          <w:rFonts w:ascii="Microsoft New Tai Lue" w:hAnsi="Microsoft New Tai Lue" w:cs="Microsoft New Tai Lue"/>
          <w:sz w:val="20"/>
          <w:szCs w:val="20"/>
        </w:rPr>
        <w:t xml:space="preserve"> regionally and globally important plant species; Lake Victoria </w:t>
      </w:r>
      <w:r w:rsidR="00D8102B" w:rsidRPr="004A3F5E">
        <w:rPr>
          <w:rFonts w:ascii="Microsoft New Tai Lue" w:hAnsi="Microsoft New Tai Lue" w:cs="Microsoft New Tai Lue"/>
          <w:sz w:val="20"/>
          <w:szCs w:val="20"/>
        </w:rPr>
        <w:t>for</w:t>
      </w:r>
      <w:r w:rsidR="00111955" w:rsidRPr="004A3F5E">
        <w:rPr>
          <w:rFonts w:ascii="Microsoft New Tai Lue" w:hAnsi="Microsoft New Tai Lue" w:cs="Microsoft New Tai Lue"/>
          <w:sz w:val="20"/>
          <w:szCs w:val="20"/>
        </w:rPr>
        <w:t xml:space="preserve"> cichlid and Nile perch species and</w:t>
      </w:r>
      <w:r w:rsidRPr="004A3F5E">
        <w:rPr>
          <w:rFonts w:ascii="Microsoft New Tai Lue" w:hAnsi="Microsoft New Tai Lue" w:cs="Microsoft New Tai Lue"/>
          <w:sz w:val="20"/>
          <w:szCs w:val="20"/>
        </w:rPr>
        <w:t xml:space="preserve"> Papyrus swamps of Lake Edward, George and Bunyonyi have the endemic papyrus species (NEMA 2002).</w:t>
      </w:r>
    </w:p>
    <w:p w:rsidR="0037457A" w:rsidRPr="004A3F5E" w:rsidRDefault="0037457A" w:rsidP="007761DB">
      <w:pPr>
        <w:spacing w:line="276" w:lineRule="auto"/>
        <w:jc w:val="both"/>
        <w:rPr>
          <w:rFonts w:ascii="Microsoft New Tai Lue" w:hAnsi="Microsoft New Tai Lue" w:cs="Microsoft New Tai Lue"/>
          <w:sz w:val="20"/>
          <w:szCs w:val="20"/>
        </w:rPr>
      </w:pPr>
    </w:p>
    <w:p w:rsidR="0037457A" w:rsidRPr="004A3F5E" w:rsidRDefault="0037457A" w:rsidP="00AF1871">
      <w:pPr>
        <w:spacing w:line="276" w:lineRule="auto"/>
        <w:ind w:left="720"/>
        <w:jc w:val="both"/>
        <w:rPr>
          <w:rFonts w:ascii="Microsoft New Tai Lue" w:hAnsi="Microsoft New Tai Lue" w:cs="Microsoft New Tai Lue"/>
          <w:sz w:val="20"/>
          <w:szCs w:val="20"/>
        </w:rPr>
      </w:pPr>
      <w:r w:rsidRPr="004A3F5E">
        <w:rPr>
          <w:rFonts w:ascii="Microsoft New Tai Lue" w:hAnsi="Microsoft New Tai Lue" w:cs="Microsoft New Tai Lue"/>
          <w:sz w:val="20"/>
          <w:szCs w:val="20"/>
        </w:rPr>
        <w:t>Biodiversity forms the foundation for human wellbeing and economic development. Over 80 percent of the population in Uganda depends on subsistence agriculture for their livelihoods. Biodiversity is estimated to contribute about US $1billion in Uganda per year in monetary, non-monetary and informal sectors, and through provision of ecological services</w:t>
      </w:r>
      <w:r w:rsidR="00D8102B" w:rsidRPr="004A3F5E">
        <w:rPr>
          <w:rFonts w:ascii="Microsoft New Tai Lue" w:hAnsi="Microsoft New Tai Lue" w:cs="Microsoft New Tai Lue"/>
          <w:sz w:val="20"/>
          <w:szCs w:val="20"/>
        </w:rPr>
        <w:t xml:space="preserve"> (Emerton and Muramira 1999; </w:t>
      </w:r>
      <w:r w:rsidRPr="004A3F5E">
        <w:rPr>
          <w:rFonts w:ascii="Microsoft New Tai Lue" w:hAnsi="Microsoft New Tai Lue" w:cs="Microsoft New Tai Lue"/>
          <w:sz w:val="20"/>
          <w:szCs w:val="20"/>
        </w:rPr>
        <w:t>UNESCO 2011).</w:t>
      </w:r>
    </w:p>
    <w:p w:rsidR="0037457A" w:rsidRPr="00963915" w:rsidRDefault="0037457A" w:rsidP="007761DB">
      <w:pPr>
        <w:autoSpaceDE w:val="0"/>
        <w:autoSpaceDN w:val="0"/>
        <w:adjustRightInd w:val="0"/>
        <w:spacing w:line="276" w:lineRule="auto"/>
        <w:jc w:val="both"/>
        <w:rPr>
          <w:rFonts w:ascii="Microsoft New Tai Lue" w:hAnsi="Microsoft New Tai Lue" w:cs="Microsoft New Tai Lue"/>
          <w:color w:val="272525"/>
          <w:sz w:val="20"/>
          <w:szCs w:val="20"/>
          <w:lang w:eastAsia="en-GB"/>
        </w:rPr>
      </w:pPr>
    </w:p>
    <w:p w:rsidR="0037457A" w:rsidRPr="00EE11B2" w:rsidRDefault="0037457A" w:rsidP="007761DB">
      <w:pPr>
        <w:pStyle w:val="Heading2"/>
        <w:spacing w:line="276" w:lineRule="auto"/>
        <w:jc w:val="both"/>
        <w:rPr>
          <w:rFonts w:ascii="Microsoft New Tai Lue" w:hAnsi="Microsoft New Tai Lue" w:cs="Microsoft New Tai Lue"/>
        </w:rPr>
      </w:pPr>
      <w:bookmarkStart w:id="17" w:name="_Toc383608063"/>
      <w:r w:rsidRPr="00EE11B2">
        <w:rPr>
          <w:rFonts w:ascii="Microsoft New Tai Lue" w:hAnsi="Microsoft New Tai Lue" w:cs="Microsoft New Tai Lue"/>
        </w:rPr>
        <w:t>1.2</w:t>
      </w:r>
      <w:r w:rsidRPr="00EE11B2">
        <w:rPr>
          <w:rFonts w:ascii="Microsoft New Tai Lue" w:hAnsi="Microsoft New Tai Lue" w:cs="Microsoft New Tai Lue"/>
        </w:rPr>
        <w:tab/>
        <w:t>Motivation for developing these guidelines and action plan</w:t>
      </w:r>
      <w:bookmarkEnd w:id="17"/>
    </w:p>
    <w:p w:rsidR="0037457A" w:rsidRPr="00963915" w:rsidRDefault="0037457A" w:rsidP="007761DB">
      <w:pPr>
        <w:spacing w:line="276" w:lineRule="auto"/>
        <w:jc w:val="both"/>
        <w:rPr>
          <w:rFonts w:ascii="Microsoft New Tai Lue" w:hAnsi="Microsoft New Tai Lue" w:cs="Microsoft New Tai Lue"/>
          <w:sz w:val="20"/>
          <w:szCs w:val="20"/>
        </w:rPr>
      </w:pPr>
    </w:p>
    <w:p w:rsidR="0037457A" w:rsidRPr="00E01C8F" w:rsidRDefault="0037457A" w:rsidP="00AF1871">
      <w:pPr>
        <w:spacing w:line="276" w:lineRule="auto"/>
        <w:ind w:left="720"/>
        <w:jc w:val="both"/>
        <w:rPr>
          <w:rFonts w:ascii="Microsoft New Tai Lue" w:hAnsi="Microsoft New Tai Lue" w:cs="Microsoft New Tai Lue"/>
          <w:sz w:val="20"/>
          <w:szCs w:val="20"/>
        </w:rPr>
      </w:pPr>
      <w:r w:rsidRPr="00E01C8F">
        <w:rPr>
          <w:rFonts w:ascii="Microsoft New Tai Lue" w:hAnsi="Microsoft New Tai Lue" w:cs="Microsoft New Tai Lue"/>
          <w:sz w:val="20"/>
          <w:szCs w:val="20"/>
        </w:rPr>
        <w:t xml:space="preserve">The </w:t>
      </w:r>
      <w:r w:rsidR="007761DB" w:rsidRPr="00E01C8F">
        <w:rPr>
          <w:rFonts w:ascii="Microsoft New Tai Lue" w:hAnsi="Microsoft New Tai Lue" w:cs="Microsoft New Tai Lue"/>
          <w:sz w:val="20"/>
          <w:szCs w:val="20"/>
        </w:rPr>
        <w:t>main</w:t>
      </w:r>
      <w:r w:rsidRPr="00E01C8F">
        <w:rPr>
          <w:rFonts w:ascii="Microsoft New Tai Lue" w:hAnsi="Microsoft New Tai Lue" w:cs="Microsoft New Tai Lue"/>
          <w:sz w:val="20"/>
          <w:szCs w:val="20"/>
        </w:rPr>
        <w:t xml:space="preserve"> motivation for developing guidelines and action plans for financing biodiversity conservation is to address the significant financial barriers to effective implementation </w:t>
      </w:r>
      <w:r w:rsidR="007761DB" w:rsidRPr="00E01C8F">
        <w:rPr>
          <w:rFonts w:ascii="Microsoft New Tai Lue" w:hAnsi="Microsoft New Tai Lue" w:cs="Microsoft New Tai Lue"/>
          <w:sz w:val="20"/>
          <w:szCs w:val="20"/>
        </w:rPr>
        <w:t xml:space="preserve">of biodiversity conservation strategies, actions and activities in the country (NEMA 2002, 2009). By implementing these guidelines, the country also </w:t>
      </w:r>
      <w:r w:rsidRPr="00E01C8F">
        <w:rPr>
          <w:rFonts w:ascii="Microsoft New Tai Lue" w:hAnsi="Microsoft New Tai Lue" w:cs="Microsoft New Tai Lue"/>
          <w:sz w:val="20"/>
          <w:szCs w:val="20"/>
        </w:rPr>
        <w:t>fulfil</w:t>
      </w:r>
      <w:r w:rsidR="007761DB" w:rsidRPr="00E01C8F">
        <w:rPr>
          <w:rFonts w:ascii="Microsoft New Tai Lue" w:hAnsi="Microsoft New Tai Lue" w:cs="Microsoft New Tai Lue"/>
          <w:sz w:val="20"/>
          <w:szCs w:val="20"/>
        </w:rPr>
        <w:t xml:space="preserve">ls its </w:t>
      </w:r>
      <w:r w:rsidRPr="00E01C8F">
        <w:rPr>
          <w:rFonts w:ascii="Microsoft New Tai Lue" w:hAnsi="Microsoft New Tai Lue" w:cs="Microsoft New Tai Lue"/>
          <w:sz w:val="20"/>
          <w:szCs w:val="20"/>
        </w:rPr>
        <w:t xml:space="preserve">obligations under Decision x/3 of </w:t>
      </w:r>
      <w:r w:rsidR="007761DB" w:rsidRPr="00E01C8F">
        <w:rPr>
          <w:rFonts w:ascii="Microsoft New Tai Lue" w:hAnsi="Microsoft New Tai Lue" w:cs="Microsoft New Tai Lue"/>
          <w:sz w:val="20"/>
          <w:szCs w:val="20"/>
        </w:rPr>
        <w:t xml:space="preserve">the CBD </w:t>
      </w:r>
      <w:r w:rsidRPr="00E01C8F">
        <w:rPr>
          <w:rFonts w:ascii="Microsoft New Tai Lue" w:hAnsi="Microsoft New Tai Lue" w:cs="Microsoft New Tai Lue"/>
          <w:sz w:val="20"/>
          <w:szCs w:val="20"/>
        </w:rPr>
        <w:t xml:space="preserve">conference of parties </w:t>
      </w:r>
      <w:r w:rsidR="007761DB" w:rsidRPr="00E01C8F">
        <w:rPr>
          <w:rFonts w:ascii="Microsoft New Tai Lue" w:hAnsi="Microsoft New Tai Lue" w:cs="Microsoft New Tai Lue"/>
          <w:sz w:val="20"/>
          <w:szCs w:val="20"/>
        </w:rPr>
        <w:t>on “</w:t>
      </w:r>
      <w:r w:rsidRPr="00E01C8F">
        <w:rPr>
          <w:rFonts w:ascii="Microsoft New Tai Lue" w:hAnsi="Microsoft New Tai Lue" w:cs="Microsoft New Tai Lue"/>
          <w:sz w:val="20"/>
          <w:szCs w:val="20"/>
        </w:rPr>
        <w:t xml:space="preserve">developing a strategy for financial resource </w:t>
      </w:r>
      <w:r w:rsidR="00905DDB" w:rsidRPr="00E01C8F">
        <w:rPr>
          <w:rFonts w:ascii="Microsoft New Tai Lue" w:hAnsi="Microsoft New Tai Lue" w:cs="Microsoft New Tai Lue"/>
          <w:sz w:val="20"/>
          <w:szCs w:val="20"/>
        </w:rPr>
        <w:t>mobilization</w:t>
      </w:r>
      <w:r w:rsidR="007761DB" w:rsidRPr="00E01C8F">
        <w:rPr>
          <w:rFonts w:ascii="Microsoft New Tai Lue" w:hAnsi="Microsoft New Tai Lue" w:cs="Microsoft New Tai Lue"/>
          <w:sz w:val="20"/>
          <w:szCs w:val="20"/>
        </w:rPr>
        <w:t>”</w:t>
      </w:r>
      <w:r w:rsidRPr="00E01C8F">
        <w:rPr>
          <w:rFonts w:ascii="Microsoft New Tai Lue" w:hAnsi="Microsoft New Tai Lue" w:cs="Microsoft New Tai Lue"/>
          <w:sz w:val="20"/>
          <w:szCs w:val="20"/>
        </w:rPr>
        <w:t>.</w:t>
      </w:r>
    </w:p>
    <w:p w:rsidR="0037457A" w:rsidRPr="00963915" w:rsidRDefault="0037457A" w:rsidP="007761DB">
      <w:pPr>
        <w:spacing w:line="276" w:lineRule="auto"/>
        <w:jc w:val="both"/>
        <w:rPr>
          <w:rFonts w:ascii="Microsoft New Tai Lue" w:hAnsi="Microsoft New Tai Lue" w:cs="Microsoft New Tai Lue"/>
          <w:sz w:val="20"/>
          <w:szCs w:val="20"/>
        </w:rPr>
      </w:pPr>
    </w:p>
    <w:p w:rsidR="0037457A" w:rsidRPr="00963915" w:rsidRDefault="00323951" w:rsidP="00AF1871">
      <w:pPr>
        <w:spacing w:line="276" w:lineRule="auto"/>
        <w:ind w:left="720"/>
        <w:jc w:val="both"/>
        <w:rPr>
          <w:rFonts w:ascii="Microsoft New Tai Lue" w:hAnsi="Microsoft New Tai Lue" w:cs="Microsoft New Tai Lue"/>
          <w:bCs/>
          <w:sz w:val="20"/>
          <w:szCs w:val="20"/>
          <w:lang w:eastAsia="en-GB"/>
        </w:rPr>
      </w:pPr>
      <w:r w:rsidRPr="00963915">
        <w:rPr>
          <w:rFonts w:ascii="Microsoft New Tai Lue" w:hAnsi="Microsoft New Tai Lue" w:cs="Microsoft New Tai Lue"/>
          <w:sz w:val="20"/>
          <w:szCs w:val="20"/>
          <w:lang w:eastAsia="en-GB"/>
        </w:rPr>
        <w:t>The</w:t>
      </w:r>
      <w:r w:rsidR="007772CC">
        <w:rPr>
          <w:rFonts w:ascii="Microsoft New Tai Lue" w:hAnsi="Microsoft New Tai Lue" w:cs="Microsoft New Tai Lue"/>
          <w:sz w:val="20"/>
          <w:szCs w:val="20"/>
          <w:lang w:eastAsia="en-GB"/>
        </w:rPr>
        <w:t>se guidelines and action plans also address the</w:t>
      </w:r>
      <w:r w:rsidRPr="00963915">
        <w:rPr>
          <w:rFonts w:ascii="Microsoft New Tai Lue" w:hAnsi="Microsoft New Tai Lue" w:cs="Microsoft New Tai Lue"/>
          <w:sz w:val="20"/>
          <w:szCs w:val="20"/>
          <w:lang w:eastAsia="en-GB"/>
        </w:rPr>
        <w:t xml:space="preserve"> main obstacles </w:t>
      </w:r>
      <w:r w:rsidR="00E01C8F">
        <w:rPr>
          <w:rFonts w:ascii="Microsoft New Tai Lue" w:hAnsi="Microsoft New Tai Lue" w:cs="Microsoft New Tai Lue"/>
          <w:sz w:val="20"/>
          <w:szCs w:val="20"/>
          <w:lang w:eastAsia="en-GB"/>
        </w:rPr>
        <w:t>highlight</w:t>
      </w:r>
      <w:r w:rsidRPr="00963915">
        <w:rPr>
          <w:rFonts w:ascii="Microsoft New Tai Lue" w:hAnsi="Microsoft New Tai Lue" w:cs="Microsoft New Tai Lue"/>
          <w:sz w:val="20"/>
          <w:szCs w:val="20"/>
          <w:lang w:eastAsia="en-GB"/>
        </w:rPr>
        <w:t xml:space="preserve">ed in the review of </w:t>
      </w:r>
      <w:r w:rsidR="00D02AC6" w:rsidRPr="00963915">
        <w:rPr>
          <w:rFonts w:ascii="Microsoft New Tai Lue" w:hAnsi="Microsoft New Tai Lue" w:cs="Microsoft New Tai Lue"/>
          <w:sz w:val="20"/>
          <w:szCs w:val="20"/>
          <w:lang w:eastAsia="en-GB"/>
        </w:rPr>
        <w:t>Uganda</w:t>
      </w:r>
      <w:r w:rsidR="00E01C8F">
        <w:rPr>
          <w:rFonts w:ascii="Microsoft New Tai Lue" w:hAnsi="Microsoft New Tai Lue" w:cs="Microsoft New Tai Lue"/>
          <w:sz w:val="20"/>
          <w:szCs w:val="20"/>
          <w:lang w:eastAsia="en-GB"/>
        </w:rPr>
        <w:t>’s fifth</w:t>
      </w:r>
      <w:r w:rsidR="00422802" w:rsidRPr="00963915">
        <w:rPr>
          <w:rFonts w:ascii="Microsoft New Tai Lue" w:hAnsi="Microsoft New Tai Lue" w:cs="Microsoft New Tai Lue"/>
          <w:sz w:val="20"/>
          <w:szCs w:val="20"/>
          <w:lang w:eastAsia="en-GB"/>
        </w:rPr>
        <w:t xml:space="preserve"> </w:t>
      </w:r>
      <w:r w:rsidR="00D02AC6" w:rsidRPr="00963915">
        <w:rPr>
          <w:rFonts w:ascii="Microsoft New Tai Lue" w:hAnsi="Microsoft New Tai Lue" w:cs="Microsoft New Tai Lue"/>
          <w:sz w:val="20"/>
          <w:szCs w:val="20"/>
          <w:lang w:eastAsia="en-GB"/>
        </w:rPr>
        <w:t>NBSAP</w:t>
      </w:r>
      <w:r w:rsidR="00E01C8F">
        <w:rPr>
          <w:rFonts w:ascii="Microsoft New Tai Lue" w:hAnsi="Microsoft New Tai Lue" w:cs="Microsoft New Tai Lue"/>
          <w:sz w:val="20"/>
          <w:szCs w:val="20"/>
          <w:lang w:eastAsia="en-GB"/>
        </w:rPr>
        <w:t xml:space="preserve"> report</w:t>
      </w:r>
      <w:r w:rsidR="00D02AC6" w:rsidRPr="00963915">
        <w:rPr>
          <w:rFonts w:ascii="Microsoft New Tai Lue" w:hAnsi="Microsoft New Tai Lue" w:cs="Microsoft New Tai Lue"/>
          <w:sz w:val="20"/>
          <w:szCs w:val="20"/>
          <w:lang w:eastAsia="en-GB"/>
        </w:rPr>
        <w:t xml:space="preserve"> (GoU/NEMA 2</w:t>
      </w:r>
      <w:r w:rsidR="00422802" w:rsidRPr="00963915">
        <w:rPr>
          <w:rFonts w:ascii="Microsoft New Tai Lue" w:hAnsi="Microsoft New Tai Lue" w:cs="Microsoft New Tai Lue"/>
          <w:sz w:val="20"/>
          <w:szCs w:val="20"/>
          <w:lang w:eastAsia="en-GB"/>
        </w:rPr>
        <w:t xml:space="preserve">014) </w:t>
      </w:r>
      <w:r w:rsidR="000B4583" w:rsidRPr="00963915">
        <w:rPr>
          <w:rFonts w:ascii="Microsoft New Tai Lue" w:hAnsi="Microsoft New Tai Lue" w:cs="Microsoft New Tai Lue"/>
          <w:sz w:val="20"/>
          <w:szCs w:val="20"/>
          <w:lang w:eastAsia="en-GB"/>
        </w:rPr>
        <w:t>are</w:t>
      </w:r>
      <w:r w:rsidR="0037457A" w:rsidRPr="00963915">
        <w:rPr>
          <w:rFonts w:ascii="Microsoft New Tai Lue" w:hAnsi="Microsoft New Tai Lue" w:cs="Microsoft New Tai Lue"/>
          <w:sz w:val="20"/>
          <w:szCs w:val="20"/>
          <w:lang w:eastAsia="en-GB"/>
        </w:rPr>
        <w:t xml:space="preserve">: (i) inadequate financial resources for implementation of planned activities and programmes; (ii) inadequate human and infrastructure capacity in relevant fields of biodiversity conservation; (iii) lack of a central node/clearing house mechanism to facilitate </w:t>
      </w:r>
      <w:r w:rsidR="007761DB" w:rsidRPr="00963915">
        <w:rPr>
          <w:rFonts w:ascii="Microsoft New Tai Lue" w:hAnsi="Microsoft New Tai Lue" w:cs="Microsoft New Tai Lue"/>
          <w:sz w:val="20"/>
          <w:szCs w:val="20"/>
          <w:lang w:eastAsia="en-GB"/>
        </w:rPr>
        <w:t>financing for biodiversity conservation</w:t>
      </w:r>
      <w:r w:rsidR="0037457A" w:rsidRPr="00963915">
        <w:rPr>
          <w:rFonts w:ascii="Microsoft New Tai Lue" w:hAnsi="Microsoft New Tai Lue" w:cs="Microsoft New Tai Lue"/>
          <w:sz w:val="20"/>
          <w:szCs w:val="20"/>
          <w:lang w:eastAsia="en-GB"/>
        </w:rPr>
        <w:t>; (iv) inadequate enforcement and compliance to environmental legislations;</w:t>
      </w:r>
      <w:r w:rsidR="00DF73A0">
        <w:rPr>
          <w:rFonts w:ascii="Microsoft New Tai Lue" w:hAnsi="Microsoft New Tai Lue" w:cs="Microsoft New Tai Lue"/>
          <w:sz w:val="20"/>
          <w:szCs w:val="20"/>
          <w:lang w:eastAsia="en-GB"/>
        </w:rPr>
        <w:t xml:space="preserve"> </w:t>
      </w:r>
      <w:r w:rsidR="0037457A" w:rsidRPr="00963915">
        <w:rPr>
          <w:rFonts w:ascii="Microsoft New Tai Lue" w:hAnsi="Microsoft New Tai Lue" w:cs="Microsoft New Tai Lue"/>
          <w:sz w:val="20"/>
          <w:szCs w:val="20"/>
          <w:lang w:eastAsia="en-GB"/>
        </w:rPr>
        <w:t xml:space="preserve">(v) insufficient information on economic value of </w:t>
      </w:r>
      <w:r w:rsidR="000B4583" w:rsidRPr="00963915">
        <w:rPr>
          <w:rFonts w:ascii="Microsoft New Tai Lue" w:hAnsi="Microsoft New Tai Lue" w:cs="Microsoft New Tai Lue"/>
          <w:sz w:val="20"/>
          <w:szCs w:val="20"/>
          <w:lang w:eastAsia="en-GB"/>
        </w:rPr>
        <w:t>biodiversity in the country</w:t>
      </w:r>
      <w:r w:rsidR="0037457A" w:rsidRPr="00963915">
        <w:rPr>
          <w:rFonts w:ascii="Microsoft New Tai Lue" w:hAnsi="Microsoft New Tai Lue" w:cs="Microsoft New Tai Lue"/>
          <w:sz w:val="20"/>
          <w:szCs w:val="20"/>
          <w:lang w:eastAsia="en-GB"/>
        </w:rPr>
        <w:t xml:space="preserve">; and (vi) inadequate managerial and technical capacity at </w:t>
      </w:r>
      <w:r w:rsidR="000B4583" w:rsidRPr="00963915">
        <w:rPr>
          <w:rFonts w:ascii="Microsoft New Tai Lue" w:hAnsi="Microsoft New Tai Lue" w:cs="Microsoft New Tai Lue"/>
          <w:sz w:val="20"/>
          <w:szCs w:val="20"/>
          <w:lang w:eastAsia="en-GB"/>
        </w:rPr>
        <w:t>L</w:t>
      </w:r>
      <w:r w:rsidR="0037457A" w:rsidRPr="00963915">
        <w:rPr>
          <w:rFonts w:ascii="Microsoft New Tai Lue" w:hAnsi="Microsoft New Tai Lue" w:cs="Microsoft New Tai Lue"/>
          <w:sz w:val="20"/>
          <w:szCs w:val="20"/>
          <w:lang w:eastAsia="en-GB"/>
        </w:rPr>
        <w:t>ocal Government level</w:t>
      </w:r>
      <w:r w:rsidR="007772CC">
        <w:rPr>
          <w:rFonts w:ascii="Microsoft New Tai Lue" w:hAnsi="Microsoft New Tai Lue" w:cs="Microsoft New Tai Lue"/>
          <w:sz w:val="20"/>
          <w:szCs w:val="20"/>
          <w:lang w:eastAsia="en-GB"/>
        </w:rPr>
        <w:t xml:space="preserve">s for implementation of NBSAP. </w:t>
      </w:r>
    </w:p>
    <w:p w:rsidR="0037457A" w:rsidRPr="00E01C8F" w:rsidRDefault="0037457A" w:rsidP="007761DB">
      <w:pPr>
        <w:spacing w:line="276" w:lineRule="auto"/>
        <w:jc w:val="both"/>
        <w:rPr>
          <w:rFonts w:ascii="Microsoft New Tai Lue" w:hAnsi="Microsoft New Tai Lue" w:cs="Microsoft New Tai Lue"/>
          <w:bCs/>
          <w:sz w:val="20"/>
          <w:szCs w:val="20"/>
          <w:lang w:eastAsia="en-GB"/>
        </w:rPr>
      </w:pPr>
    </w:p>
    <w:p w:rsidR="0037457A" w:rsidRPr="00E01C8F" w:rsidRDefault="0037457A" w:rsidP="00AF1871">
      <w:pPr>
        <w:spacing w:line="276" w:lineRule="auto"/>
        <w:ind w:left="720"/>
        <w:jc w:val="both"/>
        <w:rPr>
          <w:rFonts w:ascii="Microsoft New Tai Lue" w:hAnsi="Microsoft New Tai Lue" w:cs="Microsoft New Tai Lue"/>
          <w:bCs/>
          <w:sz w:val="20"/>
          <w:szCs w:val="20"/>
          <w:lang w:eastAsia="en-GB"/>
        </w:rPr>
      </w:pPr>
      <w:r w:rsidRPr="00E01C8F">
        <w:rPr>
          <w:rFonts w:ascii="Microsoft New Tai Lue" w:hAnsi="Microsoft New Tai Lue" w:cs="Microsoft New Tai Lue"/>
          <w:bCs/>
          <w:sz w:val="20"/>
          <w:szCs w:val="20"/>
          <w:lang w:eastAsia="en-GB"/>
        </w:rPr>
        <w:t xml:space="preserve">The financial guidelines for </w:t>
      </w:r>
      <w:r w:rsidR="009901B3" w:rsidRPr="00E01C8F">
        <w:rPr>
          <w:rFonts w:ascii="Microsoft New Tai Lue" w:hAnsi="Microsoft New Tai Lue" w:cs="Microsoft New Tai Lue"/>
          <w:bCs/>
          <w:sz w:val="20"/>
          <w:szCs w:val="20"/>
          <w:lang w:eastAsia="en-GB"/>
        </w:rPr>
        <w:t>biodiversity conservation</w:t>
      </w:r>
      <w:r w:rsidR="000B4583" w:rsidRPr="00E01C8F">
        <w:rPr>
          <w:rFonts w:ascii="Microsoft New Tai Lue" w:hAnsi="Microsoft New Tai Lue" w:cs="Microsoft New Tai Lue"/>
          <w:bCs/>
          <w:sz w:val="20"/>
          <w:szCs w:val="20"/>
          <w:lang w:eastAsia="en-GB"/>
        </w:rPr>
        <w:t xml:space="preserve"> </w:t>
      </w:r>
      <w:r w:rsidRPr="00E01C8F">
        <w:rPr>
          <w:rFonts w:ascii="Microsoft New Tai Lue" w:hAnsi="Microsoft New Tai Lue" w:cs="Microsoft New Tai Lue"/>
          <w:bCs/>
          <w:sz w:val="20"/>
          <w:szCs w:val="20"/>
          <w:lang w:eastAsia="en-GB"/>
        </w:rPr>
        <w:t>while seeking to address the key gaps identified in the NBSAP</w:t>
      </w:r>
      <w:r w:rsidR="00FD7EF0" w:rsidRPr="00E01C8F">
        <w:rPr>
          <w:rFonts w:ascii="Microsoft New Tai Lue" w:hAnsi="Microsoft New Tai Lue" w:cs="Microsoft New Tai Lue"/>
          <w:bCs/>
          <w:sz w:val="20"/>
          <w:szCs w:val="20"/>
          <w:lang w:eastAsia="en-GB"/>
        </w:rPr>
        <w:t xml:space="preserve"> </w:t>
      </w:r>
      <w:r w:rsidRPr="00E01C8F">
        <w:rPr>
          <w:rFonts w:ascii="Microsoft New Tai Lue" w:hAnsi="Microsoft New Tai Lue" w:cs="Microsoft New Tai Lue"/>
          <w:bCs/>
          <w:sz w:val="20"/>
          <w:szCs w:val="20"/>
          <w:lang w:eastAsia="en-GB"/>
        </w:rPr>
        <w:t>explicitly focus on two key constraints</w:t>
      </w:r>
      <w:r w:rsidR="00E01C8F">
        <w:rPr>
          <w:rFonts w:ascii="Microsoft New Tai Lue" w:hAnsi="Microsoft New Tai Lue" w:cs="Microsoft New Tai Lue"/>
          <w:bCs/>
          <w:sz w:val="20"/>
          <w:szCs w:val="20"/>
          <w:lang w:eastAsia="en-GB"/>
        </w:rPr>
        <w:t>. The first addresses</w:t>
      </w:r>
      <w:r w:rsidRPr="00E01C8F">
        <w:rPr>
          <w:rFonts w:ascii="Microsoft New Tai Lue" w:hAnsi="Microsoft New Tai Lue" w:cs="Microsoft New Tai Lue"/>
          <w:bCs/>
          <w:sz w:val="20"/>
          <w:szCs w:val="20"/>
          <w:lang w:eastAsia="en-GB"/>
        </w:rPr>
        <w:t xml:space="preserve"> </w:t>
      </w:r>
      <w:r w:rsidR="00E01C8F" w:rsidRPr="00E01C8F">
        <w:rPr>
          <w:rFonts w:ascii="Microsoft New Tai Lue" w:hAnsi="Microsoft New Tai Lue" w:cs="Microsoft New Tai Lue"/>
          <w:sz w:val="20"/>
          <w:szCs w:val="20"/>
          <w:lang w:eastAsia="en-GB"/>
        </w:rPr>
        <w:t>programmes</w:t>
      </w:r>
      <w:r w:rsidR="00E01C8F">
        <w:rPr>
          <w:rFonts w:ascii="Microsoft New Tai Lue" w:hAnsi="Microsoft New Tai Lue" w:cs="Microsoft New Tai Lue"/>
          <w:sz w:val="20"/>
          <w:szCs w:val="20"/>
          <w:lang w:eastAsia="en-GB"/>
        </w:rPr>
        <w:t xml:space="preserve"> and activities</w:t>
      </w:r>
      <w:r w:rsidR="00E01C8F" w:rsidRPr="00E01C8F">
        <w:rPr>
          <w:rFonts w:ascii="Microsoft New Tai Lue" w:hAnsi="Microsoft New Tai Lue" w:cs="Microsoft New Tai Lue"/>
          <w:sz w:val="20"/>
          <w:szCs w:val="20"/>
          <w:lang w:eastAsia="en-GB"/>
        </w:rPr>
        <w:t xml:space="preserve"> </w:t>
      </w:r>
      <w:r w:rsidR="00E01C8F">
        <w:rPr>
          <w:rFonts w:ascii="Microsoft New Tai Lue" w:hAnsi="Microsoft New Tai Lue" w:cs="Microsoft New Tai Lue"/>
          <w:sz w:val="20"/>
          <w:szCs w:val="20"/>
          <w:lang w:eastAsia="en-GB"/>
        </w:rPr>
        <w:t xml:space="preserve">implemented </w:t>
      </w:r>
      <w:r w:rsidR="00E01C8F" w:rsidRPr="00E01C8F">
        <w:rPr>
          <w:rFonts w:ascii="Microsoft New Tai Lue" w:hAnsi="Microsoft New Tai Lue" w:cs="Microsoft New Tai Lue"/>
          <w:sz w:val="20"/>
          <w:szCs w:val="20"/>
          <w:lang w:eastAsia="en-GB"/>
        </w:rPr>
        <w:t>by and among institutions involved in biodiversity conservation</w:t>
      </w:r>
      <w:r w:rsidR="00E01C8F">
        <w:rPr>
          <w:rFonts w:ascii="Microsoft New Tai Lue" w:hAnsi="Microsoft New Tai Lue" w:cs="Microsoft New Tai Lue"/>
          <w:sz w:val="20"/>
          <w:szCs w:val="20"/>
          <w:lang w:eastAsia="en-GB"/>
        </w:rPr>
        <w:t>, while the second focuses on</w:t>
      </w:r>
      <w:r w:rsidR="00E01C8F" w:rsidRPr="00E01C8F">
        <w:rPr>
          <w:rFonts w:ascii="Microsoft New Tai Lue" w:hAnsi="Microsoft New Tai Lue" w:cs="Microsoft New Tai Lue"/>
          <w:sz w:val="20"/>
          <w:szCs w:val="20"/>
          <w:lang w:eastAsia="en-GB"/>
        </w:rPr>
        <w:t xml:space="preserve"> </w:t>
      </w:r>
      <w:r w:rsidRPr="00E01C8F">
        <w:rPr>
          <w:rFonts w:ascii="Microsoft New Tai Lue" w:hAnsi="Microsoft New Tai Lue" w:cs="Microsoft New Tai Lue"/>
          <w:sz w:val="20"/>
          <w:szCs w:val="20"/>
          <w:lang w:eastAsia="en-GB"/>
        </w:rPr>
        <w:t>the adequa</w:t>
      </w:r>
      <w:r w:rsidR="00E01C8F">
        <w:rPr>
          <w:rFonts w:ascii="Microsoft New Tai Lue" w:hAnsi="Microsoft New Tai Lue" w:cs="Microsoft New Tai Lue"/>
          <w:sz w:val="20"/>
          <w:szCs w:val="20"/>
          <w:lang w:eastAsia="en-GB"/>
        </w:rPr>
        <w:t>cy of</w:t>
      </w:r>
      <w:r w:rsidRPr="00E01C8F">
        <w:rPr>
          <w:rFonts w:ascii="Microsoft New Tai Lue" w:hAnsi="Microsoft New Tai Lue" w:cs="Microsoft New Tai Lue"/>
          <w:sz w:val="20"/>
          <w:szCs w:val="20"/>
          <w:lang w:eastAsia="en-GB"/>
        </w:rPr>
        <w:t xml:space="preserve"> financial resources for implement</w:t>
      </w:r>
      <w:r w:rsidR="00E01C8F">
        <w:rPr>
          <w:rFonts w:ascii="Microsoft New Tai Lue" w:hAnsi="Microsoft New Tai Lue" w:cs="Microsoft New Tai Lue"/>
          <w:sz w:val="20"/>
          <w:szCs w:val="20"/>
          <w:lang w:eastAsia="en-GB"/>
        </w:rPr>
        <w:t>ing the planned activities</w:t>
      </w:r>
      <w:r w:rsidRPr="00E01C8F">
        <w:rPr>
          <w:rFonts w:ascii="Microsoft New Tai Lue" w:hAnsi="Microsoft New Tai Lue" w:cs="Microsoft New Tai Lue"/>
          <w:sz w:val="20"/>
          <w:szCs w:val="20"/>
          <w:lang w:eastAsia="en-GB"/>
        </w:rPr>
        <w:t>.</w:t>
      </w:r>
    </w:p>
    <w:p w:rsidR="0037457A" w:rsidRPr="00E01C8F" w:rsidRDefault="0037457A" w:rsidP="007761DB">
      <w:pPr>
        <w:spacing w:line="276" w:lineRule="auto"/>
        <w:jc w:val="both"/>
        <w:rPr>
          <w:rFonts w:ascii="Microsoft New Tai Lue" w:hAnsi="Microsoft New Tai Lue" w:cs="Microsoft New Tai Lue"/>
          <w:bCs/>
          <w:sz w:val="20"/>
          <w:szCs w:val="20"/>
          <w:lang w:eastAsia="en-GB"/>
        </w:rPr>
      </w:pPr>
    </w:p>
    <w:p w:rsidR="0037457A" w:rsidRPr="00963915" w:rsidRDefault="000B4583" w:rsidP="00AF1871">
      <w:pPr>
        <w:autoSpaceDE w:val="0"/>
        <w:autoSpaceDN w:val="0"/>
        <w:adjustRightInd w:val="0"/>
        <w:spacing w:line="276" w:lineRule="auto"/>
        <w:ind w:left="720"/>
        <w:jc w:val="both"/>
        <w:rPr>
          <w:rFonts w:ascii="Microsoft New Tai Lue" w:hAnsi="Microsoft New Tai Lue" w:cs="Microsoft New Tai Lue"/>
          <w:sz w:val="20"/>
          <w:szCs w:val="20"/>
          <w:lang w:eastAsia="en-GB"/>
        </w:rPr>
      </w:pPr>
      <w:r w:rsidRPr="00E01C8F">
        <w:rPr>
          <w:rFonts w:ascii="Microsoft New Tai Lue" w:hAnsi="Microsoft New Tai Lue" w:cs="Microsoft New Tai Lue"/>
          <w:sz w:val="20"/>
          <w:szCs w:val="20"/>
          <w:lang w:eastAsia="en-GB"/>
        </w:rPr>
        <w:t>Budgetary allocations for</w:t>
      </w:r>
      <w:r w:rsidR="0037457A" w:rsidRPr="00E01C8F">
        <w:rPr>
          <w:rFonts w:ascii="Microsoft New Tai Lue" w:hAnsi="Microsoft New Tai Lue" w:cs="Microsoft New Tai Lue"/>
          <w:sz w:val="20"/>
          <w:szCs w:val="20"/>
          <w:lang w:eastAsia="en-GB"/>
        </w:rPr>
        <w:t xml:space="preserve"> Uganda</w:t>
      </w:r>
      <w:r w:rsidRPr="00E01C8F">
        <w:rPr>
          <w:rFonts w:ascii="Microsoft New Tai Lue" w:hAnsi="Microsoft New Tai Lue" w:cs="Microsoft New Tai Lue"/>
          <w:sz w:val="20"/>
          <w:szCs w:val="20"/>
          <w:lang w:eastAsia="en-GB"/>
        </w:rPr>
        <w:t>’s central</w:t>
      </w:r>
      <w:r w:rsidR="0037457A" w:rsidRPr="00E01C8F">
        <w:rPr>
          <w:rFonts w:ascii="Microsoft New Tai Lue" w:hAnsi="Microsoft New Tai Lue" w:cs="Microsoft New Tai Lue"/>
          <w:sz w:val="20"/>
          <w:szCs w:val="20"/>
          <w:lang w:eastAsia="en-GB"/>
        </w:rPr>
        <w:t xml:space="preserve"> government occur at the sector level</w:t>
      </w:r>
      <w:r w:rsidRPr="00E01C8F">
        <w:rPr>
          <w:rFonts w:ascii="Microsoft New Tai Lue" w:hAnsi="Microsoft New Tai Lue" w:cs="Microsoft New Tai Lue"/>
          <w:sz w:val="20"/>
          <w:szCs w:val="20"/>
          <w:lang w:eastAsia="en-GB"/>
        </w:rPr>
        <w:t>.  The primary sectors</w:t>
      </w:r>
      <w:r w:rsidR="007772CC">
        <w:rPr>
          <w:rFonts w:ascii="Microsoft New Tai Lue" w:hAnsi="Microsoft New Tai Lue" w:cs="Microsoft New Tai Lue"/>
          <w:sz w:val="20"/>
          <w:szCs w:val="20"/>
          <w:lang w:eastAsia="en-GB"/>
        </w:rPr>
        <w:t xml:space="preserve"> and/or sub-sectors</w:t>
      </w:r>
      <w:r w:rsidRPr="00E01C8F">
        <w:rPr>
          <w:rFonts w:ascii="Microsoft New Tai Lue" w:hAnsi="Microsoft New Tai Lue" w:cs="Microsoft New Tai Lue"/>
          <w:sz w:val="20"/>
          <w:szCs w:val="20"/>
          <w:lang w:eastAsia="en-GB"/>
        </w:rPr>
        <w:t xml:space="preserve"> are:</w:t>
      </w:r>
      <w:r w:rsidR="0037457A" w:rsidRPr="00E01C8F">
        <w:rPr>
          <w:rFonts w:ascii="Microsoft New Tai Lue" w:hAnsi="Microsoft New Tai Lue" w:cs="Microsoft New Tai Lue"/>
          <w:sz w:val="20"/>
          <w:szCs w:val="20"/>
          <w:lang w:eastAsia="en-GB"/>
        </w:rPr>
        <w:t xml:space="preserve"> the Environment </w:t>
      </w:r>
      <w:r w:rsidR="007772CC">
        <w:rPr>
          <w:rFonts w:ascii="Microsoft New Tai Lue" w:hAnsi="Microsoft New Tai Lue" w:cs="Microsoft New Tai Lue"/>
          <w:sz w:val="20"/>
          <w:szCs w:val="20"/>
          <w:lang w:eastAsia="en-GB"/>
        </w:rPr>
        <w:t xml:space="preserve">and Natural Resources </w:t>
      </w:r>
      <w:r w:rsidR="0037457A" w:rsidRPr="00E01C8F">
        <w:rPr>
          <w:rFonts w:ascii="Microsoft New Tai Lue" w:hAnsi="Microsoft New Tai Lue" w:cs="Microsoft New Tai Lue"/>
          <w:sz w:val="20"/>
          <w:szCs w:val="20"/>
          <w:lang w:eastAsia="en-GB"/>
        </w:rPr>
        <w:t xml:space="preserve">Sub-sector and </w:t>
      </w:r>
      <w:r w:rsidR="007772CC">
        <w:rPr>
          <w:rFonts w:ascii="Microsoft New Tai Lue" w:hAnsi="Microsoft New Tai Lue" w:cs="Microsoft New Tai Lue"/>
          <w:sz w:val="20"/>
          <w:szCs w:val="20"/>
          <w:lang w:eastAsia="en-GB"/>
        </w:rPr>
        <w:t xml:space="preserve">its </w:t>
      </w:r>
      <w:r w:rsidRPr="00E01C8F">
        <w:rPr>
          <w:rFonts w:ascii="Microsoft New Tai Lue" w:hAnsi="Microsoft New Tai Lue" w:cs="Microsoft New Tai Lue"/>
          <w:sz w:val="20"/>
          <w:szCs w:val="20"/>
          <w:lang w:eastAsia="en-GB"/>
        </w:rPr>
        <w:t xml:space="preserve">agencies </w:t>
      </w:r>
      <w:r w:rsidR="0037457A" w:rsidRPr="00E01C8F">
        <w:rPr>
          <w:rFonts w:ascii="Microsoft New Tai Lue" w:hAnsi="Microsoft New Tai Lue" w:cs="Microsoft New Tai Lue"/>
          <w:sz w:val="20"/>
          <w:szCs w:val="20"/>
          <w:lang w:eastAsia="en-GB"/>
        </w:rPr>
        <w:t xml:space="preserve">National Forestry Authority (NFA), </w:t>
      </w:r>
      <w:r w:rsidRPr="00E01C8F">
        <w:rPr>
          <w:rFonts w:ascii="Microsoft New Tai Lue" w:hAnsi="Microsoft New Tai Lue" w:cs="Microsoft New Tai Lue"/>
          <w:sz w:val="20"/>
          <w:szCs w:val="20"/>
          <w:lang w:eastAsia="en-GB"/>
        </w:rPr>
        <w:t>National Environme</w:t>
      </w:r>
      <w:r w:rsidR="00111955" w:rsidRPr="00E01C8F">
        <w:rPr>
          <w:rFonts w:ascii="Microsoft New Tai Lue" w:hAnsi="Microsoft New Tai Lue" w:cs="Microsoft New Tai Lue"/>
          <w:sz w:val="20"/>
          <w:szCs w:val="20"/>
          <w:lang w:eastAsia="en-GB"/>
        </w:rPr>
        <w:t>nt</w:t>
      </w:r>
      <w:r w:rsidR="00111955" w:rsidRPr="00963915">
        <w:rPr>
          <w:rFonts w:ascii="Microsoft New Tai Lue" w:hAnsi="Microsoft New Tai Lue" w:cs="Microsoft New Tai Lue"/>
          <w:sz w:val="20"/>
          <w:szCs w:val="20"/>
          <w:lang w:eastAsia="en-GB"/>
        </w:rPr>
        <w:t xml:space="preserve"> Management Authority (NEMA) and Climate Change Unit (CCU); </w:t>
      </w:r>
      <w:r w:rsidR="007772CC">
        <w:rPr>
          <w:rFonts w:ascii="Microsoft New Tai Lue" w:hAnsi="Microsoft New Tai Lue" w:cs="Microsoft New Tai Lue"/>
          <w:sz w:val="20"/>
          <w:szCs w:val="20"/>
          <w:lang w:eastAsia="en-GB"/>
        </w:rPr>
        <w:t>Tourism and W</w:t>
      </w:r>
      <w:r w:rsidR="0037457A" w:rsidRPr="00963915">
        <w:rPr>
          <w:rFonts w:ascii="Microsoft New Tai Lue" w:hAnsi="Microsoft New Tai Lue" w:cs="Microsoft New Tai Lue"/>
          <w:sz w:val="20"/>
          <w:szCs w:val="20"/>
          <w:lang w:eastAsia="en-GB"/>
        </w:rPr>
        <w:t xml:space="preserve">ildlife </w:t>
      </w:r>
      <w:r w:rsidR="007772CC">
        <w:rPr>
          <w:rFonts w:ascii="Microsoft New Tai Lue" w:hAnsi="Microsoft New Tai Lue" w:cs="Microsoft New Tai Lue"/>
          <w:sz w:val="20"/>
          <w:szCs w:val="20"/>
          <w:lang w:eastAsia="en-GB"/>
        </w:rPr>
        <w:t>sub-sector in the</w:t>
      </w:r>
      <w:r w:rsidR="007772CC" w:rsidRPr="007772CC">
        <w:rPr>
          <w:rFonts w:ascii="Microsoft New Tai Lue" w:hAnsi="Microsoft New Tai Lue" w:cs="Microsoft New Tai Lue"/>
          <w:color w:val="000000"/>
          <w:sz w:val="20"/>
          <w:szCs w:val="20"/>
        </w:rPr>
        <w:t xml:space="preserve"> </w:t>
      </w:r>
      <w:r w:rsidR="007772CC" w:rsidRPr="00963915">
        <w:rPr>
          <w:rFonts w:ascii="Microsoft New Tai Lue" w:hAnsi="Microsoft New Tai Lue" w:cs="Microsoft New Tai Lue"/>
          <w:color w:val="000000"/>
          <w:sz w:val="20"/>
          <w:szCs w:val="20"/>
        </w:rPr>
        <w:t xml:space="preserve">Ministry of Tourism, </w:t>
      </w:r>
      <w:r w:rsidR="007772CC">
        <w:rPr>
          <w:rFonts w:ascii="Microsoft New Tai Lue" w:hAnsi="Microsoft New Tai Lue" w:cs="Microsoft New Tai Lue"/>
          <w:color w:val="000000"/>
          <w:sz w:val="20"/>
          <w:szCs w:val="20"/>
        </w:rPr>
        <w:t>Wildlife and Antiquities (MTWA) and agencies;</w:t>
      </w:r>
      <w:r w:rsidR="007772CC" w:rsidRPr="00963915">
        <w:rPr>
          <w:rFonts w:ascii="Microsoft New Tai Lue" w:hAnsi="Microsoft New Tai Lue" w:cs="Microsoft New Tai Lue"/>
          <w:color w:val="000000"/>
          <w:sz w:val="20"/>
          <w:szCs w:val="20"/>
        </w:rPr>
        <w:t xml:space="preserve"> Uganda Wildlife Authority (UWA) and Uganda Wildlife Education Centre (UWEC)</w:t>
      </w:r>
      <w:r w:rsidR="007772CC">
        <w:rPr>
          <w:rFonts w:ascii="Microsoft New Tai Lue" w:hAnsi="Microsoft New Tai Lue" w:cs="Microsoft New Tai Lue"/>
          <w:color w:val="000000"/>
          <w:sz w:val="20"/>
          <w:szCs w:val="20"/>
        </w:rPr>
        <w:t>; and</w:t>
      </w:r>
      <w:r w:rsidR="0037457A" w:rsidRPr="00963915">
        <w:rPr>
          <w:rFonts w:ascii="Microsoft New Tai Lue" w:hAnsi="Microsoft New Tai Lue" w:cs="Microsoft New Tai Lue"/>
          <w:sz w:val="20"/>
          <w:szCs w:val="20"/>
          <w:lang w:eastAsia="en-GB"/>
        </w:rPr>
        <w:t xml:space="preserve"> agricultur</w:t>
      </w:r>
      <w:r w:rsidR="007772CC">
        <w:rPr>
          <w:rFonts w:ascii="Microsoft New Tai Lue" w:hAnsi="Microsoft New Tai Lue" w:cs="Microsoft New Tai Lue"/>
          <w:sz w:val="20"/>
          <w:szCs w:val="20"/>
          <w:lang w:eastAsia="en-GB"/>
        </w:rPr>
        <w:t>e sector in</w:t>
      </w:r>
      <w:r w:rsidR="0037457A" w:rsidRPr="00963915">
        <w:rPr>
          <w:rFonts w:ascii="Microsoft New Tai Lue" w:hAnsi="Microsoft New Tai Lue" w:cs="Microsoft New Tai Lue"/>
          <w:color w:val="000000"/>
          <w:sz w:val="20"/>
          <w:szCs w:val="20"/>
        </w:rPr>
        <w:t xml:space="preserve"> the Ministry of Agriculture</w:t>
      </w:r>
      <w:r w:rsidR="000F0088" w:rsidRPr="00963915">
        <w:rPr>
          <w:rFonts w:ascii="Microsoft New Tai Lue" w:hAnsi="Microsoft New Tai Lue" w:cs="Microsoft New Tai Lue"/>
          <w:color w:val="000000"/>
          <w:sz w:val="20"/>
          <w:szCs w:val="20"/>
        </w:rPr>
        <w:t>, Animal Industry and Fisheries</w:t>
      </w:r>
      <w:r w:rsidR="0037457A" w:rsidRPr="00963915">
        <w:rPr>
          <w:rFonts w:ascii="Microsoft New Tai Lue" w:hAnsi="Microsoft New Tai Lue" w:cs="Microsoft New Tai Lue"/>
          <w:color w:val="000000"/>
          <w:sz w:val="20"/>
          <w:szCs w:val="20"/>
        </w:rPr>
        <w:t xml:space="preserve"> </w:t>
      </w:r>
      <w:r w:rsidR="000F0088" w:rsidRPr="00963915">
        <w:rPr>
          <w:rFonts w:ascii="Microsoft New Tai Lue" w:hAnsi="Microsoft New Tai Lue" w:cs="Microsoft New Tai Lue"/>
          <w:color w:val="000000"/>
          <w:sz w:val="20"/>
          <w:szCs w:val="20"/>
        </w:rPr>
        <w:t>(MAAIF)</w:t>
      </w:r>
      <w:r w:rsidR="007772CC">
        <w:rPr>
          <w:rFonts w:ascii="Microsoft New Tai Lue" w:hAnsi="Microsoft New Tai Lue" w:cs="Microsoft New Tai Lue"/>
          <w:color w:val="000000"/>
          <w:sz w:val="20"/>
          <w:szCs w:val="20"/>
        </w:rPr>
        <w:t xml:space="preserve"> and agencies such as</w:t>
      </w:r>
      <w:r w:rsidR="00251A88" w:rsidRPr="00963915">
        <w:rPr>
          <w:rFonts w:ascii="Microsoft New Tai Lue" w:hAnsi="Microsoft New Tai Lue" w:cs="Microsoft New Tai Lue"/>
          <w:color w:val="000000"/>
          <w:sz w:val="20"/>
          <w:szCs w:val="20"/>
        </w:rPr>
        <w:t xml:space="preserve"> </w:t>
      </w:r>
      <w:r w:rsidR="0037457A" w:rsidRPr="00963915">
        <w:rPr>
          <w:rFonts w:ascii="Microsoft New Tai Lue" w:hAnsi="Microsoft New Tai Lue" w:cs="Microsoft New Tai Lue"/>
          <w:color w:val="000000"/>
          <w:sz w:val="20"/>
          <w:szCs w:val="20"/>
        </w:rPr>
        <w:t xml:space="preserve">National Agricultural Research </w:t>
      </w:r>
      <w:r w:rsidR="00F24386" w:rsidRPr="00963915">
        <w:rPr>
          <w:rFonts w:ascii="Microsoft New Tai Lue" w:hAnsi="Microsoft New Tai Lue" w:cs="Microsoft New Tai Lue"/>
          <w:color w:val="000000"/>
          <w:sz w:val="20"/>
          <w:szCs w:val="20"/>
        </w:rPr>
        <w:t>Organization</w:t>
      </w:r>
      <w:r w:rsidR="0037457A" w:rsidRPr="00963915">
        <w:rPr>
          <w:rFonts w:ascii="Microsoft New Tai Lue" w:hAnsi="Microsoft New Tai Lue" w:cs="Microsoft New Tai Lue"/>
          <w:color w:val="000000"/>
          <w:sz w:val="20"/>
          <w:szCs w:val="20"/>
        </w:rPr>
        <w:t xml:space="preserve"> (NARO)</w:t>
      </w:r>
      <w:r w:rsidR="007772CC">
        <w:rPr>
          <w:rFonts w:ascii="Microsoft New Tai Lue" w:hAnsi="Microsoft New Tai Lue" w:cs="Microsoft New Tai Lue"/>
          <w:color w:val="000000"/>
          <w:sz w:val="20"/>
          <w:szCs w:val="20"/>
        </w:rPr>
        <w:t xml:space="preserve"> and National Genetic Research Centre and Data Bank (NGRC&amp;DB)</w:t>
      </w:r>
      <w:r w:rsidRPr="00963915">
        <w:rPr>
          <w:rFonts w:ascii="Microsoft New Tai Lue" w:hAnsi="Microsoft New Tai Lue" w:cs="Microsoft New Tai Lue"/>
          <w:color w:val="000000"/>
          <w:sz w:val="20"/>
          <w:szCs w:val="20"/>
        </w:rPr>
        <w:t>.</w:t>
      </w:r>
      <w:r w:rsidR="0037457A" w:rsidRPr="00963915">
        <w:rPr>
          <w:rFonts w:ascii="Microsoft New Tai Lue" w:hAnsi="Microsoft New Tai Lue" w:cs="Microsoft New Tai Lue"/>
          <w:sz w:val="20"/>
          <w:szCs w:val="20"/>
          <w:lang w:eastAsia="en-GB"/>
        </w:rPr>
        <w:t xml:space="preserve">  </w:t>
      </w:r>
      <w:r w:rsidR="00FD7EF0" w:rsidRPr="00963915">
        <w:rPr>
          <w:rFonts w:ascii="Microsoft New Tai Lue" w:hAnsi="Microsoft New Tai Lue" w:cs="Microsoft New Tai Lue"/>
          <w:sz w:val="20"/>
          <w:szCs w:val="20"/>
          <w:lang w:eastAsia="en-GB"/>
        </w:rPr>
        <w:t xml:space="preserve">All other sectors of government were categorized as indirect.  </w:t>
      </w:r>
    </w:p>
    <w:p w:rsidR="0037457A" w:rsidRPr="00963915" w:rsidRDefault="0037457A" w:rsidP="007761DB">
      <w:pPr>
        <w:autoSpaceDE w:val="0"/>
        <w:autoSpaceDN w:val="0"/>
        <w:adjustRightInd w:val="0"/>
        <w:spacing w:line="276" w:lineRule="auto"/>
        <w:jc w:val="both"/>
        <w:rPr>
          <w:rFonts w:ascii="Microsoft New Tai Lue" w:hAnsi="Microsoft New Tai Lue" w:cs="Microsoft New Tai Lue"/>
          <w:sz w:val="20"/>
          <w:szCs w:val="20"/>
          <w:lang w:eastAsia="en-GB"/>
        </w:rPr>
      </w:pPr>
    </w:p>
    <w:p w:rsidR="0037457A" w:rsidRPr="00DF73A0" w:rsidRDefault="0037457A" w:rsidP="00AF1871">
      <w:pPr>
        <w:autoSpaceDE w:val="0"/>
        <w:autoSpaceDN w:val="0"/>
        <w:adjustRightInd w:val="0"/>
        <w:spacing w:line="276" w:lineRule="auto"/>
        <w:ind w:left="720"/>
        <w:jc w:val="both"/>
        <w:rPr>
          <w:rFonts w:ascii="Microsoft New Tai Lue" w:hAnsi="Microsoft New Tai Lue" w:cs="Microsoft New Tai Lue"/>
          <w:bCs/>
          <w:sz w:val="20"/>
          <w:szCs w:val="20"/>
          <w:lang w:eastAsia="en-GB"/>
        </w:rPr>
      </w:pPr>
      <w:r w:rsidRPr="00DF73A0">
        <w:rPr>
          <w:rFonts w:ascii="Microsoft New Tai Lue" w:hAnsi="Microsoft New Tai Lue" w:cs="Microsoft New Tai Lue"/>
          <w:sz w:val="20"/>
          <w:szCs w:val="20"/>
          <w:lang w:eastAsia="en-GB"/>
        </w:rPr>
        <w:t xml:space="preserve">Donor financing: The Global Environmental Facility has over the years provided Uganda with considerable financial support for Biodiversity projects (See Annex </w:t>
      </w:r>
      <w:r w:rsidR="00DF73A0" w:rsidRPr="00DF73A0">
        <w:rPr>
          <w:rFonts w:ascii="Microsoft New Tai Lue" w:hAnsi="Microsoft New Tai Lue" w:cs="Microsoft New Tai Lue"/>
          <w:sz w:val="20"/>
          <w:szCs w:val="20"/>
          <w:lang w:eastAsia="en-GB"/>
        </w:rPr>
        <w:t>II</w:t>
      </w:r>
      <w:r w:rsidRPr="00DF73A0">
        <w:rPr>
          <w:rFonts w:ascii="Microsoft New Tai Lue" w:hAnsi="Microsoft New Tai Lue" w:cs="Microsoft New Tai Lue"/>
          <w:sz w:val="20"/>
          <w:szCs w:val="20"/>
          <w:lang w:eastAsia="en-GB"/>
        </w:rPr>
        <w:t>)</w:t>
      </w:r>
      <w:r w:rsidR="000F0088" w:rsidRPr="00DF73A0">
        <w:rPr>
          <w:rFonts w:ascii="Microsoft New Tai Lue" w:hAnsi="Microsoft New Tai Lue" w:cs="Microsoft New Tai Lue"/>
          <w:sz w:val="20"/>
          <w:szCs w:val="20"/>
          <w:lang w:eastAsia="en-GB"/>
        </w:rPr>
        <w:t xml:space="preserve">. </w:t>
      </w:r>
      <w:r w:rsidR="00DF73A0" w:rsidRPr="00DF73A0">
        <w:rPr>
          <w:rFonts w:ascii="Microsoft New Tai Lue" w:hAnsi="Microsoft New Tai Lue" w:cs="Microsoft New Tai Lue"/>
          <w:sz w:val="20"/>
          <w:szCs w:val="20"/>
          <w:lang w:eastAsia="en-GB"/>
        </w:rPr>
        <w:t>Out of the $3.9 million allocated under GEF 4, between 2006 and 2010, $2.4 million was utilized.  Under GEF 5, $10.89 million was the indicative allocation for biodiversity conservation activities in Uganda</w:t>
      </w:r>
      <w:r w:rsidR="000F0088" w:rsidRPr="00DF73A0">
        <w:rPr>
          <w:rFonts w:ascii="Microsoft New Tai Lue" w:hAnsi="Microsoft New Tai Lue" w:cs="Microsoft New Tai Lue"/>
          <w:sz w:val="20"/>
          <w:szCs w:val="20"/>
          <w:lang w:eastAsia="en-GB"/>
        </w:rPr>
        <w:t>.</w:t>
      </w:r>
    </w:p>
    <w:p w:rsidR="0037457A" w:rsidRPr="00963915" w:rsidRDefault="0037457A" w:rsidP="007761DB">
      <w:pPr>
        <w:spacing w:line="276" w:lineRule="auto"/>
        <w:jc w:val="both"/>
        <w:rPr>
          <w:rFonts w:ascii="Microsoft New Tai Lue" w:hAnsi="Microsoft New Tai Lue" w:cs="Microsoft New Tai Lue"/>
          <w:b/>
          <w:bCs/>
          <w:sz w:val="20"/>
          <w:szCs w:val="20"/>
          <w:lang w:eastAsia="en-GB"/>
        </w:rPr>
      </w:pPr>
    </w:p>
    <w:p w:rsidR="00F24386" w:rsidRPr="00DF73A0" w:rsidRDefault="00F24386" w:rsidP="00AF1871">
      <w:pPr>
        <w:autoSpaceDE w:val="0"/>
        <w:autoSpaceDN w:val="0"/>
        <w:adjustRightInd w:val="0"/>
        <w:spacing w:line="276" w:lineRule="auto"/>
        <w:ind w:left="720"/>
        <w:jc w:val="both"/>
        <w:rPr>
          <w:rFonts w:ascii="Microsoft New Tai Lue" w:hAnsi="Microsoft New Tai Lue" w:cs="Microsoft New Tai Lue"/>
          <w:sz w:val="20"/>
          <w:szCs w:val="20"/>
          <w:lang w:eastAsia="en-GB"/>
        </w:rPr>
      </w:pPr>
      <w:r w:rsidRPr="00DF73A0">
        <w:rPr>
          <w:rFonts w:ascii="Microsoft New Tai Lue" w:hAnsi="Microsoft New Tai Lue" w:cs="Microsoft New Tai Lue"/>
          <w:sz w:val="20"/>
          <w:szCs w:val="20"/>
          <w:lang w:eastAsia="en-GB"/>
        </w:rPr>
        <w:t>Economic instruments: NEMA, NFA, UWA and other government agencies implement a set of financial instruments such as the Wetland Permits, Environment Impact Assessment Certification fees, Effluent Discharge permits, grazing permits in forest reserves, fishing permits and registration for boats, and National Park entry fees.  However, only a few of these instruments are directly linked to the effort of biodiversity conservation. The funds are either kept in the consolidated fund (Central Government) or Institutional Funds and distributed in general priority ranking often limited for biodiversity conservation activities.</w:t>
      </w:r>
    </w:p>
    <w:p w:rsidR="00F24386" w:rsidRPr="00963915" w:rsidRDefault="00F24386" w:rsidP="00F24386">
      <w:pPr>
        <w:autoSpaceDE w:val="0"/>
        <w:autoSpaceDN w:val="0"/>
        <w:adjustRightInd w:val="0"/>
        <w:spacing w:line="276" w:lineRule="auto"/>
        <w:jc w:val="both"/>
        <w:rPr>
          <w:rFonts w:ascii="Microsoft New Tai Lue" w:hAnsi="Microsoft New Tai Lue" w:cs="Microsoft New Tai Lue"/>
          <w:sz w:val="20"/>
          <w:szCs w:val="20"/>
          <w:lang w:eastAsia="en-GB"/>
        </w:rPr>
      </w:pPr>
    </w:p>
    <w:p w:rsidR="0037457A" w:rsidRPr="00963915" w:rsidRDefault="0037457A" w:rsidP="00AF1871">
      <w:pPr>
        <w:spacing w:line="276" w:lineRule="auto"/>
        <w:ind w:left="720"/>
        <w:jc w:val="both"/>
        <w:rPr>
          <w:rFonts w:ascii="Microsoft New Tai Lue" w:hAnsi="Microsoft New Tai Lue" w:cs="Microsoft New Tai Lue"/>
          <w:sz w:val="20"/>
          <w:szCs w:val="20"/>
        </w:rPr>
      </w:pPr>
      <w:r w:rsidRPr="00963915">
        <w:rPr>
          <w:rFonts w:ascii="Microsoft New Tai Lue" w:hAnsi="Microsoft New Tai Lue" w:cs="Microsoft New Tai Lue"/>
          <w:sz w:val="20"/>
          <w:szCs w:val="20"/>
        </w:rPr>
        <w:t xml:space="preserve">Decision </w:t>
      </w:r>
      <w:r w:rsidR="004758FA" w:rsidRPr="00963915">
        <w:rPr>
          <w:rFonts w:ascii="Microsoft New Tai Lue" w:hAnsi="Microsoft New Tai Lue" w:cs="Microsoft New Tai Lue"/>
          <w:sz w:val="20"/>
          <w:szCs w:val="20"/>
        </w:rPr>
        <w:t>x</w:t>
      </w:r>
      <w:r w:rsidRPr="00963915">
        <w:rPr>
          <w:rFonts w:ascii="Microsoft New Tai Lue" w:hAnsi="Microsoft New Tai Lue" w:cs="Microsoft New Tai Lue"/>
          <w:sz w:val="20"/>
          <w:szCs w:val="20"/>
        </w:rPr>
        <w:t>/3</w:t>
      </w:r>
      <w:r w:rsidR="00BC19D0" w:rsidRPr="00963915">
        <w:rPr>
          <w:rFonts w:ascii="Microsoft New Tai Lue" w:hAnsi="Microsoft New Tai Lue" w:cs="Microsoft New Tai Lue"/>
          <w:sz w:val="20"/>
          <w:szCs w:val="20"/>
        </w:rPr>
        <w:t xml:space="preserve"> </w:t>
      </w:r>
      <w:r w:rsidR="00BC19D0" w:rsidRPr="00963915">
        <w:rPr>
          <w:rStyle w:val="HTMLVariable"/>
          <w:rFonts w:ascii="Microsoft New Tai Lue" w:hAnsi="Microsoft New Tai Lue" w:cs="Microsoft New Tai Lue"/>
          <w:i w:val="0"/>
          <w:sz w:val="20"/>
          <w:szCs w:val="20"/>
        </w:rPr>
        <w:t>s</w:t>
      </w:r>
      <w:r w:rsidRPr="00963915">
        <w:rPr>
          <w:rFonts w:ascii="Microsoft New Tai Lue" w:hAnsi="Microsoft New Tai Lue" w:cs="Microsoft New Tai Lue"/>
          <w:sz w:val="20"/>
          <w:szCs w:val="20"/>
        </w:rPr>
        <w:t xml:space="preserve">trategy for resource mobilization in support of the achievement of the </w:t>
      </w:r>
      <w:r w:rsidR="000F0088" w:rsidRPr="00963915">
        <w:rPr>
          <w:rFonts w:ascii="Microsoft New Tai Lue" w:hAnsi="Microsoft New Tai Lue" w:cs="Microsoft New Tai Lue"/>
          <w:sz w:val="20"/>
          <w:szCs w:val="20"/>
        </w:rPr>
        <w:t>Convention's provides for: (i) c</w:t>
      </w:r>
      <w:r w:rsidRPr="00963915">
        <w:rPr>
          <w:rFonts w:ascii="Microsoft New Tai Lue" w:hAnsi="Microsoft New Tai Lue" w:cs="Microsoft New Tai Lue"/>
          <w:sz w:val="20"/>
          <w:szCs w:val="20"/>
        </w:rPr>
        <w:t>oncrete activities and initiatives including measurable targets and/or indicators to achieve the strategic goals contained in the strategy for resource mobilization and on indicators to monitor the implementa</w:t>
      </w:r>
      <w:r w:rsidR="000F0088" w:rsidRPr="00963915">
        <w:rPr>
          <w:rFonts w:ascii="Microsoft New Tai Lue" w:hAnsi="Microsoft New Tai Lue" w:cs="Microsoft New Tai Lue"/>
          <w:sz w:val="20"/>
          <w:szCs w:val="20"/>
        </w:rPr>
        <w:t>tion of the Strategy; and (ii) r</w:t>
      </w:r>
      <w:r w:rsidRPr="00963915">
        <w:rPr>
          <w:rFonts w:ascii="Microsoft New Tai Lue" w:hAnsi="Microsoft New Tai Lue" w:cs="Microsoft New Tai Lue"/>
          <w:sz w:val="20"/>
          <w:szCs w:val="20"/>
        </w:rPr>
        <w:t>eview of implementation of the Convention’s strategy for resource mobilization</w:t>
      </w:r>
      <w:r w:rsidR="00DF73A0">
        <w:rPr>
          <w:rFonts w:ascii="Microsoft New Tai Lue" w:hAnsi="Microsoft New Tai Lue" w:cs="Microsoft New Tai Lue"/>
          <w:sz w:val="20"/>
          <w:szCs w:val="20"/>
        </w:rPr>
        <w:t xml:space="preserve"> (see Annex III).</w:t>
      </w:r>
    </w:p>
    <w:p w:rsidR="00441F30" w:rsidRPr="00963915" w:rsidRDefault="00441F30" w:rsidP="007761DB">
      <w:pPr>
        <w:spacing w:line="276" w:lineRule="auto"/>
        <w:jc w:val="both"/>
        <w:rPr>
          <w:rStyle w:val="HTMLVariable"/>
          <w:rFonts w:ascii="Microsoft New Tai Lue" w:hAnsi="Microsoft New Tai Lue" w:cs="Microsoft New Tai Lue"/>
          <w:i w:val="0"/>
          <w:sz w:val="20"/>
          <w:szCs w:val="20"/>
        </w:rPr>
      </w:pPr>
    </w:p>
    <w:p w:rsidR="00F24386" w:rsidRPr="00963915" w:rsidRDefault="00645B2B" w:rsidP="00AF1871">
      <w:pPr>
        <w:spacing w:line="276" w:lineRule="auto"/>
        <w:ind w:left="720"/>
        <w:jc w:val="both"/>
        <w:rPr>
          <w:rFonts w:ascii="Microsoft New Tai Lue" w:hAnsi="Microsoft New Tai Lue" w:cs="Microsoft New Tai Lue"/>
          <w:sz w:val="20"/>
          <w:szCs w:val="20"/>
        </w:rPr>
      </w:pPr>
      <w:r w:rsidRPr="00963915">
        <w:rPr>
          <w:rFonts w:ascii="Microsoft New Tai Lue" w:hAnsi="Microsoft New Tai Lue" w:cs="Microsoft New Tai Lue"/>
          <w:sz w:val="20"/>
          <w:szCs w:val="20"/>
        </w:rPr>
        <w:t>Goal 4 of the CBD Strategy for Resource Mobilization seeks to “Explore new and innovative financial mechanism at all levels with a view to increasing funding to support the three objectives of the Convention” with six strategic objectives</w:t>
      </w:r>
      <w:r w:rsidR="00905DDB" w:rsidRPr="00963915">
        <w:rPr>
          <w:rFonts w:ascii="Microsoft New Tai Lue" w:hAnsi="Microsoft New Tai Lue" w:cs="Microsoft New Tai Lue"/>
          <w:sz w:val="20"/>
          <w:szCs w:val="20"/>
        </w:rPr>
        <w:t xml:space="preserve"> (OECD 2013)</w:t>
      </w:r>
      <w:r w:rsidRPr="00963915">
        <w:rPr>
          <w:rFonts w:ascii="Microsoft New Tai Lue" w:hAnsi="Microsoft New Tai Lue" w:cs="Microsoft New Tai Lue"/>
          <w:sz w:val="20"/>
          <w:szCs w:val="20"/>
        </w:rPr>
        <w:t xml:space="preserve">:  (i) to promote, where applicable, schemes for payments for ecosystem services, consistent and in harmony with </w:t>
      </w:r>
      <w:r w:rsidR="00905DDB" w:rsidRPr="00963915">
        <w:rPr>
          <w:rFonts w:ascii="Microsoft New Tai Lue" w:hAnsi="Microsoft New Tai Lue" w:cs="Microsoft New Tai Lue"/>
          <w:sz w:val="20"/>
          <w:szCs w:val="20"/>
        </w:rPr>
        <w:t>the Convention and other relevant international obligations; (ii) to consider biodiversity offset mechanisms where relevant and appropriate while ensuring that they are not used to undermine unique components of biodiversity; (iii) to explore opportunities presented by environmental fiscal reforms including innovative taxation models and fiscal incentives for achieving the three objectives of the CBD; (iv) to explore opportunities presented by promising innovative financial mechanisms such as markets for green products, business-biodiversity partnerships and new forms of charity; (v) to integrate biodiversity and its associated ecosystem services in the development of new and innovative sources of international development finance, taking into account conservation costs; and (vi) to encourage the Parties to the United Nations Framework Convention on Climate Change and the Kyoto Protocol to take into account biodiversity when developing any funding mechanisms for climate change.</w:t>
      </w:r>
    </w:p>
    <w:p w:rsidR="000D4387" w:rsidRDefault="000D4387" w:rsidP="007761DB">
      <w:pPr>
        <w:spacing w:line="276" w:lineRule="auto"/>
        <w:jc w:val="both"/>
        <w:rPr>
          <w:rFonts w:ascii="Microsoft New Tai Lue" w:hAnsi="Microsoft New Tai Lue" w:cs="Microsoft New Tai Lue"/>
          <w:sz w:val="22"/>
          <w:szCs w:val="22"/>
        </w:rPr>
      </w:pPr>
    </w:p>
    <w:p w:rsidR="000D4387" w:rsidRPr="00F31471" w:rsidRDefault="000D4387" w:rsidP="007761DB">
      <w:pPr>
        <w:spacing w:line="276" w:lineRule="auto"/>
        <w:jc w:val="both"/>
        <w:rPr>
          <w:rFonts w:ascii="Microsoft New Tai Lue" w:hAnsi="Microsoft New Tai Lue" w:cs="Microsoft New Tai Lue"/>
          <w:b/>
          <w:sz w:val="22"/>
          <w:szCs w:val="22"/>
        </w:rPr>
      </w:pPr>
      <w:r w:rsidRPr="00F31471">
        <w:rPr>
          <w:rFonts w:ascii="Microsoft New Tai Lue" w:hAnsi="Microsoft New Tai Lue" w:cs="Microsoft New Tai Lue"/>
          <w:b/>
          <w:sz w:val="22"/>
          <w:szCs w:val="22"/>
        </w:rPr>
        <w:t>1.3</w:t>
      </w:r>
      <w:r w:rsidRPr="00F31471">
        <w:rPr>
          <w:rFonts w:ascii="Microsoft New Tai Lue" w:hAnsi="Microsoft New Tai Lue" w:cs="Microsoft New Tai Lue"/>
          <w:b/>
          <w:sz w:val="22"/>
          <w:szCs w:val="22"/>
        </w:rPr>
        <w:tab/>
        <w:t>Methodology</w:t>
      </w:r>
    </w:p>
    <w:p w:rsidR="000D4387" w:rsidRDefault="000D4387" w:rsidP="007761DB">
      <w:pPr>
        <w:spacing w:line="276" w:lineRule="auto"/>
        <w:jc w:val="both"/>
        <w:rPr>
          <w:rFonts w:ascii="Microsoft New Tai Lue" w:hAnsi="Microsoft New Tai Lue" w:cs="Microsoft New Tai Lue"/>
          <w:sz w:val="22"/>
          <w:szCs w:val="22"/>
        </w:rPr>
      </w:pPr>
    </w:p>
    <w:p w:rsidR="000D4387" w:rsidRPr="004448BC" w:rsidRDefault="004448BC" w:rsidP="004448BC">
      <w:pPr>
        <w:pStyle w:val="Heading3"/>
        <w:jc w:val="both"/>
        <w:rPr>
          <w:rFonts w:ascii="Microsoft New Tai Lue" w:hAnsi="Microsoft New Tai Lue" w:cs="Microsoft New Tai Lue"/>
          <w:b/>
          <w:i w:val="0"/>
          <w:sz w:val="20"/>
          <w:szCs w:val="20"/>
        </w:rPr>
      </w:pPr>
      <w:bookmarkStart w:id="18" w:name="_Toc383608064"/>
      <w:r w:rsidRPr="004448BC">
        <w:rPr>
          <w:rFonts w:ascii="Microsoft New Tai Lue" w:hAnsi="Microsoft New Tai Lue" w:cs="Microsoft New Tai Lue"/>
          <w:b/>
          <w:i w:val="0"/>
          <w:sz w:val="20"/>
          <w:szCs w:val="20"/>
        </w:rPr>
        <w:t>1.3.1</w:t>
      </w:r>
      <w:r w:rsidRPr="004448BC">
        <w:rPr>
          <w:rFonts w:ascii="Microsoft New Tai Lue" w:hAnsi="Microsoft New Tai Lue" w:cs="Microsoft New Tai Lue"/>
          <w:b/>
          <w:i w:val="0"/>
          <w:sz w:val="20"/>
          <w:szCs w:val="20"/>
        </w:rPr>
        <w:tab/>
      </w:r>
      <w:r w:rsidR="000D4387" w:rsidRPr="004448BC">
        <w:rPr>
          <w:rFonts w:ascii="Microsoft New Tai Lue" w:hAnsi="Microsoft New Tai Lue" w:cs="Microsoft New Tai Lue"/>
          <w:b/>
          <w:i w:val="0"/>
          <w:sz w:val="20"/>
          <w:szCs w:val="20"/>
        </w:rPr>
        <w:t>Research Design</w:t>
      </w:r>
      <w:bookmarkEnd w:id="18"/>
    </w:p>
    <w:p w:rsidR="000D4387" w:rsidRPr="00F31471" w:rsidRDefault="00BA55A3" w:rsidP="00963915">
      <w:pPr>
        <w:spacing w:line="276" w:lineRule="auto"/>
        <w:jc w:val="both"/>
        <w:rPr>
          <w:rFonts w:ascii="Microsoft New Tai Lue" w:hAnsi="Microsoft New Tai Lue" w:cs="Microsoft New Tai Lue"/>
          <w:sz w:val="20"/>
          <w:szCs w:val="20"/>
        </w:rPr>
      </w:pPr>
      <w:r w:rsidRPr="00F31471">
        <w:rPr>
          <w:rFonts w:ascii="Microsoft New Tai Lue" w:hAnsi="Microsoft New Tai Lue" w:cs="Microsoft New Tai Lue"/>
          <w:sz w:val="20"/>
          <w:szCs w:val="20"/>
        </w:rPr>
        <w:t xml:space="preserve">The study was developed to achieve design of guidelines and action plans for biodiversity conservation financing in Uganda.  It relies on expert judgment, and was implemented alongside develop of the country’s fifth NBSAP report.  The guidelines and action plans applied institutional review and expenditure reviews with the NBSAP as the main policy guide for actors engaged in biodiversity conservation in Uganda.  The financing gap for biodiversity conservation was developed from the expenditure review, for 2005/6 – 2011/12, and with current status of financing focusing on 2012/13 due to availability of reports and data. </w:t>
      </w:r>
    </w:p>
    <w:p w:rsidR="00BA55A3" w:rsidRPr="00F31471" w:rsidRDefault="00BA55A3" w:rsidP="00963915">
      <w:pPr>
        <w:spacing w:line="276" w:lineRule="auto"/>
        <w:jc w:val="both"/>
        <w:rPr>
          <w:rFonts w:ascii="Microsoft New Tai Lue" w:hAnsi="Microsoft New Tai Lue" w:cs="Microsoft New Tai Lue"/>
          <w:sz w:val="20"/>
          <w:szCs w:val="20"/>
        </w:rPr>
      </w:pPr>
    </w:p>
    <w:p w:rsidR="00BA55A3" w:rsidRPr="00F31471" w:rsidRDefault="00BA55A3" w:rsidP="00963915">
      <w:pPr>
        <w:spacing w:line="276" w:lineRule="auto"/>
        <w:jc w:val="both"/>
        <w:rPr>
          <w:rFonts w:ascii="Microsoft New Tai Lue" w:hAnsi="Microsoft New Tai Lue" w:cs="Microsoft New Tai Lue"/>
          <w:sz w:val="20"/>
          <w:szCs w:val="20"/>
        </w:rPr>
      </w:pPr>
      <w:r w:rsidRPr="00F31471">
        <w:rPr>
          <w:rFonts w:ascii="Microsoft New Tai Lue" w:hAnsi="Microsoft New Tai Lue" w:cs="Microsoft New Tai Lue"/>
          <w:sz w:val="20"/>
          <w:szCs w:val="20"/>
        </w:rPr>
        <w:t xml:space="preserve">A review of current resource mobilization strategies was considered alongside the expenditure </w:t>
      </w:r>
      <w:r w:rsidR="0030568D" w:rsidRPr="00F31471">
        <w:rPr>
          <w:rFonts w:ascii="Microsoft New Tai Lue" w:hAnsi="Microsoft New Tai Lue" w:cs="Microsoft New Tai Lue"/>
          <w:sz w:val="20"/>
          <w:szCs w:val="20"/>
        </w:rPr>
        <w:t xml:space="preserve">review, while the guidelines outline the proposed resource mobilization strategies to bridge the gap of resources required.  The financing strategy was costed through action planning stage, where sixteen action plans largely developed from the NBSAP report were outlined.  The NBSAP process had already applied a pressure – stature and root cause analysis and </w:t>
      </w:r>
      <w:r w:rsidR="00F31471" w:rsidRPr="00F31471">
        <w:rPr>
          <w:rFonts w:ascii="Microsoft New Tai Lue" w:hAnsi="Microsoft New Tai Lue" w:cs="Microsoft New Tai Lue"/>
          <w:sz w:val="20"/>
          <w:szCs w:val="20"/>
        </w:rPr>
        <w:t>prio</w:t>
      </w:r>
      <w:r w:rsidR="00F31471">
        <w:rPr>
          <w:rFonts w:ascii="Microsoft New Tai Lue" w:hAnsi="Microsoft New Tai Lue" w:cs="Microsoft New Tai Lue"/>
          <w:sz w:val="20"/>
          <w:szCs w:val="20"/>
        </w:rPr>
        <w:t>ritis</w:t>
      </w:r>
      <w:r w:rsidR="00F31471" w:rsidRPr="00F31471">
        <w:rPr>
          <w:rFonts w:ascii="Microsoft New Tai Lue" w:hAnsi="Microsoft New Tai Lue" w:cs="Microsoft New Tai Lue"/>
          <w:sz w:val="20"/>
          <w:szCs w:val="20"/>
        </w:rPr>
        <w:t>ed</w:t>
      </w:r>
      <w:r w:rsidR="0030568D" w:rsidRPr="00F31471">
        <w:rPr>
          <w:rFonts w:ascii="Microsoft New Tai Lue" w:hAnsi="Microsoft New Tai Lue" w:cs="Microsoft New Tai Lue"/>
          <w:sz w:val="20"/>
          <w:szCs w:val="20"/>
        </w:rPr>
        <w:t xml:space="preserve"> biodiversity conservation issues in the country.</w:t>
      </w:r>
      <w:r w:rsidR="004448BC">
        <w:rPr>
          <w:rFonts w:ascii="Microsoft New Tai Lue" w:hAnsi="Microsoft New Tai Lue" w:cs="Microsoft New Tai Lue"/>
          <w:sz w:val="20"/>
          <w:szCs w:val="20"/>
        </w:rPr>
        <w:t xml:space="preserve">  </w:t>
      </w:r>
    </w:p>
    <w:p w:rsidR="0030568D" w:rsidRPr="00F31471" w:rsidRDefault="0030568D" w:rsidP="00963915">
      <w:pPr>
        <w:spacing w:line="276" w:lineRule="auto"/>
        <w:jc w:val="both"/>
        <w:rPr>
          <w:rFonts w:ascii="Microsoft New Tai Lue" w:hAnsi="Microsoft New Tai Lue" w:cs="Microsoft New Tai Lue"/>
          <w:sz w:val="20"/>
          <w:szCs w:val="20"/>
        </w:rPr>
      </w:pPr>
    </w:p>
    <w:p w:rsidR="0030568D" w:rsidRPr="00F31471" w:rsidRDefault="0030568D" w:rsidP="00963915">
      <w:pPr>
        <w:spacing w:line="276" w:lineRule="auto"/>
        <w:jc w:val="both"/>
        <w:rPr>
          <w:rFonts w:ascii="Microsoft New Tai Lue" w:hAnsi="Microsoft New Tai Lue" w:cs="Microsoft New Tai Lue"/>
          <w:sz w:val="20"/>
          <w:szCs w:val="20"/>
        </w:rPr>
      </w:pPr>
      <w:r w:rsidRPr="00F31471">
        <w:rPr>
          <w:rFonts w:ascii="Microsoft New Tai Lue" w:hAnsi="Microsoft New Tai Lue" w:cs="Microsoft New Tai Lue"/>
          <w:sz w:val="20"/>
          <w:szCs w:val="20"/>
        </w:rPr>
        <w:t xml:space="preserve">Costing was undertaken using output based budgeting where the target to be achieved is bridge the financing gap for biodiversity conservation in Uganda, through implementing Decision X/3, while also implement current obligations of Uganda’s Biodiversity conservation stakeholders.  Therefore </w:t>
      </w:r>
      <w:r w:rsidR="00244A46" w:rsidRPr="00F31471">
        <w:rPr>
          <w:rFonts w:ascii="Microsoft New Tai Lue" w:hAnsi="Microsoft New Tai Lue" w:cs="Microsoft New Tai Lue"/>
          <w:sz w:val="20"/>
          <w:szCs w:val="20"/>
        </w:rPr>
        <w:t>activities for achieving proposed targets were costed based on current prices (complete budgeting) and additional inputs required for achieving targets and the time frame 2014 – 2020.</w:t>
      </w:r>
    </w:p>
    <w:p w:rsidR="00244A46" w:rsidRPr="00F31471" w:rsidRDefault="00244A46" w:rsidP="00963915">
      <w:pPr>
        <w:spacing w:line="276" w:lineRule="auto"/>
        <w:jc w:val="both"/>
        <w:rPr>
          <w:rFonts w:ascii="Microsoft New Tai Lue" w:hAnsi="Microsoft New Tai Lue" w:cs="Microsoft New Tai Lue"/>
          <w:sz w:val="20"/>
          <w:szCs w:val="20"/>
        </w:rPr>
      </w:pPr>
    </w:p>
    <w:p w:rsidR="00244A46" w:rsidRPr="004448BC" w:rsidRDefault="004448BC" w:rsidP="004448BC">
      <w:pPr>
        <w:pStyle w:val="Heading3"/>
        <w:jc w:val="both"/>
        <w:rPr>
          <w:rFonts w:ascii="Microsoft New Tai Lue" w:hAnsi="Microsoft New Tai Lue" w:cs="Microsoft New Tai Lue"/>
          <w:b/>
          <w:i w:val="0"/>
          <w:sz w:val="20"/>
          <w:szCs w:val="20"/>
        </w:rPr>
      </w:pPr>
      <w:bookmarkStart w:id="19" w:name="_Toc383608065"/>
      <w:r w:rsidRPr="004448BC">
        <w:rPr>
          <w:rFonts w:ascii="Microsoft New Tai Lue" w:hAnsi="Microsoft New Tai Lue" w:cs="Microsoft New Tai Lue"/>
          <w:b/>
          <w:i w:val="0"/>
          <w:sz w:val="20"/>
          <w:szCs w:val="20"/>
        </w:rPr>
        <w:t>1.3.2</w:t>
      </w:r>
      <w:r w:rsidRPr="004448BC">
        <w:rPr>
          <w:rFonts w:ascii="Microsoft New Tai Lue" w:hAnsi="Microsoft New Tai Lue" w:cs="Microsoft New Tai Lue"/>
          <w:b/>
          <w:i w:val="0"/>
          <w:sz w:val="20"/>
          <w:szCs w:val="20"/>
        </w:rPr>
        <w:tab/>
      </w:r>
      <w:r w:rsidR="00244A46" w:rsidRPr="004448BC">
        <w:rPr>
          <w:rFonts w:ascii="Microsoft New Tai Lue" w:hAnsi="Microsoft New Tai Lue" w:cs="Microsoft New Tai Lue"/>
          <w:b/>
          <w:i w:val="0"/>
          <w:sz w:val="20"/>
          <w:szCs w:val="20"/>
        </w:rPr>
        <w:t>Data types and sources</w:t>
      </w:r>
      <w:bookmarkEnd w:id="19"/>
    </w:p>
    <w:p w:rsidR="00244A46" w:rsidRPr="00F31471" w:rsidRDefault="00244A46" w:rsidP="00963915">
      <w:pPr>
        <w:spacing w:line="276" w:lineRule="auto"/>
        <w:jc w:val="both"/>
        <w:rPr>
          <w:rFonts w:ascii="Microsoft New Tai Lue" w:hAnsi="Microsoft New Tai Lue" w:cs="Microsoft New Tai Lue"/>
          <w:sz w:val="20"/>
          <w:szCs w:val="20"/>
        </w:rPr>
      </w:pPr>
      <w:r w:rsidRPr="00F31471">
        <w:rPr>
          <w:rFonts w:ascii="Microsoft New Tai Lue" w:hAnsi="Microsoft New Tai Lue" w:cs="Microsoft New Tai Lue"/>
          <w:sz w:val="20"/>
          <w:szCs w:val="20"/>
        </w:rPr>
        <w:t>For expenditure review data required was budgeting allocations as well as annual expenditures for primary biodiversity conservation sectors and agencies.  Those considered were environment and natural resources sub-sector, the agricultural sector, and tourism, wildlife and antiquities sub-sector, government research activities as special ENR sub-sector as well as activities by NGOs linked to primary sectors were also considered.</w:t>
      </w:r>
      <w:r w:rsidR="004448BC">
        <w:rPr>
          <w:rFonts w:ascii="Microsoft New Tai Lue" w:hAnsi="Microsoft New Tai Lue" w:cs="Microsoft New Tai Lue"/>
          <w:sz w:val="20"/>
          <w:szCs w:val="20"/>
        </w:rPr>
        <w:t xml:space="preserve">  </w:t>
      </w:r>
      <w:r w:rsidRPr="00F31471">
        <w:rPr>
          <w:rFonts w:ascii="Microsoft New Tai Lue" w:hAnsi="Microsoft New Tai Lue" w:cs="Microsoft New Tai Lue"/>
          <w:sz w:val="20"/>
          <w:szCs w:val="20"/>
        </w:rPr>
        <w:t xml:space="preserve">Data for institutional analysis comprised of set up of sectors and agencies involved </w:t>
      </w:r>
      <w:r w:rsidR="0045081B" w:rsidRPr="00F31471">
        <w:rPr>
          <w:rFonts w:ascii="Microsoft New Tai Lue" w:hAnsi="Microsoft New Tai Lue" w:cs="Microsoft New Tai Lue"/>
          <w:sz w:val="20"/>
          <w:szCs w:val="20"/>
        </w:rPr>
        <w:t>in biodiversity conservation, roles and responsibilities.  The institutional data also considered elements of how financial resources</w:t>
      </w:r>
      <w:r w:rsidR="004448BC">
        <w:rPr>
          <w:rFonts w:ascii="Microsoft New Tai Lue" w:hAnsi="Microsoft New Tai Lue" w:cs="Microsoft New Tai Lue"/>
          <w:sz w:val="20"/>
          <w:szCs w:val="20"/>
        </w:rPr>
        <w:t xml:space="preserve"> are acquired either on-budget or</w:t>
      </w:r>
      <w:r w:rsidR="0045081B" w:rsidRPr="00F31471">
        <w:rPr>
          <w:rFonts w:ascii="Microsoft New Tai Lue" w:hAnsi="Microsoft New Tai Lue" w:cs="Microsoft New Tai Lue"/>
          <w:sz w:val="20"/>
          <w:szCs w:val="20"/>
        </w:rPr>
        <w:t xml:space="preserve"> off-budget.  Policy analysis data considered covered the breadth of biodiversity conservation priorities in the fourth and fifth NBSAP reports.</w:t>
      </w:r>
    </w:p>
    <w:p w:rsidR="0045081B" w:rsidRPr="00F31471" w:rsidRDefault="0045081B" w:rsidP="00963915">
      <w:pPr>
        <w:spacing w:line="276" w:lineRule="auto"/>
        <w:jc w:val="both"/>
        <w:rPr>
          <w:rFonts w:ascii="Microsoft New Tai Lue" w:hAnsi="Microsoft New Tai Lue" w:cs="Microsoft New Tai Lue"/>
          <w:sz w:val="20"/>
          <w:szCs w:val="20"/>
        </w:rPr>
      </w:pPr>
    </w:p>
    <w:p w:rsidR="0045081B" w:rsidRPr="00F31471" w:rsidRDefault="0045081B" w:rsidP="00963915">
      <w:pPr>
        <w:spacing w:line="276" w:lineRule="auto"/>
        <w:jc w:val="both"/>
        <w:rPr>
          <w:rFonts w:ascii="Microsoft New Tai Lue" w:hAnsi="Microsoft New Tai Lue" w:cs="Microsoft New Tai Lue"/>
          <w:sz w:val="20"/>
          <w:szCs w:val="20"/>
        </w:rPr>
      </w:pPr>
      <w:r w:rsidRPr="00F31471">
        <w:rPr>
          <w:rFonts w:ascii="Microsoft New Tai Lue" w:hAnsi="Microsoft New Tai Lue" w:cs="Microsoft New Tai Lue"/>
          <w:sz w:val="20"/>
          <w:szCs w:val="20"/>
        </w:rPr>
        <w:t xml:space="preserve">Data was largely collected through literature review with checks on website of different institutions.  There was data collected from libraries and NBSAP stakeholders’ offices such as UWA, NEMA, NFA and Ministry of finance.  Some data was obtained through key informant interviews with staff of NEMA, UWA, Ecotrust as well as feedback from stakeholders involved in the development of the fifth NBSAP report. </w:t>
      </w:r>
    </w:p>
    <w:p w:rsidR="0045081B" w:rsidRPr="00F31471" w:rsidRDefault="0045081B" w:rsidP="00963915">
      <w:pPr>
        <w:spacing w:line="276" w:lineRule="auto"/>
        <w:jc w:val="both"/>
        <w:rPr>
          <w:rFonts w:ascii="Microsoft New Tai Lue" w:hAnsi="Microsoft New Tai Lue" w:cs="Microsoft New Tai Lue"/>
          <w:sz w:val="20"/>
          <w:szCs w:val="20"/>
        </w:rPr>
      </w:pPr>
    </w:p>
    <w:p w:rsidR="0045081B" w:rsidRPr="004448BC" w:rsidRDefault="004448BC" w:rsidP="004448BC">
      <w:pPr>
        <w:pStyle w:val="Heading3"/>
        <w:jc w:val="both"/>
        <w:rPr>
          <w:rFonts w:ascii="Microsoft New Tai Lue" w:hAnsi="Microsoft New Tai Lue" w:cs="Microsoft New Tai Lue"/>
          <w:b/>
          <w:i w:val="0"/>
          <w:sz w:val="20"/>
          <w:szCs w:val="20"/>
        </w:rPr>
      </w:pPr>
      <w:bookmarkStart w:id="20" w:name="_Toc383608066"/>
      <w:r w:rsidRPr="004448BC">
        <w:rPr>
          <w:rFonts w:ascii="Microsoft New Tai Lue" w:hAnsi="Microsoft New Tai Lue" w:cs="Microsoft New Tai Lue"/>
          <w:b/>
          <w:i w:val="0"/>
          <w:sz w:val="20"/>
          <w:szCs w:val="20"/>
        </w:rPr>
        <w:t>1.3.3</w:t>
      </w:r>
      <w:r w:rsidRPr="004448BC">
        <w:rPr>
          <w:rFonts w:ascii="Microsoft New Tai Lue" w:hAnsi="Microsoft New Tai Lue" w:cs="Microsoft New Tai Lue"/>
          <w:b/>
          <w:i w:val="0"/>
          <w:sz w:val="20"/>
          <w:szCs w:val="20"/>
        </w:rPr>
        <w:tab/>
      </w:r>
      <w:r w:rsidR="0045081B" w:rsidRPr="004448BC">
        <w:rPr>
          <w:rFonts w:ascii="Microsoft New Tai Lue" w:hAnsi="Microsoft New Tai Lue" w:cs="Microsoft New Tai Lue"/>
          <w:b/>
          <w:i w:val="0"/>
          <w:sz w:val="20"/>
          <w:szCs w:val="20"/>
        </w:rPr>
        <w:t>Analytical Approaches</w:t>
      </w:r>
      <w:bookmarkEnd w:id="20"/>
      <w:r w:rsidR="0045081B" w:rsidRPr="004448BC">
        <w:rPr>
          <w:rFonts w:ascii="Microsoft New Tai Lue" w:hAnsi="Microsoft New Tai Lue" w:cs="Microsoft New Tai Lue"/>
          <w:b/>
          <w:i w:val="0"/>
          <w:sz w:val="20"/>
          <w:szCs w:val="20"/>
        </w:rPr>
        <w:t xml:space="preserve"> </w:t>
      </w:r>
    </w:p>
    <w:p w:rsidR="0045081B" w:rsidRPr="00F31471" w:rsidRDefault="0045081B" w:rsidP="00963915">
      <w:pPr>
        <w:spacing w:line="276" w:lineRule="auto"/>
        <w:jc w:val="both"/>
        <w:rPr>
          <w:rFonts w:ascii="Microsoft New Tai Lue" w:hAnsi="Microsoft New Tai Lue" w:cs="Microsoft New Tai Lue"/>
          <w:sz w:val="20"/>
          <w:szCs w:val="20"/>
        </w:rPr>
      </w:pPr>
      <w:r w:rsidRPr="00F31471">
        <w:rPr>
          <w:rFonts w:ascii="Microsoft New Tai Lue" w:hAnsi="Microsoft New Tai Lue" w:cs="Microsoft New Tai Lue"/>
          <w:sz w:val="20"/>
          <w:szCs w:val="20"/>
        </w:rPr>
        <w:t>Institutional review and expenditure review benefited from consensus developed at the feedback sessions with stakeholders in the development of the fifth NBSAP</w:t>
      </w:r>
      <w:r w:rsidR="005742CF" w:rsidRPr="00F31471">
        <w:rPr>
          <w:rFonts w:ascii="Microsoft New Tai Lue" w:hAnsi="Microsoft New Tai Lue" w:cs="Microsoft New Tai Lue"/>
          <w:sz w:val="20"/>
          <w:szCs w:val="20"/>
        </w:rPr>
        <w:t xml:space="preserve"> report. The NBSAP stakeholders agreed on primary sectors and sub-sectors to be included in the institutional and expenditure review as those listed in the NBSAP report.  All sectors and sub-sectors that are primary the biodiversity conservation finance </w:t>
      </w:r>
      <w:proofErr w:type="gramStart"/>
      <w:r w:rsidR="005742CF" w:rsidRPr="00F31471">
        <w:rPr>
          <w:rFonts w:ascii="Microsoft New Tai Lue" w:hAnsi="Microsoft New Tai Lue" w:cs="Microsoft New Tai Lue"/>
          <w:sz w:val="20"/>
          <w:szCs w:val="20"/>
        </w:rPr>
        <w:t>were</w:t>
      </w:r>
      <w:proofErr w:type="gramEnd"/>
      <w:r w:rsidR="005742CF" w:rsidRPr="00F31471">
        <w:rPr>
          <w:rFonts w:ascii="Microsoft New Tai Lue" w:hAnsi="Microsoft New Tai Lue" w:cs="Microsoft New Tai Lue"/>
          <w:sz w:val="20"/>
          <w:szCs w:val="20"/>
        </w:rPr>
        <w:t xml:space="preserve"> considered wholly in the expenditure review</w:t>
      </w:r>
      <w:r w:rsidR="004448BC">
        <w:rPr>
          <w:rFonts w:ascii="Microsoft New Tai Lue" w:hAnsi="Microsoft New Tai Lue" w:cs="Microsoft New Tai Lue"/>
          <w:sz w:val="20"/>
          <w:szCs w:val="20"/>
        </w:rPr>
        <w:t>; w</w:t>
      </w:r>
      <w:r w:rsidR="005742CF" w:rsidRPr="00F31471">
        <w:rPr>
          <w:rFonts w:ascii="Microsoft New Tai Lue" w:hAnsi="Microsoft New Tai Lue" w:cs="Microsoft New Tai Lue"/>
          <w:sz w:val="20"/>
          <w:szCs w:val="20"/>
        </w:rPr>
        <w:t>hile non-primary sectors and sub-sectors were not considered in the expenditure review.  Whereas non-primary sectors undertake biodiversity conservation activities they will be attributed appropriately under the primary sectors instead of being spread out.  For example if the Ministry of Works and Transport undertook infrastructure developments and mitigation interventions involving forestry and/or wetland restoration, the actions should be attributed to the primary sector because the full cost of degradation and mitigation action will be better accounted for there than in the Ministry of Works and Transport.  Therefore institutional expenditure</w:t>
      </w:r>
      <w:r w:rsidR="006D39EA" w:rsidRPr="00F31471">
        <w:rPr>
          <w:rFonts w:ascii="Microsoft New Tai Lue" w:hAnsi="Microsoft New Tai Lue" w:cs="Microsoft New Tai Lue"/>
          <w:sz w:val="20"/>
          <w:szCs w:val="20"/>
        </w:rPr>
        <w:t xml:space="preserve"> review carries the actions in biodiversity conservation in totality, even though they attributed to the core sectors that are responsible for coordinating all biodiversity conservation by institutional obligation.</w:t>
      </w:r>
    </w:p>
    <w:p w:rsidR="006D39EA" w:rsidRPr="00F31471" w:rsidRDefault="006D39EA" w:rsidP="00963915">
      <w:pPr>
        <w:spacing w:line="276" w:lineRule="auto"/>
        <w:jc w:val="both"/>
        <w:rPr>
          <w:rFonts w:ascii="Microsoft New Tai Lue" w:hAnsi="Microsoft New Tai Lue" w:cs="Microsoft New Tai Lue"/>
          <w:sz w:val="20"/>
          <w:szCs w:val="20"/>
        </w:rPr>
      </w:pPr>
    </w:p>
    <w:p w:rsidR="006D39EA" w:rsidRPr="00F31471" w:rsidRDefault="006D39EA" w:rsidP="00963915">
      <w:pPr>
        <w:spacing w:line="276" w:lineRule="auto"/>
        <w:jc w:val="both"/>
        <w:rPr>
          <w:rFonts w:ascii="Microsoft New Tai Lue" w:hAnsi="Microsoft New Tai Lue" w:cs="Microsoft New Tai Lue"/>
          <w:sz w:val="20"/>
          <w:szCs w:val="20"/>
        </w:rPr>
      </w:pPr>
      <w:r w:rsidRPr="00F31471">
        <w:rPr>
          <w:rFonts w:ascii="Microsoft New Tai Lue" w:hAnsi="Microsoft New Tai Lue" w:cs="Microsoft New Tai Lue"/>
          <w:sz w:val="20"/>
          <w:szCs w:val="20"/>
        </w:rPr>
        <w:t>Expenditure revenues were undertaken by assessing performance of the output based budgeting and cash budgeting approaches employed by government as well as complete budget assessment for off-budget resources such as non-tax revenue (NTR) and grants among others.  Costing was through complete activity costing for additional actions needed to achieve the proposed targets.  The targets are bridging the gap in financing for biodiversity conservation, implementing NBSAPs, and achieving institutional obligation of biodiversity conservation stakeholders, according to national and international obligations, including Decision X/3.</w:t>
      </w:r>
    </w:p>
    <w:p w:rsidR="000D4387" w:rsidRDefault="000D4387" w:rsidP="000D4387">
      <w:pPr>
        <w:spacing w:line="276" w:lineRule="auto"/>
        <w:jc w:val="both"/>
        <w:rPr>
          <w:rFonts w:ascii="Microsoft New Tai Lue" w:hAnsi="Microsoft New Tai Lue" w:cs="Microsoft New Tai Lue"/>
          <w:sz w:val="20"/>
          <w:szCs w:val="20"/>
        </w:rPr>
      </w:pPr>
    </w:p>
    <w:p w:rsidR="000D4387" w:rsidRPr="008C2E73" w:rsidRDefault="000D4387" w:rsidP="000D4387">
      <w:pPr>
        <w:spacing w:line="276" w:lineRule="auto"/>
        <w:jc w:val="both"/>
        <w:rPr>
          <w:rFonts w:ascii="Microsoft New Tai Lue" w:hAnsi="Microsoft New Tai Lue" w:cs="Microsoft New Tai Lue"/>
          <w:sz w:val="6"/>
          <w:szCs w:val="6"/>
        </w:rPr>
      </w:pPr>
      <w:r>
        <w:rPr>
          <w:rFonts w:ascii="Microsoft New Tai Lue" w:hAnsi="Microsoft New Tai Lue" w:cs="Microsoft New Tai Lue"/>
          <w:sz w:val="20"/>
          <w:szCs w:val="20"/>
        </w:rPr>
        <w:br w:type="page"/>
      </w:r>
    </w:p>
    <w:p w:rsidR="000D4387" w:rsidRPr="003E33DD" w:rsidRDefault="008C2E73" w:rsidP="00963915">
      <w:pPr>
        <w:pStyle w:val="Heading1"/>
        <w:pBdr>
          <w:bottom w:val="single" w:sz="12" w:space="1" w:color="auto"/>
        </w:pBdr>
        <w:jc w:val="right"/>
        <w:rPr>
          <w:rFonts w:ascii="Microsoft New Tai Lue" w:hAnsi="Microsoft New Tai Lue" w:cs="Microsoft New Tai Lue"/>
        </w:rPr>
      </w:pPr>
      <w:bookmarkStart w:id="21" w:name="_Toc383608067"/>
      <w:r>
        <w:rPr>
          <w:rFonts w:ascii="Microsoft New Tai Lue" w:hAnsi="Microsoft New Tai Lue" w:cs="Microsoft New Tai Lue"/>
          <w:sz w:val="26"/>
          <w:szCs w:val="26"/>
        </w:rPr>
        <w:t>2</w:t>
      </w:r>
      <w:r w:rsidR="000D4387" w:rsidRPr="003E33DD">
        <w:rPr>
          <w:rFonts w:ascii="Microsoft New Tai Lue" w:hAnsi="Microsoft New Tai Lue" w:cs="Microsoft New Tai Lue"/>
          <w:sz w:val="26"/>
          <w:szCs w:val="26"/>
        </w:rPr>
        <w:t xml:space="preserve">.  STATUS OF </w:t>
      </w:r>
      <w:r w:rsidR="000D4387" w:rsidRPr="003E33DD">
        <w:rPr>
          <w:rFonts w:ascii="Microsoft New Tai Lue" w:hAnsi="Microsoft New Tai Lue" w:cs="Microsoft New Tai Lue"/>
        </w:rPr>
        <w:t>BIODIVERSITY CONSERVATION SYSTEMS</w:t>
      </w:r>
      <w:bookmarkEnd w:id="21"/>
    </w:p>
    <w:p w:rsidR="000D4387" w:rsidRPr="00D83083" w:rsidRDefault="000D4387" w:rsidP="000D4387">
      <w:pPr>
        <w:spacing w:line="276" w:lineRule="auto"/>
        <w:jc w:val="both"/>
        <w:rPr>
          <w:rFonts w:ascii="Microsoft New Tai Lue" w:hAnsi="Microsoft New Tai Lue" w:cs="Microsoft New Tai Lue"/>
          <w:sz w:val="20"/>
          <w:szCs w:val="20"/>
        </w:rPr>
      </w:pPr>
    </w:p>
    <w:p w:rsidR="000D4387" w:rsidRPr="00D83083" w:rsidRDefault="000D4387" w:rsidP="000D4387">
      <w:pPr>
        <w:spacing w:line="276" w:lineRule="auto"/>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This section consists of a brief description of how biodiversity conservation takes place in Uganda. The description is based on the developments in the first four National Biodiversity Strategy and Action Plan (NBSAP) reporting processes up to the current reporting period.  The section also introduces values that have been used for estimating contribution of biodiversity to livelihoods in Uganda.</w:t>
      </w:r>
    </w:p>
    <w:p w:rsidR="000D4387" w:rsidRPr="00D83083" w:rsidRDefault="000D4387" w:rsidP="000D4387">
      <w:pPr>
        <w:spacing w:line="276" w:lineRule="auto"/>
        <w:jc w:val="both"/>
        <w:rPr>
          <w:rFonts w:ascii="Microsoft New Tai Lue" w:hAnsi="Microsoft New Tai Lue" w:cs="Microsoft New Tai Lue"/>
          <w:sz w:val="20"/>
          <w:szCs w:val="20"/>
        </w:rPr>
      </w:pPr>
    </w:p>
    <w:p w:rsidR="000D4387" w:rsidRPr="008C2E73" w:rsidRDefault="008C2E73" w:rsidP="008C2E73">
      <w:pPr>
        <w:pStyle w:val="Heading2"/>
        <w:jc w:val="left"/>
        <w:rPr>
          <w:rFonts w:ascii="Microsoft New Tai Lue" w:hAnsi="Microsoft New Tai Lue" w:cs="Microsoft New Tai Lue"/>
          <w:sz w:val="23"/>
          <w:szCs w:val="23"/>
        </w:rPr>
      </w:pPr>
      <w:bookmarkStart w:id="22" w:name="_Toc383608068"/>
      <w:r w:rsidRPr="008C2E73">
        <w:rPr>
          <w:rFonts w:ascii="Microsoft New Tai Lue" w:hAnsi="Microsoft New Tai Lue" w:cs="Microsoft New Tai Lue"/>
          <w:sz w:val="23"/>
          <w:szCs w:val="23"/>
        </w:rPr>
        <w:t>2</w:t>
      </w:r>
      <w:r w:rsidR="000D4387" w:rsidRPr="008C2E73">
        <w:rPr>
          <w:rFonts w:ascii="Microsoft New Tai Lue" w:hAnsi="Microsoft New Tai Lue" w:cs="Microsoft New Tai Lue"/>
          <w:sz w:val="23"/>
          <w:szCs w:val="23"/>
        </w:rPr>
        <w:t>.1</w:t>
      </w:r>
      <w:r w:rsidR="000D4387" w:rsidRPr="008C2E73">
        <w:rPr>
          <w:rFonts w:ascii="Microsoft New Tai Lue" w:hAnsi="Microsoft New Tai Lue" w:cs="Microsoft New Tai Lue"/>
          <w:sz w:val="23"/>
          <w:szCs w:val="23"/>
        </w:rPr>
        <w:tab/>
        <w:t>Status of biodiversity conservation systems</w:t>
      </w:r>
      <w:bookmarkEnd w:id="22"/>
    </w:p>
    <w:p w:rsidR="000D4387" w:rsidRPr="00D83083" w:rsidRDefault="000D4387" w:rsidP="000D4387">
      <w:pPr>
        <w:spacing w:line="276" w:lineRule="auto"/>
        <w:jc w:val="both"/>
        <w:rPr>
          <w:rFonts w:ascii="Microsoft New Tai Lue" w:hAnsi="Microsoft New Tai Lue" w:cs="Microsoft New Tai Lue"/>
          <w:sz w:val="20"/>
          <w:szCs w:val="20"/>
        </w:rPr>
      </w:pPr>
    </w:p>
    <w:p w:rsidR="000D4387" w:rsidRPr="00D83083" w:rsidRDefault="000D4387" w:rsidP="000D4387">
      <w:pPr>
        <w:spacing w:line="276" w:lineRule="auto"/>
        <w:ind w:left="720"/>
        <w:jc w:val="both"/>
        <w:rPr>
          <w:rFonts w:ascii="Microsoft New Tai Lue" w:hAnsi="Microsoft New Tai Lue" w:cs="Microsoft New Tai Lue"/>
          <w:sz w:val="20"/>
          <w:szCs w:val="20"/>
        </w:rPr>
      </w:pPr>
      <w:r w:rsidRPr="00D83083">
        <w:rPr>
          <w:rFonts w:ascii="Microsoft New Tai Lue" w:hAnsi="Microsoft New Tai Lue" w:cs="Microsoft New Tai Lue"/>
          <w:b/>
          <w:sz w:val="20"/>
          <w:szCs w:val="20"/>
        </w:rPr>
        <w:t>Biodiversity conservation in Uganda generally occur at ecosystem level</w:t>
      </w:r>
      <w:r w:rsidRPr="00D83083">
        <w:rPr>
          <w:rFonts w:ascii="Microsoft New Tai Lue" w:hAnsi="Microsoft New Tai Lue" w:cs="Microsoft New Tai Lue"/>
          <w:sz w:val="20"/>
          <w:szCs w:val="20"/>
        </w:rPr>
        <w:t xml:space="preserve"> aggregating protected areas of forests and wildlife (includes savannas), fisheries, wetlands, and biodiversity on private land such as agro-ecosystems, savannas and grasslands. However, institutional arrangements also exist for biodiversity at species level and at genetic level even though, given much of the information at these at species and genetic levels is unavailable, the dominant management system is at the ecosystem level.</w:t>
      </w:r>
    </w:p>
    <w:p w:rsidR="000D4387" w:rsidRPr="00D83083" w:rsidRDefault="000D4387" w:rsidP="000D4387">
      <w:pPr>
        <w:spacing w:line="276" w:lineRule="auto"/>
        <w:ind w:left="630"/>
        <w:jc w:val="both"/>
        <w:rPr>
          <w:rFonts w:ascii="Microsoft New Tai Lue" w:hAnsi="Microsoft New Tai Lue" w:cs="Microsoft New Tai Lue"/>
          <w:sz w:val="20"/>
          <w:szCs w:val="20"/>
        </w:rPr>
      </w:pPr>
    </w:p>
    <w:p w:rsidR="000D4387" w:rsidRPr="00AA677E" w:rsidRDefault="000D4387" w:rsidP="000D4387">
      <w:pPr>
        <w:pStyle w:val="Heading3"/>
        <w:rPr>
          <w:rFonts w:ascii="Microsoft New Tai Lue" w:hAnsi="Microsoft New Tai Lue" w:cs="Microsoft New Tai Lue"/>
          <w:b/>
          <w:i w:val="0"/>
          <w:sz w:val="21"/>
          <w:szCs w:val="21"/>
        </w:rPr>
      </w:pPr>
      <w:bookmarkStart w:id="23" w:name="_Toc371892393"/>
      <w:bookmarkStart w:id="24" w:name="_Toc371943288"/>
      <w:bookmarkStart w:id="25" w:name="_Toc374040647"/>
      <w:bookmarkStart w:id="26" w:name="_Toc383607754"/>
      <w:bookmarkStart w:id="27" w:name="_Toc383608069"/>
      <w:r w:rsidRPr="00AA677E">
        <w:rPr>
          <w:rFonts w:ascii="Microsoft New Tai Lue" w:hAnsi="Microsoft New Tai Lue" w:cs="Microsoft New Tai Lue"/>
          <w:b/>
          <w:i w:val="0"/>
          <w:sz w:val="21"/>
          <w:szCs w:val="21"/>
        </w:rPr>
        <w:t>Table 1: General groupings of biodiversity</w:t>
      </w:r>
      <w:bookmarkEnd w:id="23"/>
      <w:bookmarkEnd w:id="24"/>
      <w:bookmarkEnd w:id="25"/>
      <w:bookmarkEnd w:id="26"/>
      <w:bookmarkEnd w:id="27"/>
      <w:r w:rsidRPr="00AA677E">
        <w:rPr>
          <w:rFonts w:ascii="Microsoft New Tai Lue" w:hAnsi="Microsoft New Tai Lue" w:cs="Microsoft New Tai Lue"/>
          <w:b/>
          <w:i w:val="0"/>
          <w:sz w:val="21"/>
          <w:szCs w:val="21"/>
        </w:rPr>
        <w:t xml:space="preserve"> </w:t>
      </w:r>
    </w:p>
    <w:tbl>
      <w:tblPr>
        <w:tblW w:w="10278" w:type="dxa"/>
        <w:tblBorders>
          <w:top w:val="single" w:sz="8" w:space="0" w:color="4F81BD"/>
          <w:bottom w:val="single" w:sz="8" w:space="0" w:color="4F81BD"/>
        </w:tblBorders>
        <w:tblLook w:val="04A0" w:firstRow="1" w:lastRow="0" w:firstColumn="1" w:lastColumn="0" w:noHBand="0" w:noVBand="1"/>
      </w:tblPr>
      <w:tblGrid>
        <w:gridCol w:w="2700"/>
        <w:gridCol w:w="2340"/>
        <w:gridCol w:w="5238"/>
      </w:tblGrid>
      <w:tr w:rsidR="000D4387" w:rsidRPr="00AA677E" w:rsidTr="00E51298">
        <w:tc>
          <w:tcPr>
            <w:tcW w:w="2700" w:type="dxa"/>
            <w:tcBorders>
              <w:top w:val="single" w:sz="8" w:space="0" w:color="4F81BD"/>
              <w:left w:val="nil"/>
              <w:bottom w:val="single" w:sz="8" w:space="0" w:color="4F81BD"/>
              <w:right w:val="nil"/>
            </w:tcBorders>
            <w:shd w:val="clear" w:color="auto" w:fill="auto"/>
          </w:tcPr>
          <w:p w:rsidR="000D4387" w:rsidRPr="00AA677E" w:rsidRDefault="000D4387" w:rsidP="00E51298">
            <w:pPr>
              <w:spacing w:line="276" w:lineRule="auto"/>
              <w:jc w:val="both"/>
              <w:rPr>
                <w:rFonts w:ascii="Microsoft New Tai Lue" w:eastAsia="Calibri" w:hAnsi="Microsoft New Tai Lue" w:cs="Microsoft New Tai Lue"/>
                <w:b/>
                <w:bCs/>
                <w:sz w:val="20"/>
                <w:szCs w:val="20"/>
              </w:rPr>
            </w:pPr>
            <w:r w:rsidRPr="00AA677E">
              <w:rPr>
                <w:rFonts w:ascii="Microsoft New Tai Lue" w:eastAsia="Calibri" w:hAnsi="Microsoft New Tai Lue" w:cs="Microsoft New Tai Lue"/>
                <w:b/>
                <w:bCs/>
                <w:sz w:val="20"/>
                <w:szCs w:val="20"/>
              </w:rPr>
              <w:t>Biodiversity by ecosystem</w:t>
            </w:r>
          </w:p>
        </w:tc>
        <w:tc>
          <w:tcPr>
            <w:tcW w:w="2340" w:type="dxa"/>
            <w:tcBorders>
              <w:top w:val="single" w:sz="8" w:space="0" w:color="4F81BD"/>
              <w:left w:val="nil"/>
              <w:bottom w:val="single" w:sz="8" w:space="0" w:color="4F81BD"/>
              <w:right w:val="nil"/>
            </w:tcBorders>
            <w:shd w:val="clear" w:color="auto" w:fill="auto"/>
          </w:tcPr>
          <w:p w:rsidR="000D4387" w:rsidRPr="00AA677E" w:rsidRDefault="000D4387" w:rsidP="00E51298">
            <w:pPr>
              <w:spacing w:line="276" w:lineRule="auto"/>
              <w:jc w:val="both"/>
              <w:rPr>
                <w:rFonts w:ascii="Microsoft New Tai Lue" w:eastAsia="Calibri" w:hAnsi="Microsoft New Tai Lue" w:cs="Microsoft New Tai Lue"/>
                <w:b/>
                <w:bCs/>
                <w:sz w:val="20"/>
                <w:szCs w:val="20"/>
              </w:rPr>
            </w:pPr>
            <w:r w:rsidRPr="00AA677E">
              <w:rPr>
                <w:rFonts w:ascii="Microsoft New Tai Lue" w:eastAsia="Calibri" w:hAnsi="Microsoft New Tai Lue" w:cs="Microsoft New Tai Lue"/>
                <w:b/>
                <w:bCs/>
                <w:sz w:val="20"/>
                <w:szCs w:val="20"/>
              </w:rPr>
              <w:t>Species level</w:t>
            </w:r>
          </w:p>
        </w:tc>
        <w:tc>
          <w:tcPr>
            <w:tcW w:w="5238" w:type="dxa"/>
            <w:tcBorders>
              <w:top w:val="single" w:sz="8" w:space="0" w:color="4F81BD"/>
              <w:left w:val="nil"/>
              <w:bottom w:val="single" w:sz="8" w:space="0" w:color="4F81BD"/>
              <w:right w:val="nil"/>
            </w:tcBorders>
            <w:shd w:val="clear" w:color="auto" w:fill="auto"/>
          </w:tcPr>
          <w:p w:rsidR="000D4387" w:rsidRPr="00AA677E" w:rsidRDefault="000D4387" w:rsidP="00E51298">
            <w:pPr>
              <w:spacing w:line="276" w:lineRule="auto"/>
              <w:jc w:val="both"/>
              <w:rPr>
                <w:rFonts w:ascii="Microsoft New Tai Lue" w:eastAsia="Calibri" w:hAnsi="Microsoft New Tai Lue" w:cs="Microsoft New Tai Lue"/>
                <w:b/>
                <w:bCs/>
                <w:sz w:val="20"/>
                <w:szCs w:val="20"/>
              </w:rPr>
            </w:pPr>
            <w:r w:rsidRPr="00AA677E">
              <w:rPr>
                <w:rFonts w:ascii="Microsoft New Tai Lue" w:eastAsia="Calibri" w:hAnsi="Microsoft New Tai Lue" w:cs="Microsoft New Tai Lue"/>
                <w:b/>
                <w:bCs/>
                <w:sz w:val="20"/>
                <w:szCs w:val="20"/>
              </w:rPr>
              <w:t>Genetic level</w:t>
            </w:r>
          </w:p>
        </w:tc>
      </w:tr>
      <w:tr w:rsidR="000D4387" w:rsidRPr="00AA677E" w:rsidTr="00E51298">
        <w:tc>
          <w:tcPr>
            <w:tcW w:w="2700" w:type="dxa"/>
            <w:tcBorders>
              <w:left w:val="nil"/>
              <w:right w:val="nil"/>
            </w:tcBorders>
            <w:shd w:val="clear" w:color="auto" w:fill="D3DFEE"/>
          </w:tcPr>
          <w:p w:rsidR="000D4387" w:rsidRPr="00AA677E" w:rsidRDefault="000D4387" w:rsidP="00E51298">
            <w:pPr>
              <w:spacing w:line="276" w:lineRule="auto"/>
              <w:jc w:val="both"/>
              <w:rPr>
                <w:rFonts w:ascii="Microsoft New Tai Lue" w:eastAsia="Calibri" w:hAnsi="Microsoft New Tai Lue" w:cs="Microsoft New Tai Lue"/>
                <w:bCs/>
                <w:sz w:val="20"/>
                <w:szCs w:val="20"/>
              </w:rPr>
            </w:pPr>
            <w:r w:rsidRPr="00AA677E">
              <w:rPr>
                <w:rFonts w:ascii="Microsoft New Tai Lue" w:eastAsia="Calibri" w:hAnsi="Microsoft New Tai Lue" w:cs="Microsoft New Tai Lue"/>
                <w:bCs/>
                <w:sz w:val="20"/>
                <w:szCs w:val="20"/>
              </w:rPr>
              <w:t>Mountains</w:t>
            </w:r>
          </w:p>
          <w:p w:rsidR="000D4387" w:rsidRPr="00AA677E" w:rsidRDefault="000D4387" w:rsidP="00E51298">
            <w:pPr>
              <w:spacing w:line="276" w:lineRule="auto"/>
              <w:jc w:val="both"/>
              <w:rPr>
                <w:rFonts w:ascii="Microsoft New Tai Lue" w:eastAsia="Calibri" w:hAnsi="Microsoft New Tai Lue" w:cs="Microsoft New Tai Lue"/>
                <w:bCs/>
                <w:sz w:val="20"/>
                <w:szCs w:val="20"/>
              </w:rPr>
            </w:pPr>
            <w:r w:rsidRPr="00AA677E">
              <w:rPr>
                <w:rFonts w:ascii="Microsoft New Tai Lue" w:eastAsia="Calibri" w:hAnsi="Microsoft New Tai Lue" w:cs="Microsoft New Tai Lue"/>
                <w:bCs/>
                <w:sz w:val="20"/>
                <w:szCs w:val="20"/>
              </w:rPr>
              <w:t>Forests</w:t>
            </w:r>
          </w:p>
          <w:p w:rsidR="000D4387" w:rsidRPr="00AA677E" w:rsidRDefault="000D4387" w:rsidP="00E51298">
            <w:pPr>
              <w:spacing w:line="276" w:lineRule="auto"/>
              <w:jc w:val="both"/>
              <w:rPr>
                <w:rFonts w:ascii="Microsoft New Tai Lue" w:eastAsia="Calibri" w:hAnsi="Microsoft New Tai Lue" w:cs="Microsoft New Tai Lue"/>
                <w:bCs/>
                <w:sz w:val="20"/>
                <w:szCs w:val="20"/>
              </w:rPr>
            </w:pPr>
            <w:r w:rsidRPr="00AA677E">
              <w:rPr>
                <w:rFonts w:ascii="Microsoft New Tai Lue" w:eastAsia="Calibri" w:hAnsi="Microsoft New Tai Lue" w:cs="Microsoft New Tai Lue"/>
                <w:bCs/>
                <w:sz w:val="20"/>
                <w:szCs w:val="20"/>
              </w:rPr>
              <w:t>Grasslands and savannah</w:t>
            </w:r>
          </w:p>
          <w:p w:rsidR="000D4387" w:rsidRPr="00AA677E" w:rsidRDefault="000D4387" w:rsidP="00E51298">
            <w:pPr>
              <w:spacing w:line="276" w:lineRule="auto"/>
              <w:jc w:val="both"/>
              <w:rPr>
                <w:rFonts w:ascii="Microsoft New Tai Lue" w:eastAsia="Calibri" w:hAnsi="Microsoft New Tai Lue" w:cs="Microsoft New Tai Lue"/>
                <w:bCs/>
                <w:sz w:val="20"/>
                <w:szCs w:val="20"/>
              </w:rPr>
            </w:pPr>
            <w:r w:rsidRPr="00AA677E">
              <w:rPr>
                <w:rFonts w:ascii="Microsoft New Tai Lue" w:eastAsia="Calibri" w:hAnsi="Microsoft New Tai Lue" w:cs="Microsoft New Tai Lue"/>
                <w:bCs/>
                <w:sz w:val="20"/>
                <w:szCs w:val="20"/>
              </w:rPr>
              <w:t>Wetlands</w:t>
            </w:r>
          </w:p>
          <w:p w:rsidR="000D4387" w:rsidRPr="00AA677E" w:rsidRDefault="000D4387" w:rsidP="00E51298">
            <w:pPr>
              <w:spacing w:line="276" w:lineRule="auto"/>
              <w:jc w:val="both"/>
              <w:rPr>
                <w:rFonts w:ascii="Microsoft New Tai Lue" w:eastAsia="Calibri" w:hAnsi="Microsoft New Tai Lue" w:cs="Microsoft New Tai Lue"/>
                <w:bCs/>
                <w:sz w:val="20"/>
                <w:szCs w:val="20"/>
              </w:rPr>
            </w:pPr>
            <w:r w:rsidRPr="00AA677E">
              <w:rPr>
                <w:rFonts w:ascii="Microsoft New Tai Lue" w:eastAsia="Calibri" w:hAnsi="Microsoft New Tai Lue" w:cs="Microsoft New Tai Lue"/>
                <w:bCs/>
                <w:sz w:val="20"/>
                <w:szCs w:val="20"/>
              </w:rPr>
              <w:t>Freshwater resources</w:t>
            </w:r>
          </w:p>
          <w:p w:rsidR="000D4387" w:rsidRPr="00AA677E" w:rsidRDefault="000D4387" w:rsidP="00E51298">
            <w:pPr>
              <w:spacing w:line="276" w:lineRule="auto"/>
              <w:jc w:val="both"/>
              <w:rPr>
                <w:rFonts w:ascii="Microsoft New Tai Lue" w:eastAsia="Calibri" w:hAnsi="Microsoft New Tai Lue" w:cs="Microsoft New Tai Lue"/>
                <w:bCs/>
                <w:sz w:val="20"/>
                <w:szCs w:val="20"/>
              </w:rPr>
            </w:pPr>
            <w:r w:rsidRPr="00AA677E">
              <w:rPr>
                <w:rFonts w:ascii="Microsoft New Tai Lue" w:eastAsia="Calibri" w:hAnsi="Microsoft New Tai Lue" w:cs="Microsoft New Tai Lue"/>
                <w:bCs/>
                <w:sz w:val="20"/>
                <w:szCs w:val="20"/>
              </w:rPr>
              <w:t>Outside protected areas</w:t>
            </w:r>
          </w:p>
          <w:p w:rsidR="000D4387" w:rsidRPr="00AA677E" w:rsidRDefault="000D4387" w:rsidP="00E51298">
            <w:pPr>
              <w:spacing w:line="276" w:lineRule="auto"/>
              <w:jc w:val="both"/>
              <w:rPr>
                <w:rFonts w:ascii="Microsoft New Tai Lue" w:eastAsia="Calibri" w:hAnsi="Microsoft New Tai Lue" w:cs="Microsoft New Tai Lue"/>
                <w:bCs/>
                <w:sz w:val="20"/>
                <w:szCs w:val="20"/>
              </w:rPr>
            </w:pPr>
            <w:r w:rsidRPr="00AA677E">
              <w:rPr>
                <w:rFonts w:ascii="Microsoft New Tai Lue" w:eastAsia="Calibri" w:hAnsi="Microsoft New Tai Lue" w:cs="Microsoft New Tai Lue"/>
                <w:bCs/>
                <w:sz w:val="20"/>
                <w:szCs w:val="20"/>
              </w:rPr>
              <w:t>Agro-ecosystems</w:t>
            </w:r>
          </w:p>
        </w:tc>
        <w:tc>
          <w:tcPr>
            <w:tcW w:w="2340" w:type="dxa"/>
            <w:tcBorders>
              <w:left w:val="nil"/>
              <w:right w:val="nil"/>
            </w:tcBorders>
            <w:shd w:val="clear" w:color="auto" w:fill="D3DFEE"/>
          </w:tcPr>
          <w:p w:rsidR="000D4387" w:rsidRPr="00AA677E" w:rsidRDefault="000D4387" w:rsidP="00E51298">
            <w:pPr>
              <w:spacing w:line="276" w:lineRule="auto"/>
              <w:jc w:val="both"/>
              <w:rPr>
                <w:rFonts w:ascii="Microsoft New Tai Lue" w:eastAsia="Calibri" w:hAnsi="Microsoft New Tai Lue" w:cs="Microsoft New Tai Lue"/>
                <w:sz w:val="20"/>
                <w:szCs w:val="20"/>
              </w:rPr>
            </w:pPr>
            <w:r w:rsidRPr="00AA677E">
              <w:rPr>
                <w:rFonts w:ascii="Microsoft New Tai Lue" w:eastAsia="Calibri" w:hAnsi="Microsoft New Tai Lue" w:cs="Microsoft New Tai Lue"/>
                <w:sz w:val="20"/>
                <w:szCs w:val="20"/>
              </w:rPr>
              <w:t>Birds</w:t>
            </w:r>
          </w:p>
          <w:p w:rsidR="000D4387" w:rsidRPr="00AA677E" w:rsidRDefault="000D4387" w:rsidP="00E51298">
            <w:pPr>
              <w:spacing w:line="276" w:lineRule="auto"/>
              <w:jc w:val="both"/>
              <w:rPr>
                <w:rFonts w:ascii="Microsoft New Tai Lue" w:eastAsia="Calibri" w:hAnsi="Microsoft New Tai Lue" w:cs="Microsoft New Tai Lue"/>
                <w:sz w:val="20"/>
                <w:szCs w:val="20"/>
              </w:rPr>
            </w:pPr>
            <w:r w:rsidRPr="00AA677E">
              <w:rPr>
                <w:rFonts w:ascii="Microsoft New Tai Lue" w:eastAsia="Calibri" w:hAnsi="Microsoft New Tai Lue" w:cs="Microsoft New Tai Lue"/>
                <w:sz w:val="20"/>
                <w:szCs w:val="20"/>
              </w:rPr>
              <w:t>Fish</w:t>
            </w:r>
          </w:p>
          <w:p w:rsidR="000D4387" w:rsidRPr="00AA677E" w:rsidRDefault="000D4387" w:rsidP="00E51298">
            <w:pPr>
              <w:spacing w:line="276" w:lineRule="auto"/>
              <w:jc w:val="both"/>
              <w:rPr>
                <w:rFonts w:ascii="Microsoft New Tai Lue" w:eastAsia="Calibri" w:hAnsi="Microsoft New Tai Lue" w:cs="Microsoft New Tai Lue"/>
                <w:sz w:val="20"/>
                <w:szCs w:val="20"/>
              </w:rPr>
            </w:pPr>
            <w:r w:rsidRPr="00AA677E">
              <w:rPr>
                <w:rFonts w:ascii="Microsoft New Tai Lue" w:eastAsia="Calibri" w:hAnsi="Microsoft New Tai Lue" w:cs="Microsoft New Tai Lue"/>
                <w:sz w:val="20"/>
                <w:szCs w:val="20"/>
              </w:rPr>
              <w:t>Reptiles</w:t>
            </w:r>
          </w:p>
          <w:p w:rsidR="000D4387" w:rsidRPr="00AA677E" w:rsidRDefault="000D4387" w:rsidP="00E51298">
            <w:pPr>
              <w:spacing w:line="276" w:lineRule="auto"/>
              <w:jc w:val="both"/>
              <w:rPr>
                <w:rFonts w:ascii="Microsoft New Tai Lue" w:eastAsia="Calibri" w:hAnsi="Microsoft New Tai Lue" w:cs="Microsoft New Tai Lue"/>
                <w:sz w:val="20"/>
                <w:szCs w:val="20"/>
              </w:rPr>
            </w:pPr>
            <w:r w:rsidRPr="00AA677E">
              <w:rPr>
                <w:rFonts w:ascii="Microsoft New Tai Lue" w:eastAsia="Calibri" w:hAnsi="Microsoft New Tai Lue" w:cs="Microsoft New Tai Lue"/>
                <w:sz w:val="20"/>
                <w:szCs w:val="20"/>
              </w:rPr>
              <w:t>Amphibians</w:t>
            </w:r>
          </w:p>
          <w:p w:rsidR="000D4387" w:rsidRPr="00AA677E" w:rsidRDefault="000D4387" w:rsidP="00E51298">
            <w:pPr>
              <w:spacing w:line="276" w:lineRule="auto"/>
              <w:jc w:val="both"/>
              <w:rPr>
                <w:rFonts w:ascii="Microsoft New Tai Lue" w:eastAsia="Calibri" w:hAnsi="Microsoft New Tai Lue" w:cs="Microsoft New Tai Lue"/>
                <w:sz w:val="20"/>
                <w:szCs w:val="20"/>
              </w:rPr>
            </w:pPr>
            <w:r w:rsidRPr="00AA677E">
              <w:rPr>
                <w:rFonts w:ascii="Microsoft New Tai Lue" w:eastAsia="Calibri" w:hAnsi="Microsoft New Tai Lue" w:cs="Microsoft New Tai Lue"/>
                <w:sz w:val="20"/>
                <w:szCs w:val="20"/>
              </w:rPr>
              <w:t>Higher plants</w:t>
            </w:r>
          </w:p>
          <w:p w:rsidR="000D4387" w:rsidRPr="00AA677E" w:rsidRDefault="000D4387" w:rsidP="00E51298">
            <w:pPr>
              <w:spacing w:line="276" w:lineRule="auto"/>
              <w:jc w:val="both"/>
              <w:rPr>
                <w:rFonts w:ascii="Microsoft New Tai Lue" w:eastAsia="Calibri" w:hAnsi="Microsoft New Tai Lue" w:cs="Microsoft New Tai Lue"/>
                <w:sz w:val="20"/>
                <w:szCs w:val="20"/>
              </w:rPr>
            </w:pPr>
            <w:r w:rsidRPr="00AA677E">
              <w:rPr>
                <w:rFonts w:ascii="Microsoft New Tai Lue" w:eastAsia="Calibri" w:hAnsi="Microsoft New Tai Lue" w:cs="Microsoft New Tai Lue"/>
                <w:sz w:val="20"/>
                <w:szCs w:val="20"/>
              </w:rPr>
              <w:t>Lower plants</w:t>
            </w:r>
          </w:p>
          <w:p w:rsidR="000D4387" w:rsidRPr="00AA677E" w:rsidRDefault="000D4387" w:rsidP="00E51298">
            <w:pPr>
              <w:spacing w:line="276" w:lineRule="auto"/>
              <w:jc w:val="both"/>
              <w:rPr>
                <w:rFonts w:ascii="Microsoft New Tai Lue" w:eastAsia="Calibri" w:hAnsi="Microsoft New Tai Lue" w:cs="Microsoft New Tai Lue"/>
                <w:sz w:val="20"/>
                <w:szCs w:val="20"/>
              </w:rPr>
            </w:pPr>
            <w:r w:rsidRPr="00AA677E">
              <w:rPr>
                <w:rFonts w:ascii="Microsoft New Tai Lue" w:eastAsia="Calibri" w:hAnsi="Microsoft New Tai Lue" w:cs="Microsoft New Tai Lue"/>
                <w:sz w:val="20"/>
                <w:szCs w:val="20"/>
              </w:rPr>
              <w:t>Micro-organisms</w:t>
            </w:r>
          </w:p>
          <w:p w:rsidR="000D4387" w:rsidRPr="00AA677E" w:rsidRDefault="000D4387" w:rsidP="00E51298">
            <w:pPr>
              <w:spacing w:line="276" w:lineRule="auto"/>
              <w:jc w:val="both"/>
              <w:rPr>
                <w:rFonts w:ascii="Microsoft New Tai Lue" w:eastAsia="Calibri" w:hAnsi="Microsoft New Tai Lue" w:cs="Microsoft New Tai Lue"/>
                <w:sz w:val="20"/>
                <w:szCs w:val="20"/>
              </w:rPr>
            </w:pPr>
            <w:r w:rsidRPr="00AA677E">
              <w:rPr>
                <w:rFonts w:ascii="Microsoft New Tai Lue" w:eastAsia="Calibri" w:hAnsi="Microsoft New Tai Lue" w:cs="Microsoft New Tai Lue"/>
                <w:sz w:val="20"/>
                <w:szCs w:val="20"/>
              </w:rPr>
              <w:t>Agricultural biodiversity</w:t>
            </w:r>
          </w:p>
        </w:tc>
        <w:tc>
          <w:tcPr>
            <w:tcW w:w="5238" w:type="dxa"/>
            <w:tcBorders>
              <w:left w:val="nil"/>
              <w:right w:val="nil"/>
            </w:tcBorders>
            <w:shd w:val="clear" w:color="auto" w:fill="D3DFEE"/>
          </w:tcPr>
          <w:p w:rsidR="000D4387" w:rsidRPr="00AA677E" w:rsidRDefault="000D4387" w:rsidP="00E51298">
            <w:pPr>
              <w:spacing w:line="276" w:lineRule="auto"/>
              <w:jc w:val="both"/>
              <w:rPr>
                <w:rFonts w:ascii="Microsoft New Tai Lue" w:eastAsia="Calibri" w:hAnsi="Microsoft New Tai Lue" w:cs="Microsoft New Tai Lue"/>
                <w:sz w:val="20"/>
                <w:szCs w:val="20"/>
              </w:rPr>
            </w:pPr>
            <w:r w:rsidRPr="00AA677E">
              <w:rPr>
                <w:rFonts w:ascii="Microsoft New Tai Lue" w:eastAsia="Calibri" w:hAnsi="Microsoft New Tai Lue" w:cs="Microsoft New Tai Lue"/>
                <w:sz w:val="20"/>
                <w:szCs w:val="20"/>
              </w:rPr>
              <w:t>Crops: sorghum, finger millet, yams, cowpeas, castor, passion fruit, jack fruit, wild straw berries, wild berries, highland paw paws</w:t>
            </w:r>
          </w:p>
          <w:p w:rsidR="000D4387" w:rsidRPr="00AA677E" w:rsidRDefault="000D4387" w:rsidP="00E51298">
            <w:pPr>
              <w:spacing w:line="276" w:lineRule="auto"/>
              <w:jc w:val="both"/>
              <w:rPr>
                <w:rFonts w:ascii="Microsoft New Tai Lue" w:eastAsia="Calibri" w:hAnsi="Microsoft New Tai Lue" w:cs="Microsoft New Tai Lue"/>
                <w:sz w:val="20"/>
                <w:szCs w:val="20"/>
              </w:rPr>
            </w:pPr>
            <w:r w:rsidRPr="00AA677E">
              <w:rPr>
                <w:rFonts w:ascii="Microsoft New Tai Lue" w:eastAsia="Calibri" w:hAnsi="Microsoft New Tai Lue" w:cs="Microsoft New Tai Lue"/>
                <w:sz w:val="20"/>
                <w:szCs w:val="20"/>
              </w:rPr>
              <w:t>Grasses-lemons</w:t>
            </w:r>
          </w:p>
          <w:p w:rsidR="000D4387" w:rsidRPr="00AA677E" w:rsidRDefault="000D4387" w:rsidP="00E51298">
            <w:pPr>
              <w:spacing w:line="276" w:lineRule="auto"/>
              <w:jc w:val="both"/>
              <w:rPr>
                <w:rFonts w:ascii="Microsoft New Tai Lue" w:eastAsia="Calibri" w:hAnsi="Microsoft New Tai Lue" w:cs="Microsoft New Tai Lue"/>
                <w:sz w:val="20"/>
                <w:szCs w:val="20"/>
              </w:rPr>
            </w:pPr>
            <w:r w:rsidRPr="00AA677E">
              <w:rPr>
                <w:rFonts w:ascii="Microsoft New Tai Lue" w:eastAsia="Calibri" w:hAnsi="Microsoft New Tai Lue" w:cs="Microsoft New Tai Lue"/>
                <w:sz w:val="20"/>
                <w:szCs w:val="20"/>
              </w:rPr>
              <w:t>Forage legumes, lab-lab, dolichos</w:t>
            </w:r>
          </w:p>
          <w:p w:rsidR="000D4387" w:rsidRPr="00AA677E" w:rsidRDefault="000D4387" w:rsidP="00E51298">
            <w:pPr>
              <w:spacing w:line="276" w:lineRule="auto"/>
              <w:jc w:val="both"/>
              <w:rPr>
                <w:rFonts w:ascii="Microsoft New Tai Lue" w:eastAsia="Calibri" w:hAnsi="Microsoft New Tai Lue" w:cs="Microsoft New Tai Lue"/>
                <w:sz w:val="20"/>
                <w:szCs w:val="20"/>
              </w:rPr>
            </w:pPr>
            <w:r w:rsidRPr="00AA677E">
              <w:rPr>
                <w:rFonts w:ascii="Microsoft New Tai Lue" w:eastAsia="Calibri" w:hAnsi="Microsoft New Tai Lue" w:cs="Microsoft New Tai Lue"/>
                <w:sz w:val="20"/>
                <w:szCs w:val="20"/>
              </w:rPr>
              <w:t>Local vegetables – amarantha</w:t>
            </w:r>
          </w:p>
          <w:p w:rsidR="000D4387" w:rsidRPr="00AA677E" w:rsidRDefault="000D4387" w:rsidP="00E51298">
            <w:pPr>
              <w:spacing w:line="276" w:lineRule="auto"/>
              <w:jc w:val="both"/>
              <w:rPr>
                <w:rFonts w:ascii="Microsoft New Tai Lue" w:eastAsia="Calibri" w:hAnsi="Microsoft New Tai Lue" w:cs="Microsoft New Tai Lue"/>
                <w:sz w:val="20"/>
                <w:szCs w:val="20"/>
              </w:rPr>
            </w:pPr>
            <w:r w:rsidRPr="00AA677E">
              <w:rPr>
                <w:rFonts w:ascii="Microsoft New Tai Lue" w:eastAsia="Calibri" w:hAnsi="Microsoft New Tai Lue" w:cs="Microsoft New Tai Lue"/>
                <w:sz w:val="20"/>
                <w:szCs w:val="20"/>
              </w:rPr>
              <w:t>Plants with pesticide properties – neem tree and castor</w:t>
            </w:r>
          </w:p>
        </w:tc>
      </w:tr>
    </w:tbl>
    <w:p w:rsidR="000D4387" w:rsidRPr="00AA677E" w:rsidRDefault="000D4387" w:rsidP="000D4387">
      <w:pPr>
        <w:spacing w:line="276" w:lineRule="auto"/>
        <w:jc w:val="both"/>
        <w:rPr>
          <w:rFonts w:ascii="Microsoft New Tai Lue" w:hAnsi="Microsoft New Tai Lue" w:cs="Microsoft New Tai Lue"/>
          <w:sz w:val="16"/>
          <w:szCs w:val="16"/>
        </w:rPr>
      </w:pPr>
      <w:r w:rsidRPr="00AA677E">
        <w:rPr>
          <w:rFonts w:ascii="Microsoft New Tai Lue" w:hAnsi="Microsoft New Tai Lue" w:cs="Microsoft New Tai Lue"/>
          <w:sz w:val="16"/>
          <w:szCs w:val="16"/>
        </w:rPr>
        <w:t>Source: NEMA 2009</w:t>
      </w:r>
    </w:p>
    <w:p w:rsidR="000D4387" w:rsidRPr="00D83083" w:rsidRDefault="000D4387" w:rsidP="000D4387">
      <w:pPr>
        <w:spacing w:line="276" w:lineRule="auto"/>
        <w:jc w:val="both"/>
        <w:rPr>
          <w:rFonts w:ascii="Microsoft New Tai Lue" w:hAnsi="Microsoft New Tai Lue" w:cs="Microsoft New Tai Lue"/>
          <w:sz w:val="20"/>
          <w:szCs w:val="20"/>
        </w:rPr>
      </w:pPr>
    </w:p>
    <w:p w:rsidR="000D4387" w:rsidRPr="00D83083" w:rsidRDefault="000D4387" w:rsidP="000D4387">
      <w:pPr>
        <w:spacing w:line="276" w:lineRule="auto"/>
        <w:ind w:left="720"/>
        <w:jc w:val="both"/>
        <w:rPr>
          <w:rFonts w:ascii="Microsoft New Tai Lue" w:hAnsi="Microsoft New Tai Lue" w:cs="Microsoft New Tai Lue"/>
          <w:sz w:val="20"/>
          <w:szCs w:val="20"/>
        </w:rPr>
      </w:pPr>
      <w:r w:rsidRPr="00D83083">
        <w:rPr>
          <w:rFonts w:ascii="Microsoft New Tai Lue" w:hAnsi="Microsoft New Tai Lue" w:cs="Microsoft New Tai Lue"/>
          <w:b/>
          <w:sz w:val="20"/>
          <w:szCs w:val="20"/>
        </w:rPr>
        <w:t>Biodiversity at ecosystem level</w:t>
      </w:r>
      <w:r w:rsidRPr="00D83083">
        <w:rPr>
          <w:rFonts w:ascii="Microsoft New Tai Lue" w:hAnsi="Microsoft New Tai Lue" w:cs="Microsoft New Tai Lue"/>
          <w:i/>
          <w:sz w:val="20"/>
          <w:szCs w:val="20"/>
        </w:rPr>
        <w:t xml:space="preserve">: </w:t>
      </w:r>
      <w:r w:rsidRPr="00D83083">
        <w:rPr>
          <w:rFonts w:ascii="Microsoft New Tai Lue" w:hAnsi="Microsoft New Tai Lue" w:cs="Microsoft New Tai Lue"/>
          <w:sz w:val="20"/>
          <w:szCs w:val="20"/>
        </w:rPr>
        <w:t xml:space="preserve">The categorization considered in Uganda’s NBSAPs report comprises the following ecosystems (Table 1): mountains; forests; grasslands (and savannas); wetlands; fresh water (aquatic); Protected Areas (PAs); biodiversity outside PAs; and agro-ecosystems (NEMA 2009).  </w:t>
      </w:r>
    </w:p>
    <w:p w:rsidR="000D4387" w:rsidRPr="00D83083" w:rsidRDefault="000D4387" w:rsidP="000D4387">
      <w:pPr>
        <w:spacing w:line="276" w:lineRule="auto"/>
        <w:jc w:val="both"/>
        <w:rPr>
          <w:rFonts w:ascii="Microsoft New Tai Lue" w:hAnsi="Microsoft New Tai Lue" w:cs="Microsoft New Tai Lue"/>
          <w:sz w:val="20"/>
          <w:szCs w:val="20"/>
        </w:rPr>
      </w:pPr>
    </w:p>
    <w:p w:rsidR="000D4387" w:rsidRPr="003E33DD" w:rsidRDefault="000D4387" w:rsidP="008C2E73">
      <w:pPr>
        <w:pStyle w:val="Heading3"/>
        <w:rPr>
          <w:rFonts w:ascii="Microsoft New Tai Lue" w:hAnsi="Microsoft New Tai Lue" w:cs="Microsoft New Tai Lue"/>
          <w:b/>
          <w:i w:val="0"/>
          <w:sz w:val="21"/>
          <w:szCs w:val="21"/>
        </w:rPr>
      </w:pPr>
      <w:bookmarkStart w:id="28" w:name="_Toc355160870"/>
      <w:bookmarkStart w:id="29" w:name="_Toc355161000"/>
      <w:bookmarkStart w:id="30" w:name="_Toc356941587"/>
      <w:bookmarkStart w:id="31" w:name="_Toc356941797"/>
      <w:bookmarkStart w:id="32" w:name="_Toc356942008"/>
      <w:bookmarkStart w:id="33" w:name="_Toc364676460"/>
      <w:bookmarkStart w:id="34" w:name="_Toc371892394"/>
      <w:bookmarkStart w:id="35" w:name="_Toc371943289"/>
      <w:bookmarkStart w:id="36" w:name="_Toc374040648"/>
      <w:bookmarkStart w:id="37" w:name="_Toc383607755"/>
      <w:bookmarkStart w:id="38" w:name="_Toc383608070"/>
      <w:r w:rsidRPr="003E33DD">
        <w:rPr>
          <w:rFonts w:ascii="Microsoft New Tai Lue" w:hAnsi="Microsoft New Tai Lue" w:cs="Microsoft New Tai Lue"/>
          <w:b/>
          <w:i w:val="0"/>
          <w:sz w:val="21"/>
          <w:szCs w:val="21"/>
        </w:rPr>
        <w:t xml:space="preserve">Table </w:t>
      </w:r>
      <w:r>
        <w:rPr>
          <w:rFonts w:ascii="Microsoft New Tai Lue" w:hAnsi="Microsoft New Tai Lue" w:cs="Microsoft New Tai Lue"/>
          <w:b/>
          <w:i w:val="0"/>
          <w:sz w:val="21"/>
          <w:szCs w:val="21"/>
        </w:rPr>
        <w:t>2</w:t>
      </w:r>
      <w:r w:rsidRPr="003E33DD">
        <w:rPr>
          <w:rFonts w:ascii="Microsoft New Tai Lue" w:hAnsi="Microsoft New Tai Lue" w:cs="Microsoft New Tai Lue"/>
          <w:b/>
          <w:i w:val="0"/>
          <w:sz w:val="21"/>
          <w:szCs w:val="21"/>
        </w:rPr>
        <w:t>: Description of biodiversity at ecosystem level</w:t>
      </w:r>
      <w:bookmarkEnd w:id="28"/>
      <w:bookmarkEnd w:id="29"/>
      <w:bookmarkEnd w:id="30"/>
      <w:bookmarkEnd w:id="31"/>
      <w:bookmarkEnd w:id="32"/>
      <w:bookmarkEnd w:id="33"/>
      <w:bookmarkEnd w:id="34"/>
      <w:bookmarkEnd w:id="35"/>
      <w:bookmarkEnd w:id="36"/>
      <w:bookmarkEnd w:id="37"/>
      <w:bookmarkEnd w:id="38"/>
      <w:r w:rsidRPr="003E33DD">
        <w:rPr>
          <w:rFonts w:ascii="Microsoft New Tai Lue" w:hAnsi="Microsoft New Tai Lue" w:cs="Microsoft New Tai Lue"/>
          <w:b/>
          <w:i w:val="0"/>
          <w:sz w:val="21"/>
          <w:szCs w:val="21"/>
        </w:rPr>
        <w:t xml:space="preserve"> </w:t>
      </w:r>
    </w:p>
    <w:tbl>
      <w:tblPr>
        <w:tblW w:w="10490" w:type="dxa"/>
        <w:tblInd w:w="-176" w:type="dxa"/>
        <w:tblBorders>
          <w:top w:val="single" w:sz="8" w:space="0" w:color="4F81BD"/>
          <w:bottom w:val="single" w:sz="8" w:space="0" w:color="4F81BD"/>
        </w:tblBorders>
        <w:tblLayout w:type="fixed"/>
        <w:tblLook w:val="04A0" w:firstRow="1" w:lastRow="0" w:firstColumn="1" w:lastColumn="0" w:noHBand="0" w:noVBand="1"/>
      </w:tblPr>
      <w:tblGrid>
        <w:gridCol w:w="1560"/>
        <w:gridCol w:w="4176"/>
        <w:gridCol w:w="34"/>
        <w:gridCol w:w="4720"/>
      </w:tblGrid>
      <w:tr w:rsidR="000D4387" w:rsidRPr="003E33DD" w:rsidTr="00E51298">
        <w:trPr>
          <w:tblHeader/>
        </w:trPr>
        <w:tc>
          <w:tcPr>
            <w:tcW w:w="1560" w:type="dxa"/>
            <w:tcBorders>
              <w:top w:val="single" w:sz="8" w:space="0" w:color="4F81BD"/>
              <w:left w:val="nil"/>
              <w:bottom w:val="single" w:sz="8" w:space="0" w:color="4F81BD"/>
              <w:right w:val="nil"/>
            </w:tcBorders>
          </w:tcPr>
          <w:p w:rsidR="000D4387" w:rsidRPr="003E33DD" w:rsidRDefault="000D4387" w:rsidP="00E51298">
            <w:pPr>
              <w:rPr>
                <w:rFonts w:ascii="Microsoft New Tai Lue" w:hAnsi="Microsoft New Tai Lue" w:cs="Microsoft New Tai Lue"/>
                <w:b/>
                <w:bCs/>
                <w:sz w:val="20"/>
                <w:szCs w:val="20"/>
              </w:rPr>
            </w:pPr>
            <w:r w:rsidRPr="003E33DD">
              <w:rPr>
                <w:rFonts w:ascii="Microsoft New Tai Lue" w:hAnsi="Microsoft New Tai Lue" w:cs="Microsoft New Tai Lue"/>
                <w:b/>
                <w:bCs/>
                <w:sz w:val="20"/>
                <w:szCs w:val="20"/>
              </w:rPr>
              <w:t xml:space="preserve">Ecosystem </w:t>
            </w:r>
          </w:p>
        </w:tc>
        <w:tc>
          <w:tcPr>
            <w:tcW w:w="4210" w:type="dxa"/>
            <w:gridSpan w:val="2"/>
            <w:tcBorders>
              <w:top w:val="single" w:sz="8" w:space="0" w:color="4F81BD"/>
              <w:left w:val="nil"/>
              <w:bottom w:val="single" w:sz="8" w:space="0" w:color="4F81BD"/>
              <w:right w:val="nil"/>
            </w:tcBorders>
          </w:tcPr>
          <w:p w:rsidR="000D4387" w:rsidRPr="003E33DD" w:rsidRDefault="000D4387" w:rsidP="00E51298">
            <w:pPr>
              <w:pStyle w:val="Heading1"/>
              <w:spacing w:line="276" w:lineRule="auto"/>
              <w:ind w:left="360"/>
              <w:rPr>
                <w:rFonts w:ascii="Microsoft New Tai Lue" w:hAnsi="Microsoft New Tai Lue" w:cs="Microsoft New Tai Lue"/>
                <w:bCs w:val="0"/>
                <w:sz w:val="20"/>
                <w:szCs w:val="20"/>
              </w:rPr>
            </w:pPr>
            <w:bookmarkStart w:id="39" w:name="_Toc355160871"/>
            <w:bookmarkStart w:id="40" w:name="_Toc355161001"/>
            <w:bookmarkStart w:id="41" w:name="_Toc356941588"/>
            <w:bookmarkStart w:id="42" w:name="_Toc356942009"/>
            <w:bookmarkStart w:id="43" w:name="_Toc364676461"/>
            <w:bookmarkStart w:id="44" w:name="_Toc371892395"/>
            <w:bookmarkStart w:id="45" w:name="_Toc371943290"/>
            <w:bookmarkStart w:id="46" w:name="_Toc374040649"/>
            <w:bookmarkStart w:id="47" w:name="_Toc383607756"/>
            <w:bookmarkStart w:id="48" w:name="_Toc383608071"/>
            <w:r w:rsidRPr="003E33DD">
              <w:rPr>
                <w:rFonts w:ascii="Microsoft New Tai Lue" w:hAnsi="Microsoft New Tai Lue" w:cs="Microsoft New Tai Lue"/>
                <w:bCs w:val="0"/>
                <w:sz w:val="20"/>
                <w:szCs w:val="20"/>
              </w:rPr>
              <w:t>Description of biodiversity</w:t>
            </w:r>
            <w:bookmarkEnd w:id="39"/>
            <w:bookmarkEnd w:id="40"/>
            <w:bookmarkEnd w:id="41"/>
            <w:bookmarkEnd w:id="42"/>
            <w:bookmarkEnd w:id="43"/>
            <w:bookmarkEnd w:id="44"/>
            <w:bookmarkEnd w:id="45"/>
            <w:bookmarkEnd w:id="46"/>
            <w:bookmarkEnd w:id="47"/>
            <w:bookmarkEnd w:id="48"/>
          </w:p>
        </w:tc>
        <w:tc>
          <w:tcPr>
            <w:tcW w:w="4720" w:type="dxa"/>
            <w:tcBorders>
              <w:top w:val="single" w:sz="8" w:space="0" w:color="4F81BD"/>
              <w:left w:val="nil"/>
              <w:bottom w:val="single" w:sz="8" w:space="0" w:color="4F81BD"/>
              <w:right w:val="nil"/>
            </w:tcBorders>
          </w:tcPr>
          <w:p w:rsidR="000D4387" w:rsidRPr="003E33DD" w:rsidRDefault="000D4387" w:rsidP="00E51298">
            <w:pPr>
              <w:pStyle w:val="Heading1"/>
              <w:spacing w:line="276" w:lineRule="auto"/>
              <w:rPr>
                <w:rFonts w:ascii="Microsoft New Tai Lue" w:hAnsi="Microsoft New Tai Lue" w:cs="Microsoft New Tai Lue"/>
                <w:bCs w:val="0"/>
                <w:sz w:val="20"/>
                <w:szCs w:val="20"/>
              </w:rPr>
            </w:pPr>
            <w:bookmarkStart w:id="49" w:name="_Toc355160872"/>
            <w:bookmarkStart w:id="50" w:name="_Toc355161002"/>
            <w:bookmarkStart w:id="51" w:name="_Toc356941589"/>
            <w:bookmarkStart w:id="52" w:name="_Toc356942010"/>
            <w:bookmarkStart w:id="53" w:name="_Toc364676462"/>
            <w:bookmarkStart w:id="54" w:name="_Toc371892396"/>
            <w:bookmarkStart w:id="55" w:name="_Toc371943291"/>
            <w:bookmarkStart w:id="56" w:name="_Toc374040650"/>
            <w:bookmarkStart w:id="57" w:name="_Toc383607757"/>
            <w:bookmarkStart w:id="58" w:name="_Toc383608072"/>
            <w:r w:rsidRPr="003E33DD">
              <w:rPr>
                <w:rFonts w:ascii="Microsoft New Tai Lue" w:hAnsi="Microsoft New Tai Lue" w:cs="Microsoft New Tai Lue"/>
                <w:bCs w:val="0"/>
                <w:sz w:val="20"/>
                <w:szCs w:val="20"/>
              </w:rPr>
              <w:t>Threats to biodiversity</w:t>
            </w:r>
            <w:bookmarkEnd w:id="49"/>
            <w:bookmarkEnd w:id="50"/>
            <w:bookmarkEnd w:id="51"/>
            <w:bookmarkEnd w:id="52"/>
            <w:bookmarkEnd w:id="53"/>
            <w:bookmarkEnd w:id="54"/>
            <w:bookmarkEnd w:id="55"/>
            <w:bookmarkEnd w:id="56"/>
            <w:bookmarkEnd w:id="57"/>
            <w:bookmarkEnd w:id="58"/>
          </w:p>
        </w:tc>
      </w:tr>
      <w:tr w:rsidR="000D4387" w:rsidRPr="003E33DD" w:rsidTr="00E51298">
        <w:trPr>
          <w:trHeight w:val="1343"/>
        </w:trPr>
        <w:tc>
          <w:tcPr>
            <w:tcW w:w="1560" w:type="dxa"/>
            <w:tcBorders>
              <w:left w:val="nil"/>
              <w:right w:val="nil"/>
            </w:tcBorders>
            <w:shd w:val="clear" w:color="auto" w:fill="D3DFEE"/>
          </w:tcPr>
          <w:p w:rsidR="000D4387" w:rsidRPr="003E33DD" w:rsidRDefault="000D4387" w:rsidP="00E51298">
            <w:pPr>
              <w:rPr>
                <w:rFonts w:ascii="Microsoft New Tai Lue" w:hAnsi="Microsoft New Tai Lue" w:cs="Microsoft New Tai Lue"/>
                <w:bCs/>
                <w:sz w:val="20"/>
                <w:szCs w:val="20"/>
              </w:rPr>
            </w:pPr>
            <w:r w:rsidRPr="003E33DD">
              <w:rPr>
                <w:rFonts w:ascii="Microsoft New Tai Lue" w:hAnsi="Microsoft New Tai Lue" w:cs="Microsoft New Tai Lue"/>
                <w:bCs/>
                <w:sz w:val="20"/>
                <w:szCs w:val="20"/>
              </w:rPr>
              <w:t xml:space="preserve">Mountains – </w:t>
            </w:r>
          </w:p>
        </w:tc>
        <w:tc>
          <w:tcPr>
            <w:tcW w:w="4210" w:type="dxa"/>
            <w:gridSpan w:val="2"/>
            <w:tcBorders>
              <w:left w:val="nil"/>
              <w:right w:val="nil"/>
            </w:tcBorders>
            <w:shd w:val="clear" w:color="auto" w:fill="D3DFEE"/>
          </w:tcPr>
          <w:p w:rsidR="000D4387" w:rsidRPr="003E33DD" w:rsidRDefault="000D4387" w:rsidP="00E51298">
            <w:pPr>
              <w:pStyle w:val="Heading1"/>
              <w:spacing w:line="276" w:lineRule="auto"/>
              <w:rPr>
                <w:rFonts w:ascii="Microsoft New Tai Lue" w:hAnsi="Microsoft New Tai Lue" w:cs="Microsoft New Tai Lue"/>
                <w:b w:val="0"/>
                <w:sz w:val="20"/>
                <w:szCs w:val="20"/>
              </w:rPr>
            </w:pPr>
            <w:bookmarkStart w:id="59" w:name="_Toc355160873"/>
            <w:bookmarkStart w:id="60" w:name="_Toc355161003"/>
            <w:bookmarkStart w:id="61" w:name="_Toc356941590"/>
            <w:bookmarkStart w:id="62" w:name="_Toc356942011"/>
            <w:bookmarkStart w:id="63" w:name="_Toc364676463"/>
            <w:bookmarkStart w:id="64" w:name="_Toc371892397"/>
            <w:bookmarkStart w:id="65" w:name="_Toc371943292"/>
            <w:bookmarkStart w:id="66" w:name="_Toc374040651"/>
            <w:bookmarkStart w:id="67" w:name="_Toc383607758"/>
            <w:bookmarkStart w:id="68" w:name="_Toc383608073"/>
            <w:r w:rsidRPr="003E33DD">
              <w:rPr>
                <w:rFonts w:ascii="Microsoft New Tai Lue" w:hAnsi="Microsoft New Tai Lue" w:cs="Microsoft New Tai Lue"/>
                <w:b w:val="0"/>
                <w:sz w:val="20"/>
                <w:szCs w:val="20"/>
              </w:rPr>
              <w:t>All mountains in Uganda rising above 2800 metres are accorded a protected area status, either as National parks or as forest reserves. The most prominent mountains are Rwenzori Massif which rises to an altitude of 5120 metres, the 3</w:t>
            </w:r>
            <w:r w:rsidRPr="003E33DD">
              <w:rPr>
                <w:rFonts w:ascii="Microsoft New Tai Lue" w:hAnsi="Microsoft New Tai Lue" w:cs="Microsoft New Tai Lue"/>
                <w:b w:val="0"/>
                <w:sz w:val="20"/>
                <w:szCs w:val="20"/>
                <w:vertAlign w:val="superscript"/>
              </w:rPr>
              <w:t>rd</w:t>
            </w:r>
            <w:r w:rsidRPr="003E33DD">
              <w:rPr>
                <w:rFonts w:ascii="Microsoft New Tai Lue" w:hAnsi="Microsoft New Tai Lue" w:cs="Microsoft New Tai Lue"/>
                <w:b w:val="0"/>
                <w:sz w:val="20"/>
                <w:szCs w:val="20"/>
              </w:rPr>
              <w:t xml:space="preserve"> highest in Africa. Others are Mts Elgon, Moroto, </w:t>
            </w:r>
            <w:proofErr w:type="gramStart"/>
            <w:r w:rsidRPr="003E33DD">
              <w:rPr>
                <w:rFonts w:ascii="Microsoft New Tai Lue" w:hAnsi="Microsoft New Tai Lue" w:cs="Microsoft New Tai Lue"/>
                <w:b w:val="0"/>
                <w:sz w:val="20"/>
                <w:szCs w:val="20"/>
              </w:rPr>
              <w:t>Napak</w:t>
            </w:r>
            <w:proofErr w:type="gramEnd"/>
            <w:r w:rsidRPr="003E33DD">
              <w:rPr>
                <w:rFonts w:ascii="Microsoft New Tai Lue" w:hAnsi="Microsoft New Tai Lue" w:cs="Microsoft New Tai Lue"/>
                <w:b w:val="0"/>
                <w:sz w:val="20"/>
                <w:szCs w:val="20"/>
              </w:rPr>
              <w:t>.</w:t>
            </w:r>
            <w:bookmarkEnd w:id="59"/>
            <w:bookmarkEnd w:id="60"/>
            <w:bookmarkEnd w:id="61"/>
            <w:bookmarkEnd w:id="62"/>
            <w:bookmarkEnd w:id="63"/>
            <w:bookmarkEnd w:id="64"/>
            <w:bookmarkEnd w:id="65"/>
            <w:bookmarkEnd w:id="66"/>
            <w:bookmarkEnd w:id="67"/>
            <w:bookmarkEnd w:id="68"/>
          </w:p>
        </w:tc>
        <w:tc>
          <w:tcPr>
            <w:tcW w:w="4720" w:type="dxa"/>
            <w:tcBorders>
              <w:left w:val="nil"/>
              <w:right w:val="nil"/>
            </w:tcBorders>
            <w:shd w:val="clear" w:color="auto" w:fill="D3DFEE"/>
          </w:tcPr>
          <w:p w:rsidR="000D4387" w:rsidRPr="003E33DD" w:rsidRDefault="000D4387" w:rsidP="00E51298">
            <w:pPr>
              <w:pStyle w:val="Heading1"/>
              <w:keepNext w:val="0"/>
              <w:numPr>
                <w:ilvl w:val="0"/>
                <w:numId w:val="1"/>
              </w:numPr>
              <w:spacing w:line="276" w:lineRule="auto"/>
              <w:ind w:left="317" w:hanging="317"/>
              <w:rPr>
                <w:rFonts w:ascii="Microsoft New Tai Lue" w:hAnsi="Microsoft New Tai Lue" w:cs="Microsoft New Tai Lue"/>
                <w:b w:val="0"/>
                <w:sz w:val="20"/>
                <w:szCs w:val="20"/>
              </w:rPr>
            </w:pPr>
            <w:bookmarkStart w:id="69" w:name="_Toc355160874"/>
            <w:bookmarkStart w:id="70" w:name="_Toc355161004"/>
            <w:bookmarkStart w:id="71" w:name="_Toc356941591"/>
            <w:bookmarkStart w:id="72" w:name="_Toc356942012"/>
            <w:bookmarkStart w:id="73" w:name="_Toc364676464"/>
            <w:bookmarkStart w:id="74" w:name="_Toc371892398"/>
            <w:bookmarkStart w:id="75" w:name="_Toc371943293"/>
            <w:bookmarkStart w:id="76" w:name="_Toc374040652"/>
            <w:bookmarkStart w:id="77" w:name="_Toc383607759"/>
            <w:bookmarkStart w:id="78" w:name="_Toc383608074"/>
            <w:r w:rsidRPr="003E33DD">
              <w:rPr>
                <w:rFonts w:ascii="Microsoft New Tai Lue" w:hAnsi="Microsoft New Tai Lue" w:cs="Microsoft New Tai Lue"/>
                <w:b w:val="0"/>
                <w:sz w:val="20"/>
                <w:szCs w:val="20"/>
              </w:rPr>
              <w:t>Human encroachment on the lower slopes for cultivation and livestock grazing</w:t>
            </w:r>
            <w:bookmarkEnd w:id="69"/>
            <w:bookmarkEnd w:id="70"/>
            <w:bookmarkEnd w:id="71"/>
            <w:bookmarkEnd w:id="72"/>
            <w:bookmarkEnd w:id="73"/>
            <w:bookmarkEnd w:id="74"/>
            <w:bookmarkEnd w:id="75"/>
            <w:bookmarkEnd w:id="76"/>
            <w:bookmarkEnd w:id="77"/>
            <w:bookmarkEnd w:id="78"/>
          </w:p>
          <w:p w:rsidR="000D4387" w:rsidRPr="003E33DD" w:rsidRDefault="000D4387" w:rsidP="00E51298">
            <w:pPr>
              <w:pStyle w:val="Heading1"/>
              <w:keepNext w:val="0"/>
              <w:numPr>
                <w:ilvl w:val="0"/>
                <w:numId w:val="1"/>
              </w:numPr>
              <w:spacing w:line="276" w:lineRule="auto"/>
              <w:ind w:left="317" w:hanging="317"/>
              <w:rPr>
                <w:rFonts w:ascii="Microsoft New Tai Lue" w:hAnsi="Microsoft New Tai Lue" w:cs="Microsoft New Tai Lue"/>
                <w:b w:val="0"/>
                <w:sz w:val="20"/>
                <w:szCs w:val="20"/>
              </w:rPr>
            </w:pPr>
            <w:bookmarkStart w:id="79" w:name="_Toc355160875"/>
            <w:bookmarkStart w:id="80" w:name="_Toc355161005"/>
            <w:bookmarkStart w:id="81" w:name="_Toc356941592"/>
            <w:bookmarkStart w:id="82" w:name="_Toc356942013"/>
            <w:bookmarkStart w:id="83" w:name="_Toc364676465"/>
            <w:bookmarkStart w:id="84" w:name="_Toc371892399"/>
            <w:bookmarkStart w:id="85" w:name="_Toc371943294"/>
            <w:bookmarkStart w:id="86" w:name="_Toc374040653"/>
            <w:bookmarkStart w:id="87" w:name="_Toc383607760"/>
            <w:bookmarkStart w:id="88" w:name="_Toc383608075"/>
            <w:r w:rsidRPr="003E33DD">
              <w:rPr>
                <w:rFonts w:ascii="Microsoft New Tai Lue" w:hAnsi="Microsoft New Tai Lue" w:cs="Microsoft New Tai Lue"/>
                <w:b w:val="0"/>
                <w:sz w:val="20"/>
                <w:szCs w:val="20"/>
              </w:rPr>
              <w:t>Uncontrolled exploitation of natural resources e.g. deforestation for wood fuel</w:t>
            </w:r>
            <w:bookmarkEnd w:id="79"/>
            <w:bookmarkEnd w:id="80"/>
            <w:bookmarkEnd w:id="81"/>
            <w:bookmarkEnd w:id="82"/>
            <w:bookmarkEnd w:id="83"/>
            <w:bookmarkEnd w:id="84"/>
            <w:bookmarkEnd w:id="85"/>
            <w:bookmarkEnd w:id="86"/>
            <w:bookmarkEnd w:id="87"/>
            <w:bookmarkEnd w:id="88"/>
          </w:p>
          <w:p w:rsidR="000D4387" w:rsidRPr="003E33DD" w:rsidRDefault="000D4387" w:rsidP="00E51298">
            <w:pPr>
              <w:pStyle w:val="Heading1"/>
              <w:keepNext w:val="0"/>
              <w:numPr>
                <w:ilvl w:val="0"/>
                <w:numId w:val="1"/>
              </w:numPr>
              <w:spacing w:line="276" w:lineRule="auto"/>
              <w:ind w:left="317" w:hanging="317"/>
              <w:rPr>
                <w:rFonts w:ascii="Microsoft New Tai Lue" w:hAnsi="Microsoft New Tai Lue" w:cs="Microsoft New Tai Lue"/>
                <w:b w:val="0"/>
                <w:sz w:val="20"/>
                <w:szCs w:val="20"/>
              </w:rPr>
            </w:pPr>
            <w:bookmarkStart w:id="89" w:name="_Toc355160876"/>
            <w:bookmarkStart w:id="90" w:name="_Toc355161006"/>
            <w:bookmarkStart w:id="91" w:name="_Toc356941593"/>
            <w:bookmarkStart w:id="92" w:name="_Toc356942014"/>
            <w:bookmarkStart w:id="93" w:name="_Toc364676466"/>
            <w:bookmarkStart w:id="94" w:name="_Toc371892400"/>
            <w:bookmarkStart w:id="95" w:name="_Toc371943295"/>
            <w:bookmarkStart w:id="96" w:name="_Toc374040654"/>
            <w:bookmarkStart w:id="97" w:name="_Toc383607761"/>
            <w:bookmarkStart w:id="98" w:name="_Toc383608076"/>
            <w:r w:rsidRPr="003E33DD">
              <w:rPr>
                <w:rFonts w:ascii="Microsoft New Tai Lue" w:hAnsi="Microsoft New Tai Lue" w:cs="Microsoft New Tai Lue"/>
                <w:b w:val="0"/>
                <w:sz w:val="20"/>
                <w:szCs w:val="20"/>
              </w:rPr>
              <w:t>Pollution from improper disposal by tourists</w:t>
            </w:r>
            <w:bookmarkEnd w:id="89"/>
            <w:bookmarkEnd w:id="90"/>
            <w:bookmarkEnd w:id="91"/>
            <w:bookmarkEnd w:id="92"/>
            <w:bookmarkEnd w:id="93"/>
            <w:bookmarkEnd w:id="94"/>
            <w:bookmarkEnd w:id="95"/>
            <w:bookmarkEnd w:id="96"/>
            <w:bookmarkEnd w:id="97"/>
            <w:bookmarkEnd w:id="98"/>
          </w:p>
          <w:p w:rsidR="000D4387" w:rsidRPr="003E33DD" w:rsidRDefault="000D4387" w:rsidP="00E51298">
            <w:pPr>
              <w:pStyle w:val="Heading1"/>
              <w:keepNext w:val="0"/>
              <w:numPr>
                <w:ilvl w:val="0"/>
                <w:numId w:val="1"/>
              </w:numPr>
              <w:spacing w:line="276" w:lineRule="auto"/>
              <w:ind w:left="317" w:hanging="317"/>
              <w:rPr>
                <w:rFonts w:ascii="Microsoft New Tai Lue" w:hAnsi="Microsoft New Tai Lue" w:cs="Microsoft New Tai Lue"/>
                <w:b w:val="0"/>
                <w:sz w:val="20"/>
                <w:szCs w:val="20"/>
              </w:rPr>
            </w:pPr>
            <w:bookmarkStart w:id="99" w:name="_Toc355160877"/>
            <w:bookmarkStart w:id="100" w:name="_Toc355161007"/>
            <w:bookmarkStart w:id="101" w:name="_Toc356941594"/>
            <w:bookmarkStart w:id="102" w:name="_Toc356942015"/>
            <w:bookmarkStart w:id="103" w:name="_Toc364676467"/>
            <w:bookmarkStart w:id="104" w:name="_Toc371892401"/>
            <w:bookmarkStart w:id="105" w:name="_Toc371943296"/>
            <w:bookmarkStart w:id="106" w:name="_Toc374040655"/>
            <w:bookmarkStart w:id="107" w:name="_Toc383607762"/>
            <w:bookmarkStart w:id="108" w:name="_Toc383608077"/>
            <w:r w:rsidRPr="003E33DD">
              <w:rPr>
                <w:rFonts w:ascii="Microsoft New Tai Lue" w:hAnsi="Microsoft New Tai Lue" w:cs="Microsoft New Tai Lue"/>
                <w:b w:val="0"/>
                <w:sz w:val="20"/>
                <w:szCs w:val="20"/>
              </w:rPr>
              <w:t>Climate change and habitat change</w:t>
            </w:r>
            <w:bookmarkEnd w:id="99"/>
            <w:bookmarkEnd w:id="100"/>
            <w:bookmarkEnd w:id="101"/>
            <w:bookmarkEnd w:id="102"/>
            <w:bookmarkEnd w:id="103"/>
            <w:bookmarkEnd w:id="104"/>
            <w:bookmarkEnd w:id="105"/>
            <w:bookmarkEnd w:id="106"/>
            <w:bookmarkEnd w:id="107"/>
            <w:bookmarkEnd w:id="108"/>
          </w:p>
          <w:p w:rsidR="000D4387" w:rsidRPr="003E33DD" w:rsidRDefault="000D4387" w:rsidP="00E51298">
            <w:pPr>
              <w:pStyle w:val="Heading1"/>
              <w:keepNext w:val="0"/>
              <w:numPr>
                <w:ilvl w:val="0"/>
                <w:numId w:val="1"/>
              </w:numPr>
              <w:spacing w:line="276" w:lineRule="auto"/>
              <w:ind w:left="317" w:hanging="317"/>
              <w:rPr>
                <w:rFonts w:ascii="Microsoft New Tai Lue" w:hAnsi="Microsoft New Tai Lue" w:cs="Microsoft New Tai Lue"/>
                <w:b w:val="0"/>
                <w:sz w:val="20"/>
                <w:szCs w:val="20"/>
              </w:rPr>
            </w:pPr>
            <w:bookmarkStart w:id="109" w:name="_Toc355160878"/>
            <w:bookmarkStart w:id="110" w:name="_Toc355161008"/>
            <w:bookmarkStart w:id="111" w:name="_Toc356941595"/>
            <w:bookmarkStart w:id="112" w:name="_Toc356942016"/>
            <w:bookmarkStart w:id="113" w:name="_Toc364676468"/>
            <w:bookmarkStart w:id="114" w:name="_Toc371892402"/>
            <w:bookmarkStart w:id="115" w:name="_Toc371943297"/>
            <w:bookmarkStart w:id="116" w:name="_Toc374040656"/>
            <w:bookmarkStart w:id="117" w:name="_Toc383607763"/>
            <w:bookmarkStart w:id="118" w:name="_Toc383608078"/>
            <w:r w:rsidRPr="003E33DD">
              <w:rPr>
                <w:rFonts w:ascii="Microsoft New Tai Lue" w:hAnsi="Microsoft New Tai Lue" w:cs="Microsoft New Tai Lue"/>
                <w:b w:val="0"/>
                <w:sz w:val="20"/>
                <w:szCs w:val="20"/>
              </w:rPr>
              <w:t>Seasonal fires</w:t>
            </w:r>
            <w:bookmarkEnd w:id="109"/>
            <w:bookmarkEnd w:id="110"/>
            <w:bookmarkEnd w:id="111"/>
            <w:bookmarkEnd w:id="112"/>
            <w:bookmarkEnd w:id="113"/>
            <w:bookmarkEnd w:id="114"/>
            <w:bookmarkEnd w:id="115"/>
            <w:bookmarkEnd w:id="116"/>
            <w:bookmarkEnd w:id="117"/>
            <w:bookmarkEnd w:id="118"/>
          </w:p>
        </w:tc>
      </w:tr>
      <w:tr w:rsidR="000D4387" w:rsidRPr="003E33DD" w:rsidTr="00E51298">
        <w:trPr>
          <w:trHeight w:val="1623"/>
        </w:trPr>
        <w:tc>
          <w:tcPr>
            <w:tcW w:w="1560" w:type="dxa"/>
          </w:tcPr>
          <w:p w:rsidR="000D4387" w:rsidRPr="003E33DD" w:rsidRDefault="000D4387" w:rsidP="00E51298">
            <w:pPr>
              <w:rPr>
                <w:rFonts w:ascii="Microsoft New Tai Lue" w:hAnsi="Microsoft New Tai Lue" w:cs="Microsoft New Tai Lue"/>
                <w:bCs/>
                <w:sz w:val="20"/>
                <w:szCs w:val="20"/>
              </w:rPr>
            </w:pPr>
            <w:r w:rsidRPr="003E33DD">
              <w:rPr>
                <w:rFonts w:ascii="Microsoft New Tai Lue" w:hAnsi="Microsoft New Tai Lue" w:cs="Microsoft New Tai Lue"/>
                <w:bCs/>
                <w:sz w:val="20"/>
                <w:szCs w:val="20"/>
              </w:rPr>
              <w:t xml:space="preserve">Forests – </w:t>
            </w:r>
          </w:p>
        </w:tc>
        <w:tc>
          <w:tcPr>
            <w:tcW w:w="4210" w:type="dxa"/>
            <w:gridSpan w:val="2"/>
          </w:tcPr>
          <w:p w:rsidR="000D4387" w:rsidRPr="003E33DD" w:rsidRDefault="000D4387" w:rsidP="00E51298">
            <w:pPr>
              <w:pStyle w:val="Heading1"/>
              <w:spacing w:line="276" w:lineRule="auto"/>
              <w:rPr>
                <w:rFonts w:ascii="Microsoft New Tai Lue" w:hAnsi="Microsoft New Tai Lue" w:cs="Microsoft New Tai Lue"/>
                <w:b w:val="0"/>
                <w:sz w:val="20"/>
                <w:szCs w:val="20"/>
              </w:rPr>
            </w:pPr>
            <w:bookmarkStart w:id="119" w:name="_Toc355160879"/>
            <w:bookmarkStart w:id="120" w:name="_Toc355161009"/>
            <w:bookmarkStart w:id="121" w:name="_Toc356941596"/>
            <w:bookmarkStart w:id="122" w:name="_Toc356942017"/>
            <w:bookmarkStart w:id="123" w:name="_Toc364676469"/>
            <w:bookmarkStart w:id="124" w:name="_Toc371892403"/>
            <w:bookmarkStart w:id="125" w:name="_Toc371943298"/>
            <w:bookmarkStart w:id="126" w:name="_Toc374040657"/>
            <w:bookmarkStart w:id="127" w:name="_Toc383607764"/>
            <w:bookmarkStart w:id="128" w:name="_Toc383608079"/>
            <w:r w:rsidRPr="003E33DD">
              <w:rPr>
                <w:rFonts w:ascii="Microsoft New Tai Lue" w:hAnsi="Microsoft New Tai Lue" w:cs="Microsoft New Tai Lue"/>
                <w:b w:val="0"/>
                <w:sz w:val="20"/>
                <w:szCs w:val="20"/>
              </w:rPr>
              <w:t xml:space="preserve">Uganda has forests in protected areas managed by NFA (central forest reserves), UWA (national parks and game reserves), Local Governments (local forest reserves) and forests on private land. </w:t>
            </w:r>
            <w:r>
              <w:rPr>
                <w:rFonts w:ascii="Microsoft New Tai Lue" w:hAnsi="Microsoft New Tai Lue" w:cs="Microsoft New Tai Lue"/>
                <w:b w:val="0"/>
                <w:sz w:val="20"/>
                <w:szCs w:val="20"/>
              </w:rPr>
              <w:t>F</w:t>
            </w:r>
            <w:r w:rsidRPr="003E33DD">
              <w:rPr>
                <w:rFonts w:ascii="Microsoft New Tai Lue" w:hAnsi="Microsoft New Tai Lue" w:cs="Microsoft New Tai Lue"/>
                <w:b w:val="0"/>
                <w:sz w:val="20"/>
                <w:szCs w:val="20"/>
              </w:rPr>
              <w:t>orest land cover has been declining at a rate of 1.8% per annum, with the highest losses occurring in well stocked Tropical High Forest (2%) and woodlands (2%). Whereas softwood plantations have been increasing at a rate of 1% per year, they represent the smallest fraction (less than 1%) of total forest cover in the country.</w:t>
            </w:r>
            <w:bookmarkEnd w:id="119"/>
            <w:bookmarkEnd w:id="120"/>
            <w:bookmarkEnd w:id="121"/>
            <w:bookmarkEnd w:id="122"/>
            <w:bookmarkEnd w:id="123"/>
            <w:bookmarkEnd w:id="124"/>
            <w:bookmarkEnd w:id="125"/>
            <w:bookmarkEnd w:id="126"/>
            <w:bookmarkEnd w:id="127"/>
            <w:bookmarkEnd w:id="128"/>
          </w:p>
        </w:tc>
        <w:tc>
          <w:tcPr>
            <w:tcW w:w="4720" w:type="dxa"/>
          </w:tcPr>
          <w:p w:rsidR="000D4387" w:rsidRPr="003E33DD" w:rsidRDefault="000D4387" w:rsidP="00E51298">
            <w:pPr>
              <w:pStyle w:val="Heading1"/>
              <w:keepNext w:val="0"/>
              <w:numPr>
                <w:ilvl w:val="0"/>
                <w:numId w:val="1"/>
              </w:numPr>
              <w:spacing w:line="276" w:lineRule="auto"/>
              <w:ind w:left="317" w:hanging="317"/>
              <w:rPr>
                <w:rFonts w:ascii="Microsoft New Tai Lue" w:hAnsi="Microsoft New Tai Lue" w:cs="Microsoft New Tai Lue"/>
                <w:b w:val="0"/>
                <w:sz w:val="20"/>
                <w:szCs w:val="20"/>
              </w:rPr>
            </w:pPr>
            <w:bookmarkStart w:id="129" w:name="_Toc355160880"/>
            <w:bookmarkStart w:id="130" w:name="_Toc355161010"/>
            <w:bookmarkStart w:id="131" w:name="_Toc356941597"/>
            <w:bookmarkStart w:id="132" w:name="_Toc356942018"/>
            <w:bookmarkStart w:id="133" w:name="_Toc364676470"/>
            <w:bookmarkStart w:id="134" w:name="_Toc371892404"/>
            <w:bookmarkStart w:id="135" w:name="_Toc371943299"/>
            <w:bookmarkStart w:id="136" w:name="_Toc374040658"/>
            <w:bookmarkStart w:id="137" w:name="_Toc383607765"/>
            <w:bookmarkStart w:id="138" w:name="_Toc383608080"/>
            <w:r w:rsidRPr="003E33DD">
              <w:rPr>
                <w:rFonts w:ascii="Microsoft New Tai Lue" w:hAnsi="Microsoft New Tai Lue" w:cs="Microsoft New Tai Lue"/>
                <w:b w:val="0"/>
                <w:sz w:val="20"/>
                <w:szCs w:val="20"/>
              </w:rPr>
              <w:t>Overharvesting due to poor planning, weak enforcement of laws and inappropriate forest harvest and processing</w:t>
            </w:r>
            <w:bookmarkEnd w:id="129"/>
            <w:bookmarkEnd w:id="130"/>
            <w:bookmarkEnd w:id="131"/>
            <w:bookmarkEnd w:id="132"/>
            <w:bookmarkEnd w:id="133"/>
            <w:bookmarkEnd w:id="134"/>
            <w:bookmarkEnd w:id="135"/>
            <w:bookmarkEnd w:id="136"/>
            <w:bookmarkEnd w:id="137"/>
            <w:bookmarkEnd w:id="138"/>
          </w:p>
          <w:p w:rsidR="000D4387" w:rsidRPr="003E33DD" w:rsidRDefault="000D4387" w:rsidP="00E51298">
            <w:pPr>
              <w:pStyle w:val="Heading1"/>
              <w:keepNext w:val="0"/>
              <w:numPr>
                <w:ilvl w:val="0"/>
                <w:numId w:val="1"/>
              </w:numPr>
              <w:spacing w:line="276" w:lineRule="auto"/>
              <w:ind w:left="317" w:hanging="317"/>
              <w:rPr>
                <w:rFonts w:ascii="Microsoft New Tai Lue" w:hAnsi="Microsoft New Tai Lue" w:cs="Microsoft New Tai Lue"/>
                <w:b w:val="0"/>
                <w:sz w:val="20"/>
                <w:szCs w:val="20"/>
              </w:rPr>
            </w:pPr>
            <w:bookmarkStart w:id="139" w:name="_Toc355160881"/>
            <w:bookmarkStart w:id="140" w:name="_Toc355161011"/>
            <w:bookmarkStart w:id="141" w:name="_Toc356941598"/>
            <w:bookmarkStart w:id="142" w:name="_Toc356942019"/>
            <w:bookmarkStart w:id="143" w:name="_Toc364676471"/>
            <w:bookmarkStart w:id="144" w:name="_Toc371892405"/>
            <w:bookmarkStart w:id="145" w:name="_Toc371943300"/>
            <w:bookmarkStart w:id="146" w:name="_Toc374040659"/>
            <w:bookmarkStart w:id="147" w:name="_Toc383607766"/>
            <w:bookmarkStart w:id="148" w:name="_Toc383608081"/>
            <w:r w:rsidRPr="003E33DD">
              <w:rPr>
                <w:rFonts w:ascii="Microsoft New Tai Lue" w:hAnsi="Microsoft New Tai Lue" w:cs="Microsoft New Tai Lue"/>
                <w:b w:val="0"/>
                <w:sz w:val="20"/>
                <w:szCs w:val="20"/>
              </w:rPr>
              <w:t xml:space="preserve">Invasive species such as </w:t>
            </w:r>
            <w:r w:rsidRPr="003E33DD">
              <w:rPr>
                <w:rFonts w:ascii="Microsoft New Tai Lue" w:hAnsi="Microsoft New Tai Lue" w:cs="Microsoft New Tai Lue"/>
                <w:b w:val="0"/>
                <w:i/>
                <w:sz w:val="20"/>
                <w:szCs w:val="20"/>
              </w:rPr>
              <w:t>lantana camara</w:t>
            </w:r>
            <w:r w:rsidRPr="003E33DD">
              <w:rPr>
                <w:rFonts w:ascii="Microsoft New Tai Lue" w:hAnsi="Microsoft New Tai Lue" w:cs="Microsoft New Tai Lue"/>
                <w:b w:val="0"/>
                <w:sz w:val="20"/>
                <w:szCs w:val="20"/>
              </w:rPr>
              <w:t xml:space="preserve"> in Eastern Uganda and senne species in Budongo forest reserves (mid-west)</w:t>
            </w:r>
            <w:bookmarkEnd w:id="139"/>
            <w:bookmarkEnd w:id="140"/>
            <w:bookmarkEnd w:id="141"/>
            <w:bookmarkEnd w:id="142"/>
            <w:bookmarkEnd w:id="143"/>
            <w:bookmarkEnd w:id="144"/>
            <w:bookmarkEnd w:id="145"/>
            <w:bookmarkEnd w:id="146"/>
            <w:bookmarkEnd w:id="147"/>
            <w:bookmarkEnd w:id="148"/>
          </w:p>
          <w:p w:rsidR="000D4387" w:rsidRPr="003E33DD" w:rsidRDefault="000D4387" w:rsidP="00E51298">
            <w:pPr>
              <w:pStyle w:val="Heading1"/>
              <w:keepNext w:val="0"/>
              <w:numPr>
                <w:ilvl w:val="0"/>
                <w:numId w:val="1"/>
              </w:numPr>
              <w:spacing w:line="276" w:lineRule="auto"/>
              <w:ind w:left="317" w:hanging="317"/>
              <w:rPr>
                <w:rFonts w:ascii="Microsoft New Tai Lue" w:hAnsi="Microsoft New Tai Lue" w:cs="Microsoft New Tai Lue"/>
                <w:b w:val="0"/>
                <w:sz w:val="20"/>
                <w:szCs w:val="20"/>
              </w:rPr>
            </w:pPr>
            <w:bookmarkStart w:id="149" w:name="_Toc355160882"/>
            <w:bookmarkStart w:id="150" w:name="_Toc355161012"/>
            <w:bookmarkStart w:id="151" w:name="_Toc356941599"/>
            <w:bookmarkStart w:id="152" w:name="_Toc356942020"/>
            <w:bookmarkStart w:id="153" w:name="_Toc364676472"/>
            <w:bookmarkStart w:id="154" w:name="_Toc371892406"/>
            <w:bookmarkStart w:id="155" w:name="_Toc371943301"/>
            <w:bookmarkStart w:id="156" w:name="_Toc374040660"/>
            <w:bookmarkStart w:id="157" w:name="_Toc383607767"/>
            <w:bookmarkStart w:id="158" w:name="_Toc383608082"/>
            <w:r w:rsidRPr="003E33DD">
              <w:rPr>
                <w:rFonts w:ascii="Microsoft New Tai Lue" w:hAnsi="Microsoft New Tai Lue" w:cs="Microsoft New Tai Lue"/>
                <w:b w:val="0"/>
                <w:sz w:val="20"/>
                <w:szCs w:val="20"/>
              </w:rPr>
              <w:t>Encroachment of protected areas and local forest reserves and</w:t>
            </w:r>
            <w:bookmarkEnd w:id="149"/>
            <w:bookmarkEnd w:id="150"/>
            <w:bookmarkEnd w:id="151"/>
            <w:bookmarkEnd w:id="152"/>
            <w:bookmarkEnd w:id="153"/>
            <w:bookmarkEnd w:id="154"/>
            <w:bookmarkEnd w:id="155"/>
            <w:bookmarkEnd w:id="156"/>
            <w:bookmarkEnd w:id="157"/>
            <w:bookmarkEnd w:id="158"/>
          </w:p>
          <w:p w:rsidR="000D4387" w:rsidRPr="003E33DD" w:rsidRDefault="000D4387" w:rsidP="00E51298">
            <w:pPr>
              <w:pStyle w:val="Heading1"/>
              <w:keepNext w:val="0"/>
              <w:numPr>
                <w:ilvl w:val="0"/>
                <w:numId w:val="1"/>
              </w:numPr>
              <w:spacing w:line="276" w:lineRule="auto"/>
              <w:ind w:left="317" w:hanging="317"/>
              <w:rPr>
                <w:rFonts w:ascii="Microsoft New Tai Lue" w:hAnsi="Microsoft New Tai Lue" w:cs="Microsoft New Tai Lue"/>
                <w:b w:val="0"/>
                <w:sz w:val="20"/>
                <w:szCs w:val="20"/>
              </w:rPr>
            </w:pPr>
            <w:bookmarkStart w:id="159" w:name="_Toc355160883"/>
            <w:bookmarkStart w:id="160" w:name="_Toc355161013"/>
            <w:bookmarkStart w:id="161" w:name="_Toc356941600"/>
            <w:bookmarkStart w:id="162" w:name="_Toc356942021"/>
            <w:bookmarkStart w:id="163" w:name="_Toc364676473"/>
            <w:bookmarkStart w:id="164" w:name="_Toc371892407"/>
            <w:bookmarkStart w:id="165" w:name="_Toc371943302"/>
            <w:bookmarkStart w:id="166" w:name="_Toc374040661"/>
            <w:bookmarkStart w:id="167" w:name="_Toc383607768"/>
            <w:bookmarkStart w:id="168" w:name="_Toc383608083"/>
            <w:r w:rsidRPr="003E33DD">
              <w:rPr>
                <w:rFonts w:ascii="Microsoft New Tai Lue" w:hAnsi="Microsoft New Tai Lue" w:cs="Microsoft New Tai Lue"/>
                <w:b w:val="0"/>
                <w:sz w:val="20"/>
                <w:szCs w:val="20"/>
              </w:rPr>
              <w:t>Indirect drivers like high population growth and demand for timber and especially fuel wood.</w:t>
            </w:r>
            <w:bookmarkEnd w:id="159"/>
            <w:bookmarkEnd w:id="160"/>
            <w:bookmarkEnd w:id="161"/>
            <w:bookmarkEnd w:id="162"/>
            <w:bookmarkEnd w:id="163"/>
            <w:bookmarkEnd w:id="164"/>
            <w:bookmarkEnd w:id="165"/>
            <w:bookmarkEnd w:id="166"/>
            <w:bookmarkEnd w:id="167"/>
            <w:bookmarkEnd w:id="168"/>
          </w:p>
        </w:tc>
      </w:tr>
      <w:tr w:rsidR="000D4387" w:rsidRPr="003E33DD" w:rsidTr="00E51298">
        <w:trPr>
          <w:trHeight w:val="106"/>
        </w:trPr>
        <w:tc>
          <w:tcPr>
            <w:tcW w:w="1560" w:type="dxa"/>
            <w:tcBorders>
              <w:left w:val="nil"/>
              <w:right w:val="nil"/>
            </w:tcBorders>
            <w:shd w:val="clear" w:color="auto" w:fill="D3DFEE"/>
          </w:tcPr>
          <w:p w:rsidR="000D4387" w:rsidRPr="003E33DD" w:rsidRDefault="000D4387" w:rsidP="00E51298">
            <w:pPr>
              <w:rPr>
                <w:rFonts w:ascii="Microsoft New Tai Lue" w:hAnsi="Microsoft New Tai Lue" w:cs="Microsoft New Tai Lue"/>
                <w:bCs/>
                <w:sz w:val="20"/>
                <w:szCs w:val="20"/>
              </w:rPr>
            </w:pPr>
            <w:r w:rsidRPr="003E33DD">
              <w:rPr>
                <w:rFonts w:ascii="Microsoft New Tai Lue" w:hAnsi="Microsoft New Tai Lue" w:cs="Microsoft New Tai Lue"/>
                <w:bCs/>
                <w:sz w:val="20"/>
                <w:szCs w:val="20"/>
              </w:rPr>
              <w:t>Grasslands/and savannas</w:t>
            </w:r>
          </w:p>
          <w:p w:rsidR="000D4387" w:rsidRPr="003E33DD" w:rsidRDefault="000D4387" w:rsidP="00E51298">
            <w:pPr>
              <w:rPr>
                <w:rFonts w:ascii="Microsoft New Tai Lue" w:hAnsi="Microsoft New Tai Lue" w:cs="Microsoft New Tai Lue"/>
                <w:bCs/>
                <w:sz w:val="20"/>
                <w:szCs w:val="20"/>
              </w:rPr>
            </w:pPr>
            <w:r w:rsidRPr="003E33DD">
              <w:rPr>
                <w:rFonts w:ascii="Microsoft New Tai Lue" w:hAnsi="Microsoft New Tai Lue" w:cs="Microsoft New Tai Lue"/>
                <w:bCs/>
                <w:i/>
                <w:sz w:val="20"/>
                <w:szCs w:val="20"/>
              </w:rPr>
              <w:t>Strategic Management Partners</w:t>
            </w:r>
          </w:p>
        </w:tc>
        <w:tc>
          <w:tcPr>
            <w:tcW w:w="4210" w:type="dxa"/>
            <w:gridSpan w:val="2"/>
            <w:tcBorders>
              <w:left w:val="nil"/>
              <w:right w:val="nil"/>
            </w:tcBorders>
            <w:shd w:val="clear" w:color="auto" w:fill="D3DFEE"/>
          </w:tcPr>
          <w:p w:rsidR="000D4387" w:rsidRPr="003E33DD" w:rsidRDefault="000D4387" w:rsidP="00E51298">
            <w:pPr>
              <w:pStyle w:val="Heading1"/>
              <w:spacing w:line="276" w:lineRule="auto"/>
              <w:rPr>
                <w:rFonts w:ascii="Microsoft New Tai Lue" w:hAnsi="Microsoft New Tai Lue" w:cs="Microsoft New Tai Lue"/>
                <w:b w:val="0"/>
                <w:sz w:val="20"/>
                <w:szCs w:val="20"/>
              </w:rPr>
            </w:pPr>
            <w:bookmarkStart w:id="169" w:name="_Toc355160884"/>
            <w:bookmarkStart w:id="170" w:name="_Toc355161014"/>
            <w:bookmarkStart w:id="171" w:name="_Toc356941601"/>
            <w:bookmarkStart w:id="172" w:name="_Toc356942022"/>
            <w:bookmarkStart w:id="173" w:name="_Toc364676474"/>
            <w:bookmarkStart w:id="174" w:name="_Toc371892408"/>
            <w:bookmarkStart w:id="175" w:name="_Toc371943303"/>
            <w:bookmarkStart w:id="176" w:name="_Toc374040662"/>
            <w:bookmarkStart w:id="177" w:name="_Toc383607769"/>
            <w:bookmarkStart w:id="178" w:name="_Toc383608084"/>
            <w:r w:rsidRPr="003E33DD">
              <w:rPr>
                <w:rFonts w:ascii="Microsoft New Tai Lue" w:hAnsi="Microsoft New Tai Lue" w:cs="Microsoft New Tai Lue"/>
                <w:b w:val="0"/>
                <w:sz w:val="20"/>
                <w:szCs w:val="20"/>
              </w:rPr>
              <w:t>Grasslands or savannas cover more than 50 % of the land area of Uganda and are dominated in different locations by species as diverse as grasses, palms or acacias. The remaining pockets of natural savannas and grasslands cover approximately three million hectares and are primarily found in various protected areas</w:t>
            </w:r>
            <w:bookmarkEnd w:id="169"/>
            <w:bookmarkEnd w:id="170"/>
            <w:bookmarkEnd w:id="171"/>
            <w:bookmarkEnd w:id="172"/>
            <w:bookmarkEnd w:id="173"/>
            <w:bookmarkEnd w:id="174"/>
            <w:bookmarkEnd w:id="175"/>
            <w:bookmarkEnd w:id="176"/>
            <w:bookmarkEnd w:id="177"/>
            <w:bookmarkEnd w:id="178"/>
            <w:r w:rsidRPr="003E33DD">
              <w:rPr>
                <w:rFonts w:ascii="Microsoft New Tai Lue" w:hAnsi="Microsoft New Tai Lue" w:cs="Microsoft New Tai Lue"/>
                <w:b w:val="0"/>
                <w:sz w:val="20"/>
                <w:szCs w:val="20"/>
              </w:rPr>
              <w:t xml:space="preserve"> </w:t>
            </w:r>
          </w:p>
        </w:tc>
        <w:tc>
          <w:tcPr>
            <w:tcW w:w="4720" w:type="dxa"/>
            <w:tcBorders>
              <w:left w:val="nil"/>
              <w:right w:val="nil"/>
            </w:tcBorders>
            <w:shd w:val="clear" w:color="auto" w:fill="D3DFEE"/>
          </w:tcPr>
          <w:p w:rsidR="000D4387" w:rsidRPr="003E33DD" w:rsidRDefault="000D4387" w:rsidP="00E51298">
            <w:pPr>
              <w:pStyle w:val="Heading1"/>
              <w:keepNext w:val="0"/>
              <w:numPr>
                <w:ilvl w:val="0"/>
                <w:numId w:val="1"/>
              </w:numPr>
              <w:spacing w:line="276" w:lineRule="auto"/>
              <w:ind w:left="317" w:hanging="317"/>
              <w:rPr>
                <w:rFonts w:ascii="Microsoft New Tai Lue" w:hAnsi="Microsoft New Tai Lue" w:cs="Microsoft New Tai Lue"/>
                <w:b w:val="0"/>
                <w:sz w:val="20"/>
                <w:szCs w:val="20"/>
              </w:rPr>
            </w:pPr>
            <w:bookmarkStart w:id="179" w:name="_Toc355160885"/>
            <w:bookmarkStart w:id="180" w:name="_Toc355161015"/>
            <w:bookmarkStart w:id="181" w:name="_Toc356941602"/>
            <w:bookmarkStart w:id="182" w:name="_Toc356942023"/>
            <w:bookmarkStart w:id="183" w:name="_Toc364676475"/>
            <w:bookmarkStart w:id="184" w:name="_Toc371892409"/>
            <w:bookmarkStart w:id="185" w:name="_Toc371943304"/>
            <w:bookmarkStart w:id="186" w:name="_Toc374040663"/>
            <w:bookmarkStart w:id="187" w:name="_Toc383607770"/>
            <w:bookmarkStart w:id="188" w:name="_Toc383608085"/>
            <w:r w:rsidRPr="003E33DD">
              <w:rPr>
                <w:rFonts w:ascii="Microsoft New Tai Lue" w:hAnsi="Microsoft New Tai Lue" w:cs="Microsoft New Tai Lue"/>
                <w:b w:val="0"/>
                <w:sz w:val="20"/>
                <w:szCs w:val="20"/>
              </w:rPr>
              <w:t>Much of this habitat has been converted to human use for agriculture and grazing.</w:t>
            </w:r>
            <w:bookmarkEnd w:id="179"/>
            <w:bookmarkEnd w:id="180"/>
            <w:bookmarkEnd w:id="181"/>
            <w:bookmarkEnd w:id="182"/>
            <w:bookmarkEnd w:id="183"/>
            <w:bookmarkEnd w:id="184"/>
            <w:bookmarkEnd w:id="185"/>
            <w:bookmarkEnd w:id="186"/>
            <w:bookmarkEnd w:id="187"/>
            <w:bookmarkEnd w:id="188"/>
            <w:r w:rsidRPr="003E33DD">
              <w:rPr>
                <w:rFonts w:ascii="Microsoft New Tai Lue" w:hAnsi="Microsoft New Tai Lue" w:cs="Microsoft New Tai Lue"/>
                <w:b w:val="0"/>
                <w:sz w:val="20"/>
                <w:szCs w:val="20"/>
              </w:rPr>
              <w:t xml:space="preserve"> </w:t>
            </w:r>
          </w:p>
        </w:tc>
      </w:tr>
      <w:tr w:rsidR="000D4387" w:rsidRPr="003E33DD" w:rsidTr="00E51298">
        <w:trPr>
          <w:trHeight w:val="187"/>
        </w:trPr>
        <w:tc>
          <w:tcPr>
            <w:tcW w:w="1560" w:type="dxa"/>
            <w:tcBorders>
              <w:bottom w:val="nil"/>
            </w:tcBorders>
          </w:tcPr>
          <w:p w:rsidR="000D4387" w:rsidRPr="003E33DD" w:rsidRDefault="000D4387" w:rsidP="00E51298">
            <w:pPr>
              <w:rPr>
                <w:rFonts w:ascii="Microsoft New Tai Lue" w:hAnsi="Microsoft New Tai Lue" w:cs="Microsoft New Tai Lue"/>
                <w:bCs/>
                <w:sz w:val="20"/>
                <w:szCs w:val="20"/>
              </w:rPr>
            </w:pPr>
            <w:r w:rsidRPr="003E33DD">
              <w:rPr>
                <w:rFonts w:ascii="Microsoft New Tai Lue" w:hAnsi="Microsoft New Tai Lue" w:cs="Microsoft New Tai Lue"/>
                <w:bCs/>
                <w:sz w:val="20"/>
                <w:szCs w:val="20"/>
              </w:rPr>
              <w:t>Wetlands</w:t>
            </w:r>
          </w:p>
          <w:p w:rsidR="000D4387" w:rsidRPr="003E33DD" w:rsidRDefault="000D4387" w:rsidP="00E51298">
            <w:pPr>
              <w:rPr>
                <w:rFonts w:ascii="Microsoft New Tai Lue" w:hAnsi="Microsoft New Tai Lue" w:cs="Microsoft New Tai Lue"/>
                <w:bCs/>
                <w:sz w:val="20"/>
                <w:szCs w:val="20"/>
              </w:rPr>
            </w:pPr>
            <w:r w:rsidRPr="003E33DD">
              <w:rPr>
                <w:rFonts w:ascii="Microsoft New Tai Lue" w:hAnsi="Microsoft New Tai Lue" w:cs="Microsoft New Tai Lue"/>
                <w:bCs/>
                <w:sz w:val="20"/>
                <w:szCs w:val="20"/>
                <w:lang w:eastAsia="en-GB"/>
              </w:rPr>
              <w:t>.</w:t>
            </w:r>
          </w:p>
        </w:tc>
        <w:tc>
          <w:tcPr>
            <w:tcW w:w="4210" w:type="dxa"/>
            <w:gridSpan w:val="2"/>
            <w:tcBorders>
              <w:bottom w:val="nil"/>
            </w:tcBorders>
          </w:tcPr>
          <w:p w:rsidR="000D4387" w:rsidRPr="003E33DD" w:rsidRDefault="000D4387" w:rsidP="00E51298">
            <w:pPr>
              <w:pStyle w:val="Heading1"/>
              <w:spacing w:line="276" w:lineRule="auto"/>
              <w:rPr>
                <w:rFonts w:ascii="Microsoft New Tai Lue" w:hAnsi="Microsoft New Tai Lue" w:cs="Microsoft New Tai Lue"/>
                <w:b w:val="0"/>
                <w:sz w:val="20"/>
                <w:szCs w:val="20"/>
              </w:rPr>
            </w:pPr>
            <w:bookmarkStart w:id="189" w:name="_Toc355160886"/>
            <w:bookmarkStart w:id="190" w:name="_Toc355161016"/>
            <w:bookmarkStart w:id="191" w:name="_Toc356941603"/>
            <w:bookmarkStart w:id="192" w:name="_Toc356942024"/>
            <w:bookmarkStart w:id="193" w:name="_Toc364676476"/>
            <w:bookmarkStart w:id="194" w:name="_Toc371892410"/>
            <w:bookmarkStart w:id="195" w:name="_Toc371943305"/>
            <w:bookmarkStart w:id="196" w:name="_Toc374040664"/>
            <w:bookmarkStart w:id="197" w:name="_Toc383607771"/>
            <w:bookmarkStart w:id="198" w:name="_Toc383608086"/>
            <w:r w:rsidRPr="003E33DD">
              <w:rPr>
                <w:rFonts w:ascii="Microsoft New Tai Lue" w:hAnsi="Microsoft New Tai Lue" w:cs="Microsoft New Tai Lue"/>
                <w:b w:val="0"/>
                <w:sz w:val="20"/>
                <w:szCs w:val="20"/>
              </w:rPr>
              <w:t>Wetlands cover about 15 percent (31,406 km</w:t>
            </w:r>
            <w:r w:rsidRPr="003E33DD">
              <w:rPr>
                <w:rFonts w:ascii="Microsoft New Tai Lue" w:hAnsi="Microsoft New Tai Lue" w:cs="Microsoft New Tai Lue"/>
                <w:b w:val="0"/>
                <w:sz w:val="20"/>
                <w:szCs w:val="20"/>
                <w:vertAlign w:val="superscript"/>
              </w:rPr>
              <w:t>2</w:t>
            </w:r>
            <w:r w:rsidRPr="003E33DD">
              <w:rPr>
                <w:rFonts w:ascii="Microsoft New Tai Lue" w:hAnsi="Microsoft New Tai Lue" w:cs="Microsoft New Tai Lue"/>
                <w:b w:val="0"/>
                <w:sz w:val="20"/>
                <w:szCs w:val="20"/>
              </w:rPr>
              <w:t>) of Uganda’s total land area.</w:t>
            </w:r>
            <w:bookmarkEnd w:id="189"/>
            <w:bookmarkEnd w:id="190"/>
            <w:bookmarkEnd w:id="191"/>
            <w:bookmarkEnd w:id="192"/>
            <w:bookmarkEnd w:id="193"/>
            <w:bookmarkEnd w:id="194"/>
            <w:bookmarkEnd w:id="195"/>
            <w:bookmarkEnd w:id="196"/>
            <w:bookmarkEnd w:id="197"/>
            <w:bookmarkEnd w:id="198"/>
          </w:p>
          <w:p w:rsidR="000D4387" w:rsidRPr="003E33DD" w:rsidRDefault="000D4387" w:rsidP="00E51298">
            <w:pPr>
              <w:pStyle w:val="Heading1"/>
              <w:spacing w:line="276" w:lineRule="auto"/>
              <w:rPr>
                <w:rFonts w:ascii="Microsoft New Tai Lue" w:hAnsi="Microsoft New Tai Lue" w:cs="Microsoft New Tai Lue"/>
                <w:b w:val="0"/>
                <w:sz w:val="20"/>
                <w:szCs w:val="20"/>
              </w:rPr>
            </w:pPr>
            <w:bookmarkStart w:id="199" w:name="_Toc355160887"/>
            <w:bookmarkStart w:id="200" w:name="_Toc355161017"/>
            <w:bookmarkStart w:id="201" w:name="_Toc356941604"/>
            <w:bookmarkStart w:id="202" w:name="_Toc356942025"/>
            <w:bookmarkStart w:id="203" w:name="_Toc364676477"/>
            <w:bookmarkStart w:id="204" w:name="_Toc371892411"/>
            <w:bookmarkStart w:id="205" w:name="_Toc371943306"/>
            <w:bookmarkStart w:id="206" w:name="_Toc374040665"/>
            <w:bookmarkStart w:id="207" w:name="_Toc383607772"/>
            <w:bookmarkStart w:id="208" w:name="_Toc383608087"/>
            <w:r w:rsidRPr="003E33DD">
              <w:rPr>
                <w:rFonts w:ascii="Microsoft New Tai Lue" w:hAnsi="Microsoft New Tai Lue" w:cs="Microsoft New Tai Lue"/>
                <w:b w:val="0"/>
                <w:sz w:val="20"/>
                <w:szCs w:val="20"/>
              </w:rPr>
              <w:t>With 11 sites designated as Wetlands of International Importance, regionally and globally important for migratory bird species and biodiversity (Ramsar, 2006). Most wetlands lie outside protected areas.</w:t>
            </w:r>
            <w:bookmarkEnd w:id="199"/>
            <w:bookmarkEnd w:id="200"/>
            <w:bookmarkEnd w:id="201"/>
            <w:bookmarkEnd w:id="202"/>
            <w:bookmarkEnd w:id="203"/>
            <w:bookmarkEnd w:id="204"/>
            <w:bookmarkEnd w:id="205"/>
            <w:bookmarkEnd w:id="206"/>
            <w:bookmarkEnd w:id="207"/>
            <w:bookmarkEnd w:id="208"/>
          </w:p>
        </w:tc>
        <w:tc>
          <w:tcPr>
            <w:tcW w:w="4720" w:type="dxa"/>
            <w:tcBorders>
              <w:bottom w:val="nil"/>
            </w:tcBorders>
          </w:tcPr>
          <w:p w:rsidR="000D4387" w:rsidRPr="003E33DD" w:rsidRDefault="000D4387" w:rsidP="00E51298">
            <w:pPr>
              <w:pStyle w:val="Heading1"/>
              <w:keepNext w:val="0"/>
              <w:numPr>
                <w:ilvl w:val="0"/>
                <w:numId w:val="1"/>
              </w:numPr>
              <w:spacing w:line="276" w:lineRule="auto"/>
              <w:ind w:left="317" w:hanging="317"/>
              <w:rPr>
                <w:rFonts w:ascii="Microsoft New Tai Lue" w:hAnsi="Microsoft New Tai Lue" w:cs="Microsoft New Tai Lue"/>
                <w:b w:val="0"/>
                <w:sz w:val="20"/>
                <w:szCs w:val="20"/>
              </w:rPr>
            </w:pPr>
            <w:bookmarkStart w:id="209" w:name="_Toc355160888"/>
            <w:bookmarkStart w:id="210" w:name="_Toc355161018"/>
            <w:bookmarkStart w:id="211" w:name="_Toc356941605"/>
            <w:bookmarkStart w:id="212" w:name="_Toc356942026"/>
            <w:bookmarkStart w:id="213" w:name="_Toc364676478"/>
            <w:bookmarkStart w:id="214" w:name="_Toc371892412"/>
            <w:bookmarkStart w:id="215" w:name="_Toc371943307"/>
            <w:bookmarkStart w:id="216" w:name="_Toc374040666"/>
            <w:bookmarkStart w:id="217" w:name="_Toc383607773"/>
            <w:bookmarkStart w:id="218" w:name="_Toc383608088"/>
            <w:r w:rsidRPr="003E33DD">
              <w:rPr>
                <w:rFonts w:ascii="Microsoft New Tai Lue" w:hAnsi="Microsoft New Tai Lue" w:cs="Microsoft New Tai Lue"/>
                <w:b w:val="0"/>
                <w:sz w:val="20"/>
                <w:szCs w:val="20"/>
              </w:rPr>
              <w:t>Unsustainable resource harvesting</w:t>
            </w:r>
            <w:bookmarkEnd w:id="209"/>
            <w:bookmarkEnd w:id="210"/>
            <w:bookmarkEnd w:id="211"/>
            <w:bookmarkEnd w:id="212"/>
            <w:bookmarkEnd w:id="213"/>
            <w:bookmarkEnd w:id="214"/>
            <w:bookmarkEnd w:id="215"/>
            <w:bookmarkEnd w:id="216"/>
            <w:bookmarkEnd w:id="217"/>
            <w:bookmarkEnd w:id="218"/>
          </w:p>
          <w:p w:rsidR="000D4387" w:rsidRPr="003E33DD" w:rsidRDefault="000D4387" w:rsidP="00E51298">
            <w:pPr>
              <w:pStyle w:val="Heading1"/>
              <w:keepNext w:val="0"/>
              <w:numPr>
                <w:ilvl w:val="0"/>
                <w:numId w:val="1"/>
              </w:numPr>
              <w:spacing w:line="276" w:lineRule="auto"/>
              <w:ind w:left="317" w:hanging="317"/>
              <w:rPr>
                <w:rFonts w:ascii="Microsoft New Tai Lue" w:hAnsi="Microsoft New Tai Lue" w:cs="Microsoft New Tai Lue"/>
                <w:b w:val="0"/>
                <w:sz w:val="20"/>
                <w:szCs w:val="20"/>
              </w:rPr>
            </w:pPr>
            <w:bookmarkStart w:id="219" w:name="_Toc355160889"/>
            <w:bookmarkStart w:id="220" w:name="_Toc355161019"/>
            <w:bookmarkStart w:id="221" w:name="_Toc356941606"/>
            <w:bookmarkStart w:id="222" w:name="_Toc356942027"/>
            <w:bookmarkStart w:id="223" w:name="_Toc364676479"/>
            <w:bookmarkStart w:id="224" w:name="_Toc371892413"/>
            <w:bookmarkStart w:id="225" w:name="_Toc371943308"/>
            <w:bookmarkStart w:id="226" w:name="_Toc374040667"/>
            <w:bookmarkStart w:id="227" w:name="_Toc383607774"/>
            <w:bookmarkStart w:id="228" w:name="_Toc383608089"/>
            <w:r w:rsidRPr="003E33DD">
              <w:rPr>
                <w:rFonts w:ascii="Microsoft New Tai Lue" w:hAnsi="Microsoft New Tai Lue" w:cs="Microsoft New Tai Lue"/>
                <w:b w:val="0"/>
                <w:sz w:val="20"/>
                <w:szCs w:val="20"/>
              </w:rPr>
              <w:t>Habitat loss through agricultural conversion, industrial development and burning and</w:t>
            </w:r>
            <w:bookmarkEnd w:id="219"/>
            <w:bookmarkEnd w:id="220"/>
            <w:bookmarkEnd w:id="221"/>
            <w:bookmarkEnd w:id="222"/>
            <w:bookmarkEnd w:id="223"/>
            <w:bookmarkEnd w:id="224"/>
            <w:bookmarkEnd w:id="225"/>
            <w:bookmarkEnd w:id="226"/>
            <w:bookmarkEnd w:id="227"/>
            <w:bookmarkEnd w:id="228"/>
          </w:p>
          <w:p w:rsidR="000D4387" w:rsidRPr="003E33DD" w:rsidRDefault="000D4387" w:rsidP="00E51298">
            <w:pPr>
              <w:pStyle w:val="Heading1"/>
              <w:keepNext w:val="0"/>
              <w:numPr>
                <w:ilvl w:val="0"/>
                <w:numId w:val="1"/>
              </w:numPr>
              <w:spacing w:line="276" w:lineRule="auto"/>
              <w:ind w:left="317" w:hanging="317"/>
              <w:rPr>
                <w:rFonts w:ascii="Microsoft New Tai Lue" w:hAnsi="Microsoft New Tai Lue" w:cs="Microsoft New Tai Lue"/>
                <w:b w:val="0"/>
                <w:sz w:val="20"/>
                <w:szCs w:val="20"/>
              </w:rPr>
            </w:pPr>
            <w:bookmarkStart w:id="229" w:name="_Toc355160890"/>
            <w:bookmarkStart w:id="230" w:name="_Toc355161020"/>
            <w:bookmarkStart w:id="231" w:name="_Toc356941607"/>
            <w:bookmarkStart w:id="232" w:name="_Toc356942028"/>
            <w:bookmarkStart w:id="233" w:name="_Toc364676480"/>
            <w:bookmarkStart w:id="234" w:name="_Toc371892414"/>
            <w:bookmarkStart w:id="235" w:name="_Toc371943309"/>
            <w:bookmarkStart w:id="236" w:name="_Toc374040668"/>
            <w:bookmarkStart w:id="237" w:name="_Toc383607775"/>
            <w:bookmarkStart w:id="238" w:name="_Toc383608090"/>
            <w:r w:rsidRPr="003E33DD">
              <w:rPr>
                <w:rFonts w:ascii="Microsoft New Tai Lue" w:hAnsi="Microsoft New Tai Lue" w:cs="Microsoft New Tai Lue"/>
                <w:b w:val="0"/>
                <w:sz w:val="20"/>
                <w:szCs w:val="20"/>
              </w:rPr>
              <w:t>Inadequate enforcement of legislation, regulations and compliance on wetland use</w:t>
            </w:r>
            <w:bookmarkEnd w:id="229"/>
            <w:bookmarkEnd w:id="230"/>
            <w:bookmarkEnd w:id="231"/>
            <w:bookmarkEnd w:id="232"/>
            <w:bookmarkEnd w:id="233"/>
            <w:bookmarkEnd w:id="234"/>
            <w:bookmarkEnd w:id="235"/>
            <w:bookmarkEnd w:id="236"/>
            <w:bookmarkEnd w:id="237"/>
            <w:bookmarkEnd w:id="238"/>
          </w:p>
        </w:tc>
      </w:tr>
      <w:tr w:rsidR="000D4387" w:rsidRPr="003E33DD" w:rsidTr="00E51298">
        <w:trPr>
          <w:trHeight w:val="1127"/>
        </w:trPr>
        <w:tc>
          <w:tcPr>
            <w:tcW w:w="1560" w:type="dxa"/>
            <w:tcBorders>
              <w:top w:val="nil"/>
              <w:left w:val="nil"/>
              <w:bottom w:val="nil"/>
              <w:right w:val="nil"/>
            </w:tcBorders>
            <w:shd w:val="clear" w:color="auto" w:fill="D3DFEE"/>
          </w:tcPr>
          <w:p w:rsidR="000D4387" w:rsidRPr="003E33DD" w:rsidRDefault="000D4387" w:rsidP="00E51298">
            <w:pPr>
              <w:rPr>
                <w:rFonts w:ascii="Microsoft New Tai Lue" w:hAnsi="Microsoft New Tai Lue" w:cs="Microsoft New Tai Lue"/>
                <w:bCs/>
                <w:sz w:val="20"/>
                <w:szCs w:val="20"/>
              </w:rPr>
            </w:pPr>
            <w:r w:rsidRPr="003E33DD">
              <w:rPr>
                <w:rFonts w:ascii="Microsoft New Tai Lue" w:hAnsi="Microsoft New Tai Lue" w:cs="Microsoft New Tai Lue"/>
                <w:bCs/>
                <w:sz w:val="20"/>
                <w:szCs w:val="20"/>
              </w:rPr>
              <w:t xml:space="preserve">Fresh water (aquatic) ecosystem </w:t>
            </w:r>
          </w:p>
        </w:tc>
        <w:tc>
          <w:tcPr>
            <w:tcW w:w="4210" w:type="dxa"/>
            <w:gridSpan w:val="2"/>
            <w:tcBorders>
              <w:top w:val="nil"/>
              <w:left w:val="nil"/>
              <w:bottom w:val="nil"/>
              <w:right w:val="nil"/>
            </w:tcBorders>
            <w:shd w:val="clear" w:color="auto" w:fill="D3DFEE"/>
          </w:tcPr>
          <w:p w:rsidR="000D4387" w:rsidRPr="003E33DD" w:rsidRDefault="000D4387" w:rsidP="00E51298">
            <w:pPr>
              <w:autoSpaceDE w:val="0"/>
              <w:autoSpaceDN w:val="0"/>
              <w:adjustRightInd w:val="0"/>
              <w:spacing w:line="276" w:lineRule="auto"/>
              <w:rPr>
                <w:rFonts w:ascii="Microsoft New Tai Lue" w:hAnsi="Microsoft New Tai Lue" w:cs="Microsoft New Tai Lue"/>
                <w:b/>
                <w:sz w:val="20"/>
                <w:szCs w:val="20"/>
              </w:rPr>
            </w:pPr>
            <w:r w:rsidRPr="003E33DD">
              <w:rPr>
                <w:rFonts w:ascii="Microsoft New Tai Lue" w:hAnsi="Microsoft New Tai Lue" w:cs="Microsoft New Tai Lue"/>
                <w:sz w:val="20"/>
                <w:szCs w:val="20"/>
                <w:lang w:eastAsia="en-GB"/>
              </w:rPr>
              <w:t>Of the total area in Uganda, approximately 15.3% is open water. Open water is a category that includes major lakes such as Lake Victoria, Lake Kyoga, Lake Albert, Lake Edward and Lake George and over 160 smaller lakes, various stretches of the Nile River and rivers, streams and water bodies</w:t>
            </w:r>
            <w:r w:rsidRPr="003E33DD">
              <w:rPr>
                <w:rFonts w:ascii="Microsoft New Tai Lue" w:hAnsi="Microsoft New Tai Lue" w:cs="Microsoft New Tai Lue"/>
                <w:sz w:val="20"/>
                <w:szCs w:val="20"/>
              </w:rPr>
              <w:t xml:space="preserve">.  </w:t>
            </w:r>
            <w:r w:rsidRPr="003E33DD">
              <w:rPr>
                <w:rFonts w:ascii="Microsoft New Tai Lue" w:hAnsi="Microsoft New Tai Lue" w:cs="Microsoft New Tai Lue"/>
                <w:sz w:val="20"/>
                <w:szCs w:val="20"/>
                <w:lang w:eastAsia="en-GB"/>
              </w:rPr>
              <w:t>Lake Victoria alone more than 600 species of cichlid fish have been found, with 102 species.</w:t>
            </w:r>
          </w:p>
        </w:tc>
        <w:tc>
          <w:tcPr>
            <w:tcW w:w="4720" w:type="dxa"/>
            <w:tcBorders>
              <w:top w:val="nil"/>
              <w:left w:val="nil"/>
              <w:bottom w:val="nil"/>
              <w:right w:val="nil"/>
            </w:tcBorders>
            <w:shd w:val="clear" w:color="auto" w:fill="D3DFEE"/>
          </w:tcPr>
          <w:p w:rsidR="000D4387" w:rsidRPr="003E33DD" w:rsidRDefault="000D4387" w:rsidP="00E51298">
            <w:pPr>
              <w:pStyle w:val="Heading1"/>
              <w:numPr>
                <w:ilvl w:val="0"/>
                <w:numId w:val="14"/>
              </w:numPr>
              <w:spacing w:line="276" w:lineRule="auto"/>
              <w:ind w:left="317"/>
              <w:rPr>
                <w:rFonts w:ascii="Microsoft New Tai Lue" w:hAnsi="Microsoft New Tai Lue" w:cs="Microsoft New Tai Lue"/>
                <w:b w:val="0"/>
                <w:sz w:val="20"/>
                <w:szCs w:val="20"/>
              </w:rPr>
            </w:pPr>
            <w:bookmarkStart w:id="239" w:name="_Toc355160891"/>
            <w:bookmarkStart w:id="240" w:name="_Toc355161021"/>
            <w:bookmarkStart w:id="241" w:name="_Toc356941608"/>
            <w:bookmarkStart w:id="242" w:name="_Toc356942029"/>
            <w:bookmarkStart w:id="243" w:name="_Toc364676481"/>
            <w:bookmarkStart w:id="244" w:name="_Toc371892415"/>
            <w:bookmarkStart w:id="245" w:name="_Toc371943310"/>
            <w:bookmarkStart w:id="246" w:name="_Toc374040669"/>
            <w:bookmarkStart w:id="247" w:name="_Toc383607776"/>
            <w:bookmarkStart w:id="248" w:name="_Toc383608091"/>
            <w:r w:rsidRPr="003E33DD">
              <w:rPr>
                <w:rFonts w:ascii="Microsoft New Tai Lue" w:hAnsi="Microsoft New Tai Lue" w:cs="Microsoft New Tai Lue"/>
                <w:b w:val="0"/>
                <w:sz w:val="20"/>
                <w:szCs w:val="20"/>
              </w:rPr>
              <w:t>Introduction of exotic species, including the Nile perch and other fish species, and invasion of aquatic systems by water hyacinth, agricultural runoff, clearing of the forest in key catchments.</w:t>
            </w:r>
            <w:bookmarkEnd w:id="239"/>
            <w:bookmarkEnd w:id="240"/>
            <w:bookmarkEnd w:id="241"/>
            <w:bookmarkEnd w:id="242"/>
            <w:bookmarkEnd w:id="243"/>
            <w:bookmarkEnd w:id="244"/>
            <w:bookmarkEnd w:id="245"/>
            <w:bookmarkEnd w:id="246"/>
            <w:bookmarkEnd w:id="247"/>
            <w:bookmarkEnd w:id="248"/>
            <w:r w:rsidRPr="003E33DD">
              <w:rPr>
                <w:rFonts w:ascii="Microsoft New Tai Lue" w:hAnsi="Microsoft New Tai Lue" w:cs="Microsoft New Tai Lue"/>
                <w:b w:val="0"/>
                <w:sz w:val="20"/>
                <w:szCs w:val="20"/>
              </w:rPr>
              <w:t xml:space="preserve">  </w:t>
            </w:r>
          </w:p>
          <w:p w:rsidR="000D4387" w:rsidRPr="003E33DD" w:rsidRDefault="000D4387" w:rsidP="00E51298">
            <w:pPr>
              <w:pStyle w:val="Heading1"/>
              <w:numPr>
                <w:ilvl w:val="0"/>
                <w:numId w:val="14"/>
              </w:numPr>
              <w:spacing w:line="276" w:lineRule="auto"/>
              <w:ind w:left="317"/>
              <w:rPr>
                <w:rFonts w:ascii="Microsoft New Tai Lue" w:hAnsi="Microsoft New Tai Lue" w:cs="Microsoft New Tai Lue"/>
                <w:b w:val="0"/>
                <w:sz w:val="20"/>
                <w:szCs w:val="20"/>
              </w:rPr>
            </w:pPr>
            <w:bookmarkStart w:id="249" w:name="_Toc355160892"/>
            <w:bookmarkStart w:id="250" w:name="_Toc355161022"/>
            <w:bookmarkStart w:id="251" w:name="_Toc356941609"/>
            <w:bookmarkStart w:id="252" w:name="_Toc356942030"/>
            <w:bookmarkStart w:id="253" w:name="_Toc364676482"/>
            <w:bookmarkStart w:id="254" w:name="_Toc371892416"/>
            <w:bookmarkStart w:id="255" w:name="_Toc371943311"/>
            <w:bookmarkStart w:id="256" w:name="_Toc374040670"/>
            <w:bookmarkStart w:id="257" w:name="_Toc383607777"/>
            <w:bookmarkStart w:id="258" w:name="_Toc383608092"/>
            <w:r w:rsidRPr="003E33DD">
              <w:rPr>
                <w:rFonts w:ascii="Microsoft New Tai Lue" w:hAnsi="Microsoft New Tai Lue" w:cs="Microsoft New Tai Lue"/>
                <w:b w:val="0"/>
                <w:sz w:val="20"/>
                <w:szCs w:val="20"/>
              </w:rPr>
              <w:t>Overexploitation and improper exploitation of fisheries resources due to inadequate control of activities and harvesting methods;</w:t>
            </w:r>
            <w:bookmarkEnd w:id="249"/>
            <w:bookmarkEnd w:id="250"/>
            <w:bookmarkEnd w:id="251"/>
            <w:bookmarkEnd w:id="252"/>
            <w:bookmarkEnd w:id="253"/>
            <w:bookmarkEnd w:id="254"/>
            <w:bookmarkEnd w:id="255"/>
            <w:bookmarkEnd w:id="256"/>
            <w:bookmarkEnd w:id="257"/>
            <w:bookmarkEnd w:id="258"/>
          </w:p>
          <w:p w:rsidR="000D4387" w:rsidRPr="003E33DD" w:rsidRDefault="000D4387" w:rsidP="00E51298">
            <w:pPr>
              <w:pStyle w:val="Heading1"/>
              <w:numPr>
                <w:ilvl w:val="0"/>
                <w:numId w:val="14"/>
              </w:numPr>
              <w:spacing w:line="276" w:lineRule="auto"/>
              <w:ind w:left="317"/>
              <w:rPr>
                <w:rFonts w:ascii="Microsoft New Tai Lue" w:hAnsi="Microsoft New Tai Lue" w:cs="Microsoft New Tai Lue"/>
                <w:b w:val="0"/>
                <w:sz w:val="20"/>
                <w:szCs w:val="20"/>
              </w:rPr>
            </w:pPr>
            <w:bookmarkStart w:id="259" w:name="_Toc355160893"/>
            <w:bookmarkStart w:id="260" w:name="_Toc355161023"/>
            <w:bookmarkStart w:id="261" w:name="_Toc356941610"/>
            <w:bookmarkStart w:id="262" w:name="_Toc356942031"/>
            <w:bookmarkStart w:id="263" w:name="_Toc364676483"/>
            <w:bookmarkStart w:id="264" w:name="_Toc371892417"/>
            <w:bookmarkStart w:id="265" w:name="_Toc371943312"/>
            <w:bookmarkStart w:id="266" w:name="_Toc374040671"/>
            <w:bookmarkStart w:id="267" w:name="_Toc383607778"/>
            <w:bookmarkStart w:id="268" w:name="_Toc383608093"/>
            <w:r w:rsidRPr="003E33DD">
              <w:rPr>
                <w:rFonts w:ascii="Microsoft New Tai Lue" w:hAnsi="Microsoft New Tai Lue" w:cs="Microsoft New Tai Lue"/>
                <w:b w:val="0"/>
                <w:sz w:val="20"/>
                <w:szCs w:val="20"/>
              </w:rPr>
              <w:t>Degradation of habitat through pollution and conversion;</w:t>
            </w:r>
            <w:bookmarkEnd w:id="259"/>
            <w:bookmarkEnd w:id="260"/>
            <w:bookmarkEnd w:id="261"/>
            <w:bookmarkEnd w:id="262"/>
            <w:bookmarkEnd w:id="263"/>
            <w:bookmarkEnd w:id="264"/>
            <w:bookmarkEnd w:id="265"/>
            <w:bookmarkEnd w:id="266"/>
            <w:bookmarkEnd w:id="267"/>
            <w:bookmarkEnd w:id="268"/>
            <w:r w:rsidRPr="003E33DD">
              <w:rPr>
                <w:rFonts w:ascii="Microsoft New Tai Lue" w:hAnsi="Microsoft New Tai Lue" w:cs="Microsoft New Tai Lue"/>
                <w:b w:val="0"/>
                <w:sz w:val="20"/>
                <w:szCs w:val="20"/>
              </w:rPr>
              <w:t xml:space="preserve"> </w:t>
            </w:r>
          </w:p>
        </w:tc>
      </w:tr>
      <w:tr w:rsidR="000D4387" w:rsidRPr="003E33DD" w:rsidTr="00E51298">
        <w:trPr>
          <w:trHeight w:val="2262"/>
        </w:trPr>
        <w:tc>
          <w:tcPr>
            <w:tcW w:w="1560" w:type="dxa"/>
            <w:tcBorders>
              <w:top w:val="nil"/>
              <w:left w:val="nil"/>
              <w:bottom w:val="nil"/>
              <w:right w:val="nil"/>
            </w:tcBorders>
          </w:tcPr>
          <w:p w:rsidR="000D4387" w:rsidRPr="003E33DD" w:rsidRDefault="000D4387" w:rsidP="00E51298">
            <w:pPr>
              <w:rPr>
                <w:rFonts w:ascii="Microsoft New Tai Lue" w:hAnsi="Microsoft New Tai Lue" w:cs="Microsoft New Tai Lue"/>
                <w:bCs/>
                <w:color w:val="000000"/>
                <w:sz w:val="20"/>
                <w:szCs w:val="20"/>
              </w:rPr>
            </w:pPr>
            <w:r w:rsidRPr="003E33DD">
              <w:rPr>
                <w:rFonts w:ascii="Microsoft New Tai Lue" w:hAnsi="Microsoft New Tai Lue" w:cs="Microsoft New Tai Lue"/>
                <w:bCs/>
                <w:color w:val="000000"/>
                <w:sz w:val="20"/>
                <w:szCs w:val="20"/>
              </w:rPr>
              <w:t>Biodiversity in Protected Areas</w:t>
            </w:r>
          </w:p>
          <w:p w:rsidR="000D4387" w:rsidRPr="003E33DD" w:rsidRDefault="000D4387" w:rsidP="00E51298">
            <w:pPr>
              <w:rPr>
                <w:rFonts w:ascii="Microsoft New Tai Lue" w:hAnsi="Microsoft New Tai Lue" w:cs="Microsoft New Tai Lue"/>
                <w:bCs/>
                <w:color w:val="000000"/>
                <w:sz w:val="20"/>
                <w:szCs w:val="20"/>
              </w:rPr>
            </w:pPr>
          </w:p>
        </w:tc>
        <w:tc>
          <w:tcPr>
            <w:tcW w:w="4176" w:type="dxa"/>
            <w:tcBorders>
              <w:top w:val="nil"/>
              <w:left w:val="nil"/>
              <w:bottom w:val="nil"/>
              <w:right w:val="nil"/>
            </w:tcBorders>
          </w:tcPr>
          <w:p w:rsidR="000D4387" w:rsidRPr="003E33DD" w:rsidRDefault="000D4387" w:rsidP="00E51298">
            <w:pPr>
              <w:autoSpaceDE w:val="0"/>
              <w:autoSpaceDN w:val="0"/>
              <w:adjustRightInd w:val="0"/>
              <w:spacing w:line="276" w:lineRule="auto"/>
              <w:rPr>
                <w:rFonts w:ascii="Microsoft New Tai Lue" w:hAnsi="Microsoft New Tai Lue" w:cs="Microsoft New Tai Lue"/>
                <w:b/>
                <w:sz w:val="20"/>
                <w:szCs w:val="20"/>
              </w:rPr>
            </w:pPr>
            <w:r w:rsidRPr="003E33DD">
              <w:rPr>
                <w:rFonts w:ascii="Microsoft New Tai Lue" w:hAnsi="Microsoft New Tai Lue" w:cs="Microsoft New Tai Lue"/>
                <w:sz w:val="20"/>
                <w:szCs w:val="20"/>
                <w:lang w:eastAsia="en-GB"/>
              </w:rPr>
              <w:t xml:space="preserve">Protected Areas (covering approximately 16.3% of Uganda’s total land area) include Central Forest Reserves (under National Forestry Authority), Local Forest Reserves (Local Governments), National Parks and Wildlife Reserves (Uganda Wild Life Authority). Approximately 47% of Protected Areas (PAs) </w:t>
            </w:r>
            <w:r w:rsidRPr="003E33DD">
              <w:rPr>
                <w:rFonts w:ascii="Microsoft New Tai Lue" w:hAnsi="Microsoft New Tai Lue" w:cs="Microsoft New Tai Lue"/>
                <w:sz w:val="20"/>
                <w:szCs w:val="20"/>
              </w:rPr>
              <w:t>are forestland &amp; 37% grasslands.</w:t>
            </w:r>
          </w:p>
        </w:tc>
        <w:tc>
          <w:tcPr>
            <w:tcW w:w="4754" w:type="dxa"/>
            <w:gridSpan w:val="2"/>
            <w:tcBorders>
              <w:top w:val="nil"/>
              <w:left w:val="nil"/>
              <w:bottom w:val="nil"/>
              <w:right w:val="nil"/>
            </w:tcBorders>
          </w:tcPr>
          <w:p w:rsidR="000D4387" w:rsidRPr="003E33DD" w:rsidRDefault="000D4387" w:rsidP="00E51298">
            <w:pPr>
              <w:numPr>
                <w:ilvl w:val="0"/>
                <w:numId w:val="14"/>
              </w:numPr>
              <w:autoSpaceDE w:val="0"/>
              <w:autoSpaceDN w:val="0"/>
              <w:adjustRightInd w:val="0"/>
              <w:spacing w:line="276" w:lineRule="auto"/>
              <w:ind w:left="317"/>
              <w:rPr>
                <w:rFonts w:ascii="Microsoft New Tai Lue" w:hAnsi="Microsoft New Tai Lue" w:cs="Microsoft New Tai Lue"/>
                <w:sz w:val="20"/>
                <w:szCs w:val="20"/>
                <w:lang w:eastAsia="en-GB"/>
              </w:rPr>
            </w:pPr>
            <w:r w:rsidRPr="003E33DD">
              <w:rPr>
                <w:rFonts w:ascii="Microsoft New Tai Lue" w:hAnsi="Microsoft New Tai Lue" w:cs="Microsoft New Tai Lue"/>
                <w:sz w:val="20"/>
                <w:szCs w:val="20"/>
                <w:lang w:eastAsia="en-GB"/>
              </w:rPr>
              <w:t xml:space="preserve">Loss of habitat is most serious negative factor </w:t>
            </w:r>
          </w:p>
          <w:p w:rsidR="000D4387" w:rsidRPr="003E33DD" w:rsidRDefault="000D4387" w:rsidP="00E51298">
            <w:pPr>
              <w:numPr>
                <w:ilvl w:val="0"/>
                <w:numId w:val="14"/>
              </w:numPr>
              <w:autoSpaceDE w:val="0"/>
              <w:autoSpaceDN w:val="0"/>
              <w:adjustRightInd w:val="0"/>
              <w:spacing w:line="276" w:lineRule="auto"/>
              <w:ind w:left="317"/>
              <w:rPr>
                <w:rFonts w:ascii="Microsoft New Tai Lue" w:hAnsi="Microsoft New Tai Lue" w:cs="Microsoft New Tai Lue"/>
                <w:sz w:val="20"/>
                <w:szCs w:val="20"/>
                <w:lang w:eastAsia="en-GB"/>
              </w:rPr>
            </w:pPr>
            <w:r w:rsidRPr="003E33DD">
              <w:rPr>
                <w:rFonts w:ascii="Microsoft New Tai Lue" w:hAnsi="Microsoft New Tai Lue" w:cs="Microsoft New Tai Lue"/>
                <w:sz w:val="20"/>
                <w:szCs w:val="20"/>
                <w:lang w:eastAsia="en-GB"/>
              </w:rPr>
              <w:t>Illegal grazing in National Parks by local communities neighbouring the parks reduces the grazing capacity of</w:t>
            </w:r>
            <w:r>
              <w:rPr>
                <w:rFonts w:ascii="Microsoft New Tai Lue" w:hAnsi="Microsoft New Tai Lue" w:cs="Microsoft New Tai Lue"/>
                <w:sz w:val="20"/>
                <w:szCs w:val="20"/>
                <w:lang w:eastAsia="en-GB"/>
              </w:rPr>
              <w:t xml:space="preserve"> National Parks</w:t>
            </w:r>
            <w:r w:rsidRPr="003E33DD">
              <w:rPr>
                <w:rFonts w:ascii="Microsoft New Tai Lue" w:hAnsi="Microsoft New Tai Lue" w:cs="Microsoft New Tai Lue"/>
                <w:sz w:val="20"/>
                <w:szCs w:val="20"/>
                <w:lang w:eastAsia="en-GB"/>
              </w:rPr>
              <w:t>.</w:t>
            </w:r>
          </w:p>
          <w:p w:rsidR="000D4387" w:rsidRPr="003E33DD" w:rsidRDefault="000D4387" w:rsidP="00E51298">
            <w:pPr>
              <w:numPr>
                <w:ilvl w:val="0"/>
                <w:numId w:val="14"/>
              </w:numPr>
              <w:autoSpaceDE w:val="0"/>
              <w:autoSpaceDN w:val="0"/>
              <w:adjustRightInd w:val="0"/>
              <w:spacing w:line="276" w:lineRule="auto"/>
              <w:ind w:left="317"/>
              <w:rPr>
                <w:rFonts w:ascii="Microsoft New Tai Lue" w:hAnsi="Microsoft New Tai Lue" w:cs="Microsoft New Tai Lue"/>
                <w:sz w:val="20"/>
                <w:szCs w:val="20"/>
                <w:lang w:eastAsia="en-GB"/>
              </w:rPr>
            </w:pPr>
            <w:r w:rsidRPr="003E33DD">
              <w:rPr>
                <w:rFonts w:ascii="Microsoft New Tai Lue" w:hAnsi="Microsoft New Tai Lue" w:cs="Microsoft New Tai Lue"/>
                <w:sz w:val="20"/>
                <w:szCs w:val="20"/>
                <w:lang w:eastAsia="en-GB"/>
              </w:rPr>
              <w:t>Increasing economic activities e.g. development of oil and gas industry an increased human population of workers to operate and maintain oil and gas and infrastructure pressure on PAs.</w:t>
            </w:r>
          </w:p>
        </w:tc>
      </w:tr>
      <w:tr w:rsidR="000D4387" w:rsidRPr="003E33DD" w:rsidTr="00E51298">
        <w:tc>
          <w:tcPr>
            <w:tcW w:w="1560" w:type="dxa"/>
            <w:tcBorders>
              <w:top w:val="nil"/>
              <w:left w:val="nil"/>
              <w:bottom w:val="nil"/>
              <w:right w:val="nil"/>
            </w:tcBorders>
            <w:shd w:val="clear" w:color="auto" w:fill="D3DFEE"/>
          </w:tcPr>
          <w:p w:rsidR="000D4387" w:rsidRPr="003E33DD" w:rsidRDefault="000D4387" w:rsidP="00E51298">
            <w:pPr>
              <w:rPr>
                <w:rFonts w:ascii="Microsoft New Tai Lue" w:hAnsi="Microsoft New Tai Lue" w:cs="Microsoft New Tai Lue"/>
                <w:bCs/>
                <w:color w:val="000000"/>
                <w:sz w:val="20"/>
                <w:szCs w:val="20"/>
              </w:rPr>
            </w:pPr>
            <w:r w:rsidRPr="003E33DD">
              <w:rPr>
                <w:rFonts w:ascii="Microsoft New Tai Lue" w:hAnsi="Microsoft New Tai Lue" w:cs="Microsoft New Tai Lue"/>
                <w:bCs/>
                <w:color w:val="000000"/>
                <w:sz w:val="20"/>
                <w:szCs w:val="20"/>
              </w:rPr>
              <w:t>Biodiversity outside PAs</w:t>
            </w:r>
          </w:p>
        </w:tc>
        <w:tc>
          <w:tcPr>
            <w:tcW w:w="4176" w:type="dxa"/>
            <w:tcBorders>
              <w:top w:val="nil"/>
              <w:left w:val="nil"/>
              <w:bottom w:val="nil"/>
              <w:right w:val="nil"/>
            </w:tcBorders>
            <w:shd w:val="clear" w:color="auto" w:fill="D3DFEE"/>
          </w:tcPr>
          <w:p w:rsidR="000D4387" w:rsidRPr="003E33DD" w:rsidRDefault="000D4387" w:rsidP="003C1FE6">
            <w:pPr>
              <w:autoSpaceDE w:val="0"/>
              <w:autoSpaceDN w:val="0"/>
              <w:adjustRightInd w:val="0"/>
              <w:spacing w:line="276" w:lineRule="auto"/>
              <w:rPr>
                <w:rFonts w:ascii="Microsoft New Tai Lue" w:hAnsi="Microsoft New Tai Lue" w:cs="Microsoft New Tai Lue"/>
                <w:sz w:val="20"/>
                <w:szCs w:val="20"/>
              </w:rPr>
            </w:pPr>
            <w:r w:rsidRPr="003E33DD">
              <w:rPr>
                <w:rFonts w:ascii="Microsoft New Tai Lue" w:hAnsi="Microsoft New Tai Lue" w:cs="Microsoft New Tai Lue"/>
                <w:sz w:val="20"/>
                <w:szCs w:val="20"/>
                <w:lang w:eastAsia="en-GB"/>
              </w:rPr>
              <w:t xml:space="preserve">A few areas outside the PA system with considerable populations of mammals have been identified in several rangelands in Uganda e.g. former Ankole Ranching </w:t>
            </w:r>
            <w:proofErr w:type="gramStart"/>
            <w:r w:rsidR="003C1FE6">
              <w:rPr>
                <w:rFonts w:ascii="Microsoft New Tai Lue" w:hAnsi="Microsoft New Tai Lue" w:cs="Microsoft New Tai Lue"/>
                <w:sz w:val="20"/>
                <w:szCs w:val="20"/>
                <w:lang w:eastAsia="en-GB"/>
              </w:rPr>
              <w:t>S</w:t>
            </w:r>
            <w:r w:rsidRPr="003E33DD">
              <w:rPr>
                <w:rFonts w:ascii="Microsoft New Tai Lue" w:hAnsi="Microsoft New Tai Lue" w:cs="Microsoft New Tai Lue"/>
                <w:sz w:val="20"/>
                <w:szCs w:val="20"/>
                <w:lang w:eastAsia="en-GB"/>
              </w:rPr>
              <w:t>cheme</w:t>
            </w:r>
            <w:r>
              <w:rPr>
                <w:rFonts w:ascii="Microsoft New Tai Lue" w:hAnsi="Microsoft New Tai Lue" w:cs="Microsoft New Tai Lue"/>
                <w:sz w:val="20"/>
                <w:szCs w:val="20"/>
                <w:lang w:eastAsia="en-GB"/>
              </w:rPr>
              <w:t>,</w:t>
            </w:r>
            <w:proofErr w:type="gramEnd"/>
            <w:r>
              <w:rPr>
                <w:rFonts w:ascii="Microsoft New Tai Lue" w:hAnsi="Microsoft New Tai Lue" w:cs="Microsoft New Tai Lue"/>
                <w:sz w:val="20"/>
                <w:szCs w:val="20"/>
                <w:lang w:eastAsia="en-GB"/>
              </w:rPr>
              <w:t xml:space="preserve"> o</w:t>
            </w:r>
            <w:r w:rsidRPr="003E33DD">
              <w:rPr>
                <w:rFonts w:ascii="Microsoft New Tai Lue" w:hAnsi="Microsoft New Tai Lue" w:cs="Microsoft New Tai Lue"/>
                <w:sz w:val="20"/>
                <w:szCs w:val="20"/>
                <w:lang w:eastAsia="en-GB"/>
              </w:rPr>
              <w:t>ther areas in districts are Kiboga &amp; Luwero</w:t>
            </w:r>
            <w:r>
              <w:rPr>
                <w:rFonts w:ascii="Microsoft New Tai Lue" w:hAnsi="Microsoft New Tai Lue" w:cs="Microsoft New Tai Lue"/>
                <w:sz w:val="20"/>
                <w:szCs w:val="20"/>
                <w:lang w:eastAsia="en-GB"/>
              </w:rPr>
              <w:t xml:space="preserve">.  Species </w:t>
            </w:r>
            <w:r w:rsidRPr="003E33DD">
              <w:rPr>
                <w:rFonts w:ascii="Microsoft New Tai Lue" w:hAnsi="Microsoft New Tai Lue" w:cs="Microsoft New Tai Lue"/>
                <w:sz w:val="20"/>
                <w:szCs w:val="20"/>
                <w:lang w:eastAsia="en-GB"/>
              </w:rPr>
              <w:t xml:space="preserve">of woody plants include restricted range species e.g. </w:t>
            </w:r>
            <w:r w:rsidRPr="003E33DD">
              <w:rPr>
                <w:rFonts w:ascii="Microsoft New Tai Lue" w:hAnsi="Microsoft New Tai Lue" w:cs="Microsoft New Tai Lue"/>
                <w:i/>
                <w:iCs/>
                <w:sz w:val="20"/>
                <w:szCs w:val="20"/>
                <w:lang w:eastAsia="en-GB"/>
              </w:rPr>
              <w:t xml:space="preserve">Rytgyinia sp. </w:t>
            </w:r>
            <w:r w:rsidRPr="003E33DD">
              <w:rPr>
                <w:rFonts w:ascii="Microsoft New Tai Lue" w:hAnsi="Microsoft New Tai Lue" w:cs="Microsoft New Tai Lue"/>
                <w:sz w:val="20"/>
                <w:szCs w:val="20"/>
                <w:lang w:eastAsia="en-GB"/>
              </w:rPr>
              <w:t>in Iganga District</w:t>
            </w:r>
            <w:r>
              <w:rPr>
                <w:rFonts w:ascii="Microsoft New Tai Lue" w:hAnsi="Microsoft New Tai Lue" w:cs="Microsoft New Tai Lue"/>
                <w:sz w:val="20"/>
                <w:szCs w:val="20"/>
                <w:lang w:eastAsia="en-GB"/>
              </w:rPr>
              <w:t xml:space="preserve">.  </w:t>
            </w:r>
            <w:r w:rsidRPr="003E33DD">
              <w:rPr>
                <w:rFonts w:ascii="Microsoft New Tai Lue" w:hAnsi="Microsoft New Tai Lue" w:cs="Microsoft New Tai Lue"/>
                <w:sz w:val="20"/>
                <w:szCs w:val="20"/>
                <w:lang w:eastAsia="en-GB"/>
              </w:rPr>
              <w:t>Aquatic biodiversity mostly outside PA system.</w:t>
            </w:r>
          </w:p>
        </w:tc>
        <w:tc>
          <w:tcPr>
            <w:tcW w:w="4754" w:type="dxa"/>
            <w:gridSpan w:val="2"/>
            <w:tcBorders>
              <w:top w:val="nil"/>
              <w:left w:val="nil"/>
              <w:bottom w:val="nil"/>
              <w:right w:val="nil"/>
            </w:tcBorders>
            <w:shd w:val="clear" w:color="auto" w:fill="D3DFEE"/>
          </w:tcPr>
          <w:p w:rsidR="000D4387" w:rsidRPr="003E33DD" w:rsidRDefault="000D4387" w:rsidP="00E51298">
            <w:pPr>
              <w:pStyle w:val="Heading1"/>
              <w:numPr>
                <w:ilvl w:val="0"/>
                <w:numId w:val="15"/>
              </w:numPr>
              <w:spacing w:line="276" w:lineRule="auto"/>
              <w:ind w:left="317" w:hanging="317"/>
              <w:rPr>
                <w:rFonts w:ascii="Microsoft New Tai Lue" w:hAnsi="Microsoft New Tai Lue" w:cs="Microsoft New Tai Lue"/>
                <w:b w:val="0"/>
                <w:sz w:val="20"/>
                <w:szCs w:val="20"/>
              </w:rPr>
            </w:pPr>
            <w:bookmarkStart w:id="269" w:name="_Toc355160894"/>
            <w:bookmarkStart w:id="270" w:name="_Toc355161024"/>
            <w:bookmarkStart w:id="271" w:name="_Toc356941611"/>
            <w:bookmarkStart w:id="272" w:name="_Toc356942032"/>
            <w:bookmarkStart w:id="273" w:name="_Toc364676484"/>
            <w:bookmarkStart w:id="274" w:name="_Toc371892418"/>
            <w:bookmarkStart w:id="275" w:name="_Toc371943313"/>
            <w:bookmarkStart w:id="276" w:name="_Toc374040672"/>
            <w:bookmarkStart w:id="277" w:name="_Toc383607779"/>
            <w:bookmarkStart w:id="278" w:name="_Toc383608094"/>
            <w:r w:rsidRPr="003E33DD">
              <w:rPr>
                <w:rFonts w:ascii="Microsoft New Tai Lue" w:hAnsi="Microsoft New Tai Lue" w:cs="Microsoft New Tai Lue"/>
                <w:b w:val="0"/>
                <w:sz w:val="20"/>
                <w:szCs w:val="20"/>
              </w:rPr>
              <w:t>The greatest danger to these species is the lack of a comprehensive management programme</w:t>
            </w:r>
            <w:bookmarkEnd w:id="269"/>
            <w:bookmarkEnd w:id="270"/>
            <w:bookmarkEnd w:id="271"/>
            <w:bookmarkEnd w:id="272"/>
            <w:bookmarkEnd w:id="273"/>
            <w:bookmarkEnd w:id="274"/>
            <w:bookmarkEnd w:id="275"/>
            <w:bookmarkEnd w:id="276"/>
            <w:bookmarkEnd w:id="277"/>
            <w:bookmarkEnd w:id="278"/>
          </w:p>
          <w:p w:rsidR="000D4387" w:rsidRPr="003E33DD" w:rsidRDefault="000D4387" w:rsidP="00E51298">
            <w:pPr>
              <w:numPr>
                <w:ilvl w:val="0"/>
                <w:numId w:val="15"/>
              </w:numPr>
              <w:spacing w:line="276" w:lineRule="auto"/>
              <w:ind w:left="317" w:hanging="317"/>
              <w:rPr>
                <w:rFonts w:ascii="Microsoft New Tai Lue" w:hAnsi="Microsoft New Tai Lue" w:cs="Microsoft New Tai Lue"/>
                <w:sz w:val="20"/>
                <w:szCs w:val="20"/>
              </w:rPr>
            </w:pPr>
            <w:r w:rsidRPr="003E33DD">
              <w:rPr>
                <w:rFonts w:ascii="Microsoft New Tai Lue" w:hAnsi="Microsoft New Tai Lue" w:cs="Microsoft New Tai Lue"/>
                <w:sz w:val="20"/>
                <w:szCs w:val="20"/>
              </w:rPr>
              <w:t>Also, regulation is often poor as there is high risk of conflict between communities, local governments and UWA, which is mandated to manage all wildlife</w:t>
            </w:r>
          </w:p>
        </w:tc>
      </w:tr>
      <w:tr w:rsidR="000D4387" w:rsidRPr="003E33DD" w:rsidTr="00E51298">
        <w:tc>
          <w:tcPr>
            <w:tcW w:w="1560" w:type="dxa"/>
            <w:tcBorders>
              <w:top w:val="nil"/>
            </w:tcBorders>
          </w:tcPr>
          <w:p w:rsidR="000D4387" w:rsidRPr="003E33DD" w:rsidRDefault="000D4387" w:rsidP="00E51298">
            <w:pPr>
              <w:rPr>
                <w:rFonts w:ascii="Microsoft New Tai Lue" w:hAnsi="Microsoft New Tai Lue" w:cs="Microsoft New Tai Lue"/>
                <w:bCs/>
                <w:color w:val="000000"/>
                <w:sz w:val="20"/>
                <w:szCs w:val="20"/>
              </w:rPr>
            </w:pPr>
            <w:r w:rsidRPr="003E33DD">
              <w:rPr>
                <w:rFonts w:ascii="Microsoft New Tai Lue" w:hAnsi="Microsoft New Tai Lue" w:cs="Microsoft New Tai Lue"/>
                <w:bCs/>
                <w:color w:val="000000"/>
                <w:sz w:val="20"/>
                <w:szCs w:val="20"/>
              </w:rPr>
              <w:t>Agro-ecosystems</w:t>
            </w:r>
          </w:p>
        </w:tc>
        <w:tc>
          <w:tcPr>
            <w:tcW w:w="4176" w:type="dxa"/>
            <w:tcBorders>
              <w:top w:val="nil"/>
            </w:tcBorders>
          </w:tcPr>
          <w:p w:rsidR="000D4387" w:rsidRPr="003E33DD" w:rsidRDefault="000D4387" w:rsidP="00E51298">
            <w:pPr>
              <w:pStyle w:val="Heading1"/>
              <w:spacing w:line="276" w:lineRule="auto"/>
              <w:rPr>
                <w:rFonts w:ascii="Microsoft New Tai Lue" w:hAnsi="Microsoft New Tai Lue" w:cs="Microsoft New Tai Lue"/>
                <w:b w:val="0"/>
                <w:sz w:val="20"/>
                <w:szCs w:val="20"/>
              </w:rPr>
            </w:pPr>
            <w:bookmarkStart w:id="279" w:name="_Toc355160895"/>
            <w:bookmarkStart w:id="280" w:name="_Toc355161025"/>
            <w:bookmarkStart w:id="281" w:name="_Toc356941612"/>
            <w:bookmarkStart w:id="282" w:name="_Toc356942033"/>
            <w:bookmarkStart w:id="283" w:name="_Toc364676485"/>
            <w:bookmarkStart w:id="284" w:name="_Toc371892419"/>
            <w:bookmarkStart w:id="285" w:name="_Toc371943314"/>
            <w:bookmarkStart w:id="286" w:name="_Toc374040673"/>
            <w:bookmarkStart w:id="287" w:name="_Toc383607780"/>
            <w:bookmarkStart w:id="288" w:name="_Toc383608095"/>
            <w:r w:rsidRPr="003E33DD">
              <w:rPr>
                <w:rFonts w:ascii="Microsoft New Tai Lue" w:hAnsi="Microsoft New Tai Lue" w:cs="Microsoft New Tai Lue"/>
                <w:b w:val="0"/>
                <w:sz w:val="20"/>
                <w:szCs w:val="20"/>
              </w:rPr>
              <w:t>The main land-related environmental issues facing Uganda today is land degradation. Although some parts of Uganda remain relatively under-cultivated and not experiencing significant degradation problems, e.g. Gulu, Lira, Apac, Katakwi and Kitgum districts, the rest face serious land degradation problems.  The main causes of land degradation are: high population growth rates; poor methods of cultivation, deforestation, bush burning, and overgrazing. These factors have had a negative impact on food pr</w:t>
            </w:r>
            <w:r>
              <w:rPr>
                <w:rFonts w:ascii="Microsoft New Tai Lue" w:hAnsi="Microsoft New Tai Lue" w:cs="Microsoft New Tai Lue"/>
                <w:b w:val="0"/>
                <w:sz w:val="20"/>
                <w:szCs w:val="20"/>
              </w:rPr>
              <w:t>oduction</w:t>
            </w:r>
            <w:r w:rsidRPr="003E33DD">
              <w:rPr>
                <w:rFonts w:ascii="Microsoft New Tai Lue" w:hAnsi="Microsoft New Tai Lue" w:cs="Microsoft New Tai Lue"/>
                <w:b w:val="0"/>
                <w:sz w:val="20"/>
                <w:szCs w:val="20"/>
              </w:rPr>
              <w:t>.</w:t>
            </w:r>
            <w:bookmarkEnd w:id="279"/>
            <w:bookmarkEnd w:id="280"/>
            <w:bookmarkEnd w:id="281"/>
            <w:bookmarkEnd w:id="282"/>
            <w:bookmarkEnd w:id="283"/>
            <w:bookmarkEnd w:id="284"/>
            <w:bookmarkEnd w:id="285"/>
            <w:bookmarkEnd w:id="286"/>
            <w:bookmarkEnd w:id="287"/>
            <w:bookmarkEnd w:id="288"/>
          </w:p>
        </w:tc>
        <w:tc>
          <w:tcPr>
            <w:tcW w:w="4754" w:type="dxa"/>
            <w:gridSpan w:val="2"/>
            <w:tcBorders>
              <w:top w:val="nil"/>
            </w:tcBorders>
          </w:tcPr>
          <w:p w:rsidR="000D4387" w:rsidRPr="003E33DD" w:rsidRDefault="000D4387" w:rsidP="00E51298">
            <w:pPr>
              <w:autoSpaceDE w:val="0"/>
              <w:autoSpaceDN w:val="0"/>
              <w:adjustRightInd w:val="0"/>
              <w:spacing w:line="276" w:lineRule="auto"/>
              <w:jc w:val="both"/>
              <w:rPr>
                <w:rFonts w:ascii="Microsoft New Tai Lue" w:hAnsi="Microsoft New Tai Lue" w:cs="Microsoft New Tai Lue"/>
                <w:sz w:val="20"/>
                <w:szCs w:val="20"/>
              </w:rPr>
            </w:pPr>
            <w:r w:rsidRPr="003E33DD">
              <w:rPr>
                <w:rFonts w:ascii="Microsoft New Tai Lue" w:hAnsi="Microsoft New Tai Lue" w:cs="Microsoft New Tai Lue"/>
                <w:b/>
                <w:bCs/>
                <w:sz w:val="20"/>
                <w:szCs w:val="20"/>
                <w:lang w:eastAsia="en-GB"/>
              </w:rPr>
              <w:t>Soil erosion</w:t>
            </w:r>
            <w:r w:rsidRPr="003E33DD">
              <w:rPr>
                <w:rFonts w:ascii="Microsoft New Tai Lue" w:hAnsi="Microsoft New Tai Lue" w:cs="Microsoft New Tai Lue"/>
                <w:sz w:val="20"/>
                <w:szCs w:val="20"/>
                <w:lang w:eastAsia="en-GB"/>
              </w:rPr>
              <w:t xml:space="preserve"> The principal manifestation of land degradation in Uganda is soil erosion, caused by surface runoff or wind. Soil erosion accounts for over 80% of the total cost of environmental degradation</w:t>
            </w:r>
            <w:r w:rsidRPr="003E33DD">
              <w:rPr>
                <w:rFonts w:ascii="Microsoft New Tai Lue" w:hAnsi="Microsoft New Tai Lue" w:cs="Microsoft New Tai Lue"/>
                <w:sz w:val="20"/>
                <w:szCs w:val="20"/>
              </w:rPr>
              <w:t>.</w:t>
            </w:r>
          </w:p>
          <w:p w:rsidR="000D4387" w:rsidRPr="003E33DD" w:rsidRDefault="000D4387" w:rsidP="00E51298">
            <w:pPr>
              <w:autoSpaceDE w:val="0"/>
              <w:autoSpaceDN w:val="0"/>
              <w:adjustRightInd w:val="0"/>
              <w:spacing w:line="276" w:lineRule="auto"/>
              <w:jc w:val="both"/>
              <w:rPr>
                <w:rFonts w:ascii="Microsoft New Tai Lue" w:hAnsi="Microsoft New Tai Lue" w:cs="Microsoft New Tai Lue"/>
                <w:sz w:val="20"/>
                <w:szCs w:val="20"/>
                <w:lang w:eastAsia="en-GB"/>
              </w:rPr>
            </w:pPr>
            <w:r w:rsidRPr="003E33DD">
              <w:rPr>
                <w:rFonts w:ascii="Microsoft New Tai Lue" w:hAnsi="Microsoft New Tai Lue" w:cs="Microsoft New Tai Lue"/>
                <w:sz w:val="20"/>
                <w:szCs w:val="20"/>
                <w:lang w:eastAsia="en-GB"/>
              </w:rPr>
              <w:t xml:space="preserve">Overgrazing by traditional herders (pastoralists) is also contributing to land degradation. </w:t>
            </w:r>
          </w:p>
          <w:p w:rsidR="000D4387" w:rsidRPr="003E33DD" w:rsidRDefault="000D4387" w:rsidP="00E51298">
            <w:pPr>
              <w:autoSpaceDE w:val="0"/>
              <w:autoSpaceDN w:val="0"/>
              <w:adjustRightInd w:val="0"/>
              <w:spacing w:line="276" w:lineRule="auto"/>
              <w:jc w:val="both"/>
              <w:rPr>
                <w:rFonts w:ascii="Microsoft New Tai Lue" w:hAnsi="Microsoft New Tai Lue" w:cs="Microsoft New Tai Lue"/>
                <w:sz w:val="20"/>
                <w:szCs w:val="20"/>
                <w:lang w:eastAsia="en-GB"/>
              </w:rPr>
            </w:pPr>
            <w:r w:rsidRPr="003E33DD">
              <w:rPr>
                <w:rFonts w:ascii="Microsoft New Tai Lue" w:hAnsi="Microsoft New Tai Lue" w:cs="Microsoft New Tai Lue"/>
                <w:b/>
                <w:bCs/>
                <w:sz w:val="20"/>
                <w:szCs w:val="20"/>
                <w:lang w:eastAsia="en-GB"/>
              </w:rPr>
              <w:t>Bush burning</w:t>
            </w:r>
            <w:r w:rsidRPr="003E33DD">
              <w:rPr>
                <w:rFonts w:ascii="Microsoft New Tai Lue" w:hAnsi="Microsoft New Tai Lue" w:cs="Microsoft New Tai Lue"/>
                <w:sz w:val="20"/>
                <w:szCs w:val="20"/>
                <w:lang w:eastAsia="en-GB"/>
              </w:rPr>
              <w:t xml:space="preserve"> As a result of custom, culture or social habits, Ugandans living in predominantly rangeland areas engage in annual bushfires. </w:t>
            </w:r>
          </w:p>
          <w:p w:rsidR="000D4387" w:rsidRPr="003E33DD" w:rsidRDefault="000D4387" w:rsidP="00E51298">
            <w:pPr>
              <w:autoSpaceDE w:val="0"/>
              <w:autoSpaceDN w:val="0"/>
              <w:adjustRightInd w:val="0"/>
              <w:spacing w:line="276" w:lineRule="auto"/>
              <w:jc w:val="both"/>
              <w:rPr>
                <w:rFonts w:ascii="Microsoft New Tai Lue" w:hAnsi="Microsoft New Tai Lue" w:cs="Microsoft New Tai Lue"/>
                <w:b/>
                <w:bCs/>
                <w:sz w:val="20"/>
                <w:szCs w:val="20"/>
                <w:lang w:eastAsia="en-GB"/>
              </w:rPr>
            </w:pPr>
            <w:r w:rsidRPr="003E33DD">
              <w:rPr>
                <w:rFonts w:ascii="Microsoft New Tai Lue" w:hAnsi="Microsoft New Tai Lue" w:cs="Microsoft New Tai Lue"/>
                <w:b/>
                <w:bCs/>
                <w:sz w:val="20"/>
                <w:szCs w:val="20"/>
                <w:lang w:eastAsia="en-GB"/>
              </w:rPr>
              <w:t>Agrochemicals</w:t>
            </w:r>
            <w:r w:rsidRPr="003E33DD">
              <w:rPr>
                <w:rFonts w:ascii="Microsoft New Tai Lue" w:hAnsi="Microsoft New Tai Lue" w:cs="Microsoft New Tai Lue"/>
                <w:sz w:val="20"/>
                <w:szCs w:val="20"/>
                <w:lang w:eastAsia="en-GB"/>
              </w:rPr>
              <w:t xml:space="preserve"> cause of land degradation </w:t>
            </w:r>
            <w:r>
              <w:rPr>
                <w:rFonts w:ascii="Microsoft New Tai Lue" w:hAnsi="Microsoft New Tai Lue" w:cs="Microsoft New Tai Lue"/>
                <w:sz w:val="20"/>
                <w:szCs w:val="20"/>
                <w:lang w:eastAsia="en-GB"/>
              </w:rPr>
              <w:t>due to</w:t>
            </w:r>
            <w:r w:rsidRPr="003E33DD">
              <w:rPr>
                <w:rFonts w:ascii="Microsoft New Tai Lue" w:hAnsi="Microsoft New Tai Lue" w:cs="Microsoft New Tai Lue"/>
                <w:sz w:val="20"/>
                <w:szCs w:val="20"/>
                <w:lang w:eastAsia="en-GB"/>
              </w:rPr>
              <w:t xml:space="preserve"> pollution. To date, Uganda’s agriculture is generally low-input low-yield technology.</w:t>
            </w:r>
          </w:p>
        </w:tc>
      </w:tr>
    </w:tbl>
    <w:p w:rsidR="000D4387" w:rsidRPr="00AA677E" w:rsidRDefault="000D4387" w:rsidP="000D4387">
      <w:pPr>
        <w:rPr>
          <w:rFonts w:ascii="Microsoft New Tai Lue" w:hAnsi="Microsoft New Tai Lue" w:cs="Microsoft New Tai Lue"/>
          <w:sz w:val="18"/>
          <w:szCs w:val="18"/>
        </w:rPr>
      </w:pPr>
      <w:r w:rsidRPr="00AA677E">
        <w:rPr>
          <w:rFonts w:ascii="Microsoft New Tai Lue" w:hAnsi="Microsoft New Tai Lue" w:cs="Microsoft New Tai Lue"/>
          <w:sz w:val="18"/>
          <w:szCs w:val="18"/>
        </w:rPr>
        <w:t>Source: NEMA 2009</w:t>
      </w:r>
    </w:p>
    <w:p w:rsidR="000D4387" w:rsidRPr="00D83083" w:rsidRDefault="000D4387" w:rsidP="000D4387">
      <w:pPr>
        <w:spacing w:line="276" w:lineRule="auto"/>
        <w:rPr>
          <w:rFonts w:ascii="Microsoft New Tai Lue" w:hAnsi="Microsoft New Tai Lue" w:cs="Microsoft New Tai Lue"/>
          <w:sz w:val="20"/>
          <w:szCs w:val="20"/>
        </w:rPr>
      </w:pPr>
    </w:p>
    <w:p w:rsidR="000D4387" w:rsidRPr="00D83083" w:rsidRDefault="000D4387" w:rsidP="000D4387">
      <w:pPr>
        <w:spacing w:line="276" w:lineRule="auto"/>
        <w:ind w:left="720"/>
        <w:jc w:val="both"/>
        <w:rPr>
          <w:rFonts w:ascii="Microsoft New Tai Lue" w:hAnsi="Microsoft New Tai Lue" w:cs="Microsoft New Tai Lue"/>
          <w:sz w:val="20"/>
          <w:szCs w:val="20"/>
        </w:rPr>
      </w:pPr>
      <w:r w:rsidRPr="00D83083">
        <w:rPr>
          <w:rFonts w:ascii="Microsoft New Tai Lue" w:hAnsi="Microsoft New Tai Lue" w:cs="Microsoft New Tai Lue"/>
          <w:b/>
          <w:sz w:val="20"/>
          <w:szCs w:val="20"/>
        </w:rPr>
        <w:t xml:space="preserve">Biodiversity at Species Level: </w:t>
      </w:r>
      <w:r w:rsidRPr="00D83083">
        <w:rPr>
          <w:rFonts w:ascii="Microsoft New Tai Lue" w:hAnsi="Microsoft New Tai Lue" w:cs="Microsoft New Tai Lue"/>
          <w:sz w:val="20"/>
          <w:szCs w:val="20"/>
          <w:lang w:eastAsia="en-GB"/>
        </w:rPr>
        <w:t>In Uganda, knowledge of the species present is confined to the more known taxa such as birds, mammals, butterflies, higher plants, reptiles, amphibians and fish (Table 2)</w:t>
      </w:r>
      <w:proofErr w:type="gramStart"/>
      <w:r w:rsidRPr="00D83083">
        <w:rPr>
          <w:rFonts w:ascii="Microsoft New Tai Lue" w:hAnsi="Microsoft New Tai Lue" w:cs="Microsoft New Tai Lue"/>
          <w:sz w:val="20"/>
          <w:szCs w:val="20"/>
          <w:lang w:eastAsia="en-GB"/>
        </w:rPr>
        <w:t>,</w:t>
      </w:r>
      <w:proofErr w:type="gramEnd"/>
      <w:r w:rsidRPr="00D83083">
        <w:rPr>
          <w:rFonts w:ascii="Microsoft New Tai Lue" w:hAnsi="Microsoft New Tai Lue" w:cs="Microsoft New Tai Lue"/>
          <w:sz w:val="20"/>
          <w:szCs w:val="20"/>
          <w:lang w:eastAsia="en-GB"/>
        </w:rPr>
        <w:t xml:space="preserve"> this is because of their relative conspicuousness and their economic importance. Little is known about the less conspicuous and lower. Nonetheless important forms of </w:t>
      </w:r>
      <w:r w:rsidRPr="00D83083">
        <w:rPr>
          <w:rFonts w:ascii="Microsoft New Tai Lue" w:hAnsi="Microsoft New Tai Lue" w:cs="Microsoft New Tai Lue"/>
          <w:sz w:val="20"/>
          <w:szCs w:val="20"/>
        </w:rPr>
        <w:t>life such as belowground biodiversity are often described.</w:t>
      </w:r>
      <w:r w:rsidRPr="00D83083">
        <w:rPr>
          <w:rFonts w:ascii="Microsoft New Tai Lue" w:eastAsia="Calibri" w:hAnsi="Microsoft New Tai Lue" w:cs="Microsoft New Tai Lue"/>
          <w:sz w:val="20"/>
          <w:szCs w:val="20"/>
        </w:rPr>
        <w:t xml:space="preserve"> </w:t>
      </w:r>
    </w:p>
    <w:p w:rsidR="000D4387" w:rsidRPr="00D83083" w:rsidRDefault="000D4387" w:rsidP="000D4387">
      <w:pPr>
        <w:spacing w:line="276" w:lineRule="auto"/>
        <w:jc w:val="both"/>
        <w:rPr>
          <w:rFonts w:ascii="Microsoft New Tai Lue" w:hAnsi="Microsoft New Tai Lue" w:cs="Microsoft New Tai Lue"/>
          <w:sz w:val="20"/>
          <w:szCs w:val="20"/>
        </w:rPr>
      </w:pPr>
    </w:p>
    <w:p w:rsidR="000D4387" w:rsidRPr="003E33DD" w:rsidRDefault="000D4387" w:rsidP="008C2E73">
      <w:pPr>
        <w:pStyle w:val="Heading3"/>
        <w:rPr>
          <w:rFonts w:ascii="Microsoft New Tai Lue" w:hAnsi="Microsoft New Tai Lue" w:cs="Microsoft New Tai Lue"/>
          <w:b/>
          <w:i w:val="0"/>
          <w:sz w:val="21"/>
          <w:szCs w:val="21"/>
        </w:rPr>
      </w:pPr>
      <w:bookmarkStart w:id="289" w:name="_Toc355160896"/>
      <w:bookmarkStart w:id="290" w:name="_Toc355161026"/>
      <w:bookmarkStart w:id="291" w:name="_Toc356941613"/>
      <w:bookmarkStart w:id="292" w:name="_Toc356941823"/>
      <w:bookmarkStart w:id="293" w:name="_Toc356942034"/>
      <w:bookmarkStart w:id="294" w:name="_Toc364676486"/>
      <w:bookmarkStart w:id="295" w:name="_Toc371892420"/>
      <w:bookmarkStart w:id="296" w:name="_Toc371943315"/>
      <w:bookmarkStart w:id="297" w:name="_Toc374040674"/>
      <w:bookmarkStart w:id="298" w:name="_Toc383607781"/>
      <w:bookmarkStart w:id="299" w:name="_Toc383608096"/>
      <w:r w:rsidRPr="003E33DD">
        <w:rPr>
          <w:rFonts w:ascii="Microsoft New Tai Lue" w:hAnsi="Microsoft New Tai Lue" w:cs="Microsoft New Tai Lue"/>
          <w:b/>
          <w:i w:val="0"/>
          <w:sz w:val="21"/>
          <w:szCs w:val="21"/>
        </w:rPr>
        <w:t xml:space="preserve">Table </w:t>
      </w:r>
      <w:r>
        <w:rPr>
          <w:rFonts w:ascii="Microsoft New Tai Lue" w:hAnsi="Microsoft New Tai Lue" w:cs="Microsoft New Tai Lue"/>
          <w:b/>
          <w:i w:val="0"/>
          <w:sz w:val="21"/>
          <w:szCs w:val="21"/>
        </w:rPr>
        <w:t>3</w:t>
      </w:r>
      <w:r w:rsidRPr="003E33DD">
        <w:rPr>
          <w:rFonts w:ascii="Microsoft New Tai Lue" w:hAnsi="Microsoft New Tai Lue" w:cs="Microsoft New Tai Lue"/>
          <w:b/>
          <w:i w:val="0"/>
          <w:sz w:val="21"/>
          <w:szCs w:val="21"/>
        </w:rPr>
        <w:t>: Recorded flora and fauna spps in Uganda</w:t>
      </w:r>
      <w:bookmarkEnd w:id="289"/>
      <w:bookmarkEnd w:id="290"/>
      <w:bookmarkEnd w:id="291"/>
      <w:bookmarkEnd w:id="292"/>
      <w:bookmarkEnd w:id="293"/>
      <w:bookmarkEnd w:id="294"/>
      <w:bookmarkEnd w:id="295"/>
      <w:bookmarkEnd w:id="296"/>
      <w:bookmarkEnd w:id="297"/>
      <w:bookmarkEnd w:id="298"/>
      <w:bookmarkEnd w:id="299"/>
    </w:p>
    <w:tbl>
      <w:tblPr>
        <w:tblW w:w="10008" w:type="dxa"/>
        <w:tblBorders>
          <w:top w:val="single" w:sz="8" w:space="0" w:color="4F81BD"/>
          <w:bottom w:val="single" w:sz="8" w:space="0" w:color="4F81BD"/>
        </w:tblBorders>
        <w:tblLook w:val="04A0" w:firstRow="1" w:lastRow="0" w:firstColumn="1" w:lastColumn="0" w:noHBand="0" w:noVBand="1"/>
      </w:tblPr>
      <w:tblGrid>
        <w:gridCol w:w="2223"/>
        <w:gridCol w:w="2565"/>
        <w:gridCol w:w="1971"/>
        <w:gridCol w:w="3249"/>
      </w:tblGrid>
      <w:tr w:rsidR="000D4387" w:rsidRPr="003E33DD" w:rsidTr="00E51298">
        <w:tc>
          <w:tcPr>
            <w:tcW w:w="2223" w:type="dxa"/>
            <w:tcBorders>
              <w:top w:val="single" w:sz="8" w:space="0" w:color="4F81BD"/>
              <w:left w:val="nil"/>
              <w:bottom w:val="single" w:sz="8" w:space="0" w:color="4F81BD"/>
              <w:right w:val="nil"/>
            </w:tcBorders>
          </w:tcPr>
          <w:p w:rsidR="000D4387" w:rsidRPr="003E33DD" w:rsidRDefault="000D4387" w:rsidP="00E51298">
            <w:pPr>
              <w:rPr>
                <w:rFonts w:ascii="Microsoft New Tai Lue" w:hAnsi="Microsoft New Tai Lue" w:cs="Microsoft New Tai Lue"/>
                <w:b/>
                <w:bCs/>
                <w:sz w:val="20"/>
                <w:szCs w:val="20"/>
              </w:rPr>
            </w:pPr>
            <w:r w:rsidRPr="003E33DD">
              <w:rPr>
                <w:rFonts w:ascii="Microsoft New Tai Lue" w:hAnsi="Microsoft New Tai Lue" w:cs="Microsoft New Tai Lue"/>
                <w:b/>
                <w:bCs/>
                <w:sz w:val="20"/>
                <w:szCs w:val="20"/>
              </w:rPr>
              <w:t>Taxon</w:t>
            </w:r>
          </w:p>
        </w:tc>
        <w:tc>
          <w:tcPr>
            <w:tcW w:w="2565" w:type="dxa"/>
            <w:tcBorders>
              <w:top w:val="single" w:sz="8" w:space="0" w:color="4F81BD"/>
              <w:left w:val="nil"/>
              <w:bottom w:val="single" w:sz="8" w:space="0" w:color="4F81BD"/>
              <w:right w:val="nil"/>
            </w:tcBorders>
          </w:tcPr>
          <w:p w:rsidR="000D4387" w:rsidRPr="003E33DD" w:rsidRDefault="000D4387" w:rsidP="00E51298">
            <w:pPr>
              <w:pStyle w:val="Heading1"/>
              <w:rPr>
                <w:rFonts w:ascii="Microsoft New Tai Lue" w:hAnsi="Microsoft New Tai Lue" w:cs="Microsoft New Tai Lue"/>
                <w:bCs w:val="0"/>
                <w:sz w:val="20"/>
                <w:szCs w:val="20"/>
              </w:rPr>
            </w:pPr>
            <w:bookmarkStart w:id="300" w:name="_Toc355160897"/>
            <w:bookmarkStart w:id="301" w:name="_Toc355161027"/>
            <w:bookmarkStart w:id="302" w:name="_Toc356941614"/>
            <w:bookmarkStart w:id="303" w:name="_Toc356942035"/>
            <w:bookmarkStart w:id="304" w:name="_Toc364676487"/>
            <w:bookmarkStart w:id="305" w:name="_Toc371892421"/>
            <w:bookmarkStart w:id="306" w:name="_Toc371943316"/>
            <w:bookmarkStart w:id="307" w:name="_Toc374040675"/>
            <w:bookmarkStart w:id="308" w:name="_Toc383607782"/>
            <w:bookmarkStart w:id="309" w:name="_Toc383608097"/>
            <w:r w:rsidRPr="003E33DD">
              <w:rPr>
                <w:rFonts w:ascii="Microsoft New Tai Lue" w:hAnsi="Microsoft New Tai Lue" w:cs="Microsoft New Tai Lue"/>
                <w:bCs w:val="0"/>
                <w:sz w:val="20"/>
                <w:szCs w:val="20"/>
              </w:rPr>
              <w:t>Total number of spps</w:t>
            </w:r>
            <w:bookmarkEnd w:id="300"/>
            <w:bookmarkEnd w:id="301"/>
            <w:bookmarkEnd w:id="302"/>
            <w:bookmarkEnd w:id="303"/>
            <w:bookmarkEnd w:id="304"/>
            <w:bookmarkEnd w:id="305"/>
            <w:bookmarkEnd w:id="306"/>
            <w:bookmarkEnd w:id="307"/>
            <w:bookmarkEnd w:id="308"/>
            <w:bookmarkEnd w:id="309"/>
            <w:r w:rsidRPr="003E33DD">
              <w:rPr>
                <w:rFonts w:ascii="Microsoft New Tai Lue" w:hAnsi="Microsoft New Tai Lue" w:cs="Microsoft New Tai Lue"/>
                <w:bCs w:val="0"/>
                <w:sz w:val="20"/>
                <w:szCs w:val="20"/>
              </w:rPr>
              <w:t xml:space="preserve"> </w:t>
            </w:r>
          </w:p>
        </w:tc>
        <w:tc>
          <w:tcPr>
            <w:tcW w:w="1971" w:type="dxa"/>
            <w:tcBorders>
              <w:top w:val="single" w:sz="8" w:space="0" w:color="4F81BD"/>
              <w:left w:val="nil"/>
              <w:bottom w:val="single" w:sz="8" w:space="0" w:color="4F81BD"/>
              <w:right w:val="nil"/>
            </w:tcBorders>
          </w:tcPr>
          <w:p w:rsidR="000D4387" w:rsidRPr="003E33DD" w:rsidRDefault="000D4387" w:rsidP="00E51298">
            <w:pPr>
              <w:pStyle w:val="Heading1"/>
              <w:rPr>
                <w:rFonts w:ascii="Microsoft New Tai Lue" w:hAnsi="Microsoft New Tai Lue" w:cs="Microsoft New Tai Lue"/>
                <w:bCs w:val="0"/>
                <w:sz w:val="20"/>
                <w:szCs w:val="20"/>
              </w:rPr>
            </w:pPr>
            <w:bookmarkStart w:id="310" w:name="_Toc355160898"/>
            <w:bookmarkStart w:id="311" w:name="_Toc355161028"/>
            <w:bookmarkStart w:id="312" w:name="_Toc356941615"/>
            <w:bookmarkStart w:id="313" w:name="_Toc356942036"/>
            <w:bookmarkStart w:id="314" w:name="_Toc364676488"/>
            <w:bookmarkStart w:id="315" w:name="_Toc371892422"/>
            <w:bookmarkStart w:id="316" w:name="_Toc371943317"/>
            <w:bookmarkStart w:id="317" w:name="_Toc374040676"/>
            <w:bookmarkStart w:id="318" w:name="_Toc383607783"/>
            <w:bookmarkStart w:id="319" w:name="_Toc383608098"/>
            <w:r w:rsidRPr="003E33DD">
              <w:rPr>
                <w:rFonts w:ascii="Microsoft New Tai Lue" w:hAnsi="Microsoft New Tai Lue" w:cs="Microsoft New Tai Lue"/>
                <w:bCs w:val="0"/>
                <w:sz w:val="20"/>
                <w:szCs w:val="20"/>
              </w:rPr>
              <w:t>% of global spps</w:t>
            </w:r>
            <w:bookmarkEnd w:id="310"/>
            <w:bookmarkEnd w:id="311"/>
            <w:bookmarkEnd w:id="312"/>
            <w:bookmarkEnd w:id="313"/>
            <w:bookmarkEnd w:id="314"/>
            <w:bookmarkEnd w:id="315"/>
            <w:bookmarkEnd w:id="316"/>
            <w:bookmarkEnd w:id="317"/>
            <w:bookmarkEnd w:id="318"/>
            <w:bookmarkEnd w:id="319"/>
          </w:p>
        </w:tc>
        <w:tc>
          <w:tcPr>
            <w:tcW w:w="3249" w:type="dxa"/>
            <w:tcBorders>
              <w:top w:val="single" w:sz="8" w:space="0" w:color="4F81BD"/>
              <w:left w:val="nil"/>
              <w:bottom w:val="single" w:sz="8" w:space="0" w:color="4F81BD"/>
              <w:right w:val="nil"/>
            </w:tcBorders>
          </w:tcPr>
          <w:p w:rsidR="000D4387" w:rsidRPr="003E33DD" w:rsidRDefault="000D4387" w:rsidP="00E51298">
            <w:pPr>
              <w:pStyle w:val="Heading1"/>
              <w:rPr>
                <w:rFonts w:ascii="Microsoft New Tai Lue" w:hAnsi="Microsoft New Tai Lue" w:cs="Microsoft New Tai Lue"/>
                <w:bCs w:val="0"/>
                <w:sz w:val="20"/>
                <w:szCs w:val="20"/>
              </w:rPr>
            </w:pPr>
            <w:bookmarkStart w:id="320" w:name="_Toc355160899"/>
            <w:bookmarkStart w:id="321" w:name="_Toc355161029"/>
            <w:bookmarkStart w:id="322" w:name="_Toc356941616"/>
            <w:bookmarkStart w:id="323" w:name="_Toc356942037"/>
            <w:bookmarkStart w:id="324" w:name="_Toc364676489"/>
            <w:bookmarkStart w:id="325" w:name="_Toc371892423"/>
            <w:bookmarkStart w:id="326" w:name="_Toc371943318"/>
            <w:bookmarkStart w:id="327" w:name="_Toc374040677"/>
            <w:bookmarkStart w:id="328" w:name="_Toc383607784"/>
            <w:bookmarkStart w:id="329" w:name="_Toc383608099"/>
            <w:r w:rsidRPr="003E33DD">
              <w:rPr>
                <w:rFonts w:ascii="Microsoft New Tai Lue" w:hAnsi="Microsoft New Tai Lue" w:cs="Microsoft New Tai Lue"/>
                <w:bCs w:val="0"/>
                <w:sz w:val="20"/>
                <w:szCs w:val="20"/>
              </w:rPr>
              <w:t>No. of globally threatened spps</w:t>
            </w:r>
            <w:bookmarkEnd w:id="320"/>
            <w:bookmarkEnd w:id="321"/>
            <w:bookmarkEnd w:id="322"/>
            <w:bookmarkEnd w:id="323"/>
            <w:bookmarkEnd w:id="324"/>
            <w:bookmarkEnd w:id="325"/>
            <w:bookmarkEnd w:id="326"/>
            <w:bookmarkEnd w:id="327"/>
            <w:bookmarkEnd w:id="328"/>
            <w:bookmarkEnd w:id="329"/>
          </w:p>
        </w:tc>
      </w:tr>
      <w:tr w:rsidR="000D4387" w:rsidRPr="003E33DD" w:rsidTr="00E51298">
        <w:tc>
          <w:tcPr>
            <w:tcW w:w="2223" w:type="dxa"/>
            <w:tcBorders>
              <w:left w:val="nil"/>
              <w:right w:val="nil"/>
            </w:tcBorders>
            <w:shd w:val="clear" w:color="auto" w:fill="D3DFEE"/>
          </w:tcPr>
          <w:p w:rsidR="000D4387" w:rsidRPr="003E33DD" w:rsidRDefault="000D4387" w:rsidP="00E51298">
            <w:pPr>
              <w:rPr>
                <w:rFonts w:ascii="Microsoft New Tai Lue" w:hAnsi="Microsoft New Tai Lue" w:cs="Microsoft New Tai Lue"/>
                <w:bCs/>
                <w:sz w:val="20"/>
                <w:szCs w:val="20"/>
              </w:rPr>
            </w:pPr>
            <w:r w:rsidRPr="003E33DD">
              <w:rPr>
                <w:rFonts w:ascii="Microsoft New Tai Lue" w:hAnsi="Microsoft New Tai Lue" w:cs="Microsoft New Tai Lue"/>
                <w:bCs/>
                <w:sz w:val="20"/>
                <w:szCs w:val="20"/>
              </w:rPr>
              <w:t>Amphibians</w:t>
            </w:r>
          </w:p>
        </w:tc>
        <w:tc>
          <w:tcPr>
            <w:tcW w:w="2565"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330" w:name="_Toc355160900"/>
            <w:bookmarkStart w:id="331" w:name="_Toc355161030"/>
            <w:bookmarkStart w:id="332" w:name="_Toc356941617"/>
            <w:bookmarkStart w:id="333" w:name="_Toc356942038"/>
            <w:bookmarkStart w:id="334" w:name="_Toc364676490"/>
            <w:bookmarkStart w:id="335" w:name="_Toc371892424"/>
            <w:bookmarkStart w:id="336" w:name="_Toc371943319"/>
            <w:bookmarkStart w:id="337" w:name="_Toc374040678"/>
            <w:bookmarkStart w:id="338" w:name="_Toc383607785"/>
            <w:bookmarkStart w:id="339" w:name="_Toc383608100"/>
            <w:r w:rsidRPr="003E33DD">
              <w:rPr>
                <w:rFonts w:ascii="Microsoft New Tai Lue" w:hAnsi="Microsoft New Tai Lue" w:cs="Microsoft New Tai Lue"/>
                <w:b w:val="0"/>
                <w:sz w:val="20"/>
                <w:szCs w:val="20"/>
              </w:rPr>
              <w:t>86</w:t>
            </w:r>
            <w:bookmarkEnd w:id="330"/>
            <w:bookmarkEnd w:id="331"/>
            <w:bookmarkEnd w:id="332"/>
            <w:bookmarkEnd w:id="333"/>
            <w:bookmarkEnd w:id="334"/>
            <w:bookmarkEnd w:id="335"/>
            <w:bookmarkEnd w:id="336"/>
            <w:bookmarkEnd w:id="337"/>
            <w:bookmarkEnd w:id="338"/>
            <w:bookmarkEnd w:id="339"/>
          </w:p>
        </w:tc>
        <w:tc>
          <w:tcPr>
            <w:tcW w:w="1971"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340" w:name="_Toc355160901"/>
            <w:bookmarkStart w:id="341" w:name="_Toc355161031"/>
            <w:bookmarkStart w:id="342" w:name="_Toc356941618"/>
            <w:bookmarkStart w:id="343" w:name="_Toc356942039"/>
            <w:bookmarkStart w:id="344" w:name="_Toc364676491"/>
            <w:bookmarkStart w:id="345" w:name="_Toc371892425"/>
            <w:bookmarkStart w:id="346" w:name="_Toc371943320"/>
            <w:bookmarkStart w:id="347" w:name="_Toc374040679"/>
            <w:bookmarkStart w:id="348" w:name="_Toc383607786"/>
            <w:bookmarkStart w:id="349" w:name="_Toc383608101"/>
            <w:r w:rsidRPr="003E33DD">
              <w:rPr>
                <w:rFonts w:ascii="Microsoft New Tai Lue" w:hAnsi="Microsoft New Tai Lue" w:cs="Microsoft New Tai Lue"/>
                <w:b w:val="0"/>
                <w:sz w:val="20"/>
                <w:szCs w:val="20"/>
              </w:rPr>
              <w:t>1.7</w:t>
            </w:r>
            <w:bookmarkEnd w:id="340"/>
            <w:bookmarkEnd w:id="341"/>
            <w:bookmarkEnd w:id="342"/>
            <w:bookmarkEnd w:id="343"/>
            <w:bookmarkEnd w:id="344"/>
            <w:bookmarkEnd w:id="345"/>
            <w:bookmarkEnd w:id="346"/>
            <w:bookmarkEnd w:id="347"/>
            <w:bookmarkEnd w:id="348"/>
            <w:bookmarkEnd w:id="349"/>
          </w:p>
        </w:tc>
        <w:tc>
          <w:tcPr>
            <w:tcW w:w="3249"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350" w:name="_Toc355160902"/>
            <w:bookmarkStart w:id="351" w:name="_Toc355161032"/>
            <w:bookmarkStart w:id="352" w:name="_Toc356941619"/>
            <w:bookmarkStart w:id="353" w:name="_Toc356942040"/>
            <w:bookmarkStart w:id="354" w:name="_Toc364676492"/>
            <w:bookmarkStart w:id="355" w:name="_Toc371892426"/>
            <w:bookmarkStart w:id="356" w:name="_Toc371943321"/>
            <w:bookmarkStart w:id="357" w:name="_Toc374040680"/>
            <w:bookmarkStart w:id="358" w:name="_Toc383607787"/>
            <w:bookmarkStart w:id="359" w:name="_Toc383608102"/>
            <w:r w:rsidRPr="003E33DD">
              <w:rPr>
                <w:rFonts w:ascii="Microsoft New Tai Lue" w:hAnsi="Microsoft New Tai Lue" w:cs="Microsoft New Tai Lue"/>
                <w:b w:val="0"/>
                <w:sz w:val="20"/>
                <w:szCs w:val="20"/>
              </w:rPr>
              <w:t>10</w:t>
            </w:r>
            <w:bookmarkEnd w:id="350"/>
            <w:bookmarkEnd w:id="351"/>
            <w:bookmarkEnd w:id="352"/>
            <w:bookmarkEnd w:id="353"/>
            <w:bookmarkEnd w:id="354"/>
            <w:bookmarkEnd w:id="355"/>
            <w:bookmarkEnd w:id="356"/>
            <w:bookmarkEnd w:id="357"/>
            <w:bookmarkEnd w:id="358"/>
            <w:bookmarkEnd w:id="359"/>
          </w:p>
        </w:tc>
      </w:tr>
      <w:tr w:rsidR="000D4387" w:rsidRPr="003E33DD" w:rsidTr="00E51298">
        <w:tc>
          <w:tcPr>
            <w:tcW w:w="2223" w:type="dxa"/>
          </w:tcPr>
          <w:p w:rsidR="000D4387" w:rsidRPr="003E33DD" w:rsidRDefault="000D4387" w:rsidP="00E51298">
            <w:pPr>
              <w:rPr>
                <w:rFonts w:ascii="Microsoft New Tai Lue" w:hAnsi="Microsoft New Tai Lue" w:cs="Microsoft New Tai Lue"/>
                <w:bCs/>
                <w:sz w:val="20"/>
                <w:szCs w:val="20"/>
              </w:rPr>
            </w:pPr>
            <w:r w:rsidRPr="003E33DD">
              <w:rPr>
                <w:rFonts w:ascii="Microsoft New Tai Lue" w:hAnsi="Microsoft New Tai Lue" w:cs="Microsoft New Tai Lue"/>
                <w:bCs/>
                <w:sz w:val="20"/>
                <w:szCs w:val="20"/>
              </w:rPr>
              <w:t>Birds</w:t>
            </w:r>
          </w:p>
        </w:tc>
        <w:tc>
          <w:tcPr>
            <w:tcW w:w="2565" w:type="dxa"/>
          </w:tcPr>
          <w:p w:rsidR="000D4387" w:rsidRPr="003E33DD" w:rsidRDefault="000D4387" w:rsidP="00E51298">
            <w:pPr>
              <w:pStyle w:val="Heading1"/>
              <w:jc w:val="right"/>
              <w:rPr>
                <w:rFonts w:ascii="Microsoft New Tai Lue" w:hAnsi="Microsoft New Tai Lue" w:cs="Microsoft New Tai Lue"/>
                <w:b w:val="0"/>
                <w:sz w:val="20"/>
                <w:szCs w:val="20"/>
              </w:rPr>
            </w:pPr>
            <w:bookmarkStart w:id="360" w:name="_Toc355160903"/>
            <w:bookmarkStart w:id="361" w:name="_Toc355161033"/>
            <w:bookmarkStart w:id="362" w:name="_Toc356941620"/>
            <w:bookmarkStart w:id="363" w:name="_Toc356942041"/>
            <w:bookmarkStart w:id="364" w:name="_Toc364676493"/>
            <w:bookmarkStart w:id="365" w:name="_Toc371892427"/>
            <w:bookmarkStart w:id="366" w:name="_Toc371943322"/>
            <w:bookmarkStart w:id="367" w:name="_Toc374040681"/>
            <w:bookmarkStart w:id="368" w:name="_Toc383607788"/>
            <w:bookmarkStart w:id="369" w:name="_Toc383608103"/>
            <w:r w:rsidRPr="003E33DD">
              <w:rPr>
                <w:rFonts w:ascii="Microsoft New Tai Lue" w:hAnsi="Microsoft New Tai Lue" w:cs="Microsoft New Tai Lue"/>
                <w:b w:val="0"/>
                <w:sz w:val="20"/>
                <w:szCs w:val="20"/>
              </w:rPr>
              <w:t>1,012</w:t>
            </w:r>
            <w:bookmarkEnd w:id="360"/>
            <w:bookmarkEnd w:id="361"/>
            <w:bookmarkEnd w:id="362"/>
            <w:bookmarkEnd w:id="363"/>
            <w:bookmarkEnd w:id="364"/>
            <w:bookmarkEnd w:id="365"/>
            <w:bookmarkEnd w:id="366"/>
            <w:bookmarkEnd w:id="367"/>
            <w:bookmarkEnd w:id="368"/>
            <w:bookmarkEnd w:id="369"/>
          </w:p>
        </w:tc>
        <w:tc>
          <w:tcPr>
            <w:tcW w:w="1971" w:type="dxa"/>
          </w:tcPr>
          <w:p w:rsidR="000D4387" w:rsidRPr="003E33DD" w:rsidRDefault="000D4387" w:rsidP="00E51298">
            <w:pPr>
              <w:pStyle w:val="Heading1"/>
              <w:jc w:val="right"/>
              <w:rPr>
                <w:rFonts w:ascii="Microsoft New Tai Lue" w:hAnsi="Microsoft New Tai Lue" w:cs="Microsoft New Tai Lue"/>
                <w:b w:val="0"/>
                <w:sz w:val="20"/>
                <w:szCs w:val="20"/>
              </w:rPr>
            </w:pPr>
            <w:bookmarkStart w:id="370" w:name="_Toc355160904"/>
            <w:bookmarkStart w:id="371" w:name="_Toc355161034"/>
            <w:bookmarkStart w:id="372" w:name="_Toc356941621"/>
            <w:bookmarkStart w:id="373" w:name="_Toc356942042"/>
            <w:bookmarkStart w:id="374" w:name="_Toc364676494"/>
            <w:bookmarkStart w:id="375" w:name="_Toc371892428"/>
            <w:bookmarkStart w:id="376" w:name="_Toc371943323"/>
            <w:bookmarkStart w:id="377" w:name="_Toc374040682"/>
            <w:bookmarkStart w:id="378" w:name="_Toc383607789"/>
            <w:bookmarkStart w:id="379" w:name="_Toc383608104"/>
            <w:r w:rsidRPr="003E33DD">
              <w:rPr>
                <w:rFonts w:ascii="Microsoft New Tai Lue" w:hAnsi="Microsoft New Tai Lue" w:cs="Microsoft New Tai Lue"/>
                <w:b w:val="0"/>
                <w:sz w:val="20"/>
                <w:szCs w:val="20"/>
              </w:rPr>
              <w:t>10.2</w:t>
            </w:r>
            <w:bookmarkEnd w:id="370"/>
            <w:bookmarkEnd w:id="371"/>
            <w:bookmarkEnd w:id="372"/>
            <w:bookmarkEnd w:id="373"/>
            <w:bookmarkEnd w:id="374"/>
            <w:bookmarkEnd w:id="375"/>
            <w:bookmarkEnd w:id="376"/>
            <w:bookmarkEnd w:id="377"/>
            <w:bookmarkEnd w:id="378"/>
            <w:bookmarkEnd w:id="379"/>
          </w:p>
        </w:tc>
        <w:tc>
          <w:tcPr>
            <w:tcW w:w="3249" w:type="dxa"/>
          </w:tcPr>
          <w:p w:rsidR="000D4387" w:rsidRPr="003E33DD" w:rsidRDefault="000D4387" w:rsidP="00E51298">
            <w:pPr>
              <w:pStyle w:val="Heading1"/>
              <w:jc w:val="right"/>
              <w:rPr>
                <w:rFonts w:ascii="Microsoft New Tai Lue" w:hAnsi="Microsoft New Tai Lue" w:cs="Microsoft New Tai Lue"/>
                <w:b w:val="0"/>
                <w:sz w:val="20"/>
                <w:szCs w:val="20"/>
              </w:rPr>
            </w:pPr>
            <w:bookmarkStart w:id="380" w:name="_Toc355160905"/>
            <w:bookmarkStart w:id="381" w:name="_Toc355161035"/>
            <w:bookmarkStart w:id="382" w:name="_Toc356941622"/>
            <w:bookmarkStart w:id="383" w:name="_Toc356942043"/>
            <w:bookmarkStart w:id="384" w:name="_Toc364676495"/>
            <w:bookmarkStart w:id="385" w:name="_Toc371892429"/>
            <w:bookmarkStart w:id="386" w:name="_Toc371943324"/>
            <w:bookmarkStart w:id="387" w:name="_Toc374040683"/>
            <w:bookmarkStart w:id="388" w:name="_Toc383607790"/>
            <w:bookmarkStart w:id="389" w:name="_Toc383608105"/>
            <w:r w:rsidRPr="003E33DD">
              <w:rPr>
                <w:rFonts w:ascii="Microsoft New Tai Lue" w:hAnsi="Microsoft New Tai Lue" w:cs="Microsoft New Tai Lue"/>
                <w:b w:val="0"/>
                <w:sz w:val="20"/>
                <w:szCs w:val="20"/>
              </w:rPr>
              <w:t>15</w:t>
            </w:r>
            <w:bookmarkEnd w:id="380"/>
            <w:bookmarkEnd w:id="381"/>
            <w:bookmarkEnd w:id="382"/>
            <w:bookmarkEnd w:id="383"/>
            <w:bookmarkEnd w:id="384"/>
            <w:bookmarkEnd w:id="385"/>
            <w:bookmarkEnd w:id="386"/>
            <w:bookmarkEnd w:id="387"/>
            <w:bookmarkEnd w:id="388"/>
            <w:bookmarkEnd w:id="389"/>
          </w:p>
        </w:tc>
      </w:tr>
      <w:tr w:rsidR="000D4387" w:rsidRPr="003E33DD" w:rsidTr="00E51298">
        <w:tc>
          <w:tcPr>
            <w:tcW w:w="2223" w:type="dxa"/>
            <w:tcBorders>
              <w:left w:val="nil"/>
              <w:right w:val="nil"/>
            </w:tcBorders>
            <w:shd w:val="clear" w:color="auto" w:fill="D3DFEE"/>
          </w:tcPr>
          <w:p w:rsidR="000D4387" w:rsidRPr="003E33DD" w:rsidRDefault="000D4387" w:rsidP="00E51298">
            <w:pPr>
              <w:rPr>
                <w:rFonts w:ascii="Microsoft New Tai Lue" w:hAnsi="Microsoft New Tai Lue" w:cs="Microsoft New Tai Lue"/>
                <w:bCs/>
                <w:sz w:val="20"/>
                <w:szCs w:val="20"/>
              </w:rPr>
            </w:pPr>
            <w:r w:rsidRPr="003E33DD">
              <w:rPr>
                <w:rFonts w:ascii="Microsoft New Tai Lue" w:hAnsi="Microsoft New Tai Lue" w:cs="Microsoft New Tai Lue"/>
                <w:bCs/>
                <w:sz w:val="20"/>
                <w:szCs w:val="20"/>
              </w:rPr>
              <w:t>Butterflies</w:t>
            </w:r>
          </w:p>
        </w:tc>
        <w:tc>
          <w:tcPr>
            <w:tcW w:w="2565"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390" w:name="_Toc355160906"/>
            <w:bookmarkStart w:id="391" w:name="_Toc355161036"/>
            <w:bookmarkStart w:id="392" w:name="_Toc356941623"/>
            <w:bookmarkStart w:id="393" w:name="_Toc356942044"/>
            <w:bookmarkStart w:id="394" w:name="_Toc364676496"/>
            <w:bookmarkStart w:id="395" w:name="_Toc371892430"/>
            <w:bookmarkStart w:id="396" w:name="_Toc371943325"/>
            <w:bookmarkStart w:id="397" w:name="_Toc374040684"/>
            <w:bookmarkStart w:id="398" w:name="_Toc383607791"/>
            <w:bookmarkStart w:id="399" w:name="_Toc383608106"/>
            <w:r w:rsidRPr="003E33DD">
              <w:rPr>
                <w:rFonts w:ascii="Microsoft New Tai Lue" w:hAnsi="Microsoft New Tai Lue" w:cs="Microsoft New Tai Lue"/>
                <w:b w:val="0"/>
                <w:sz w:val="20"/>
                <w:szCs w:val="20"/>
              </w:rPr>
              <w:t>1,242</w:t>
            </w:r>
            <w:bookmarkEnd w:id="390"/>
            <w:bookmarkEnd w:id="391"/>
            <w:bookmarkEnd w:id="392"/>
            <w:bookmarkEnd w:id="393"/>
            <w:bookmarkEnd w:id="394"/>
            <w:bookmarkEnd w:id="395"/>
            <w:bookmarkEnd w:id="396"/>
            <w:bookmarkEnd w:id="397"/>
            <w:bookmarkEnd w:id="398"/>
            <w:bookmarkEnd w:id="399"/>
          </w:p>
        </w:tc>
        <w:tc>
          <w:tcPr>
            <w:tcW w:w="1971"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400" w:name="_Toc355160907"/>
            <w:bookmarkStart w:id="401" w:name="_Toc355161037"/>
            <w:bookmarkStart w:id="402" w:name="_Toc356941624"/>
            <w:bookmarkStart w:id="403" w:name="_Toc356942045"/>
            <w:bookmarkStart w:id="404" w:name="_Toc364676497"/>
            <w:bookmarkStart w:id="405" w:name="_Toc371892431"/>
            <w:bookmarkStart w:id="406" w:name="_Toc371943326"/>
            <w:bookmarkStart w:id="407" w:name="_Toc374040685"/>
            <w:bookmarkStart w:id="408" w:name="_Toc383607792"/>
            <w:bookmarkStart w:id="409" w:name="_Toc383608107"/>
            <w:r w:rsidRPr="003E33DD">
              <w:rPr>
                <w:rFonts w:ascii="Microsoft New Tai Lue" w:hAnsi="Microsoft New Tai Lue" w:cs="Microsoft New Tai Lue"/>
                <w:b w:val="0"/>
                <w:sz w:val="20"/>
                <w:szCs w:val="20"/>
              </w:rPr>
              <w:t>6.8</w:t>
            </w:r>
            <w:bookmarkEnd w:id="400"/>
            <w:bookmarkEnd w:id="401"/>
            <w:bookmarkEnd w:id="402"/>
            <w:bookmarkEnd w:id="403"/>
            <w:bookmarkEnd w:id="404"/>
            <w:bookmarkEnd w:id="405"/>
            <w:bookmarkEnd w:id="406"/>
            <w:bookmarkEnd w:id="407"/>
            <w:bookmarkEnd w:id="408"/>
            <w:bookmarkEnd w:id="409"/>
          </w:p>
        </w:tc>
        <w:tc>
          <w:tcPr>
            <w:tcW w:w="3249"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410" w:name="_Toc355160908"/>
            <w:bookmarkStart w:id="411" w:name="_Toc355161038"/>
            <w:bookmarkStart w:id="412" w:name="_Toc356941625"/>
            <w:bookmarkStart w:id="413" w:name="_Toc356942046"/>
            <w:bookmarkStart w:id="414" w:name="_Toc364676498"/>
            <w:bookmarkStart w:id="415" w:name="_Toc371892432"/>
            <w:bookmarkStart w:id="416" w:name="_Toc371943327"/>
            <w:bookmarkStart w:id="417" w:name="_Toc374040686"/>
            <w:bookmarkStart w:id="418" w:name="_Toc383607793"/>
            <w:bookmarkStart w:id="419" w:name="_Toc383608108"/>
            <w:r w:rsidRPr="003E33DD">
              <w:rPr>
                <w:rFonts w:ascii="Microsoft New Tai Lue" w:hAnsi="Microsoft New Tai Lue" w:cs="Microsoft New Tai Lue"/>
                <w:b w:val="0"/>
                <w:sz w:val="20"/>
                <w:szCs w:val="20"/>
              </w:rPr>
              <w:t>-</w:t>
            </w:r>
            <w:bookmarkEnd w:id="410"/>
            <w:bookmarkEnd w:id="411"/>
            <w:bookmarkEnd w:id="412"/>
            <w:bookmarkEnd w:id="413"/>
            <w:bookmarkEnd w:id="414"/>
            <w:bookmarkEnd w:id="415"/>
            <w:bookmarkEnd w:id="416"/>
            <w:bookmarkEnd w:id="417"/>
            <w:bookmarkEnd w:id="418"/>
            <w:bookmarkEnd w:id="419"/>
          </w:p>
        </w:tc>
      </w:tr>
      <w:tr w:rsidR="000D4387" w:rsidRPr="003E33DD" w:rsidTr="00E51298">
        <w:tc>
          <w:tcPr>
            <w:tcW w:w="2223" w:type="dxa"/>
          </w:tcPr>
          <w:p w:rsidR="000D4387" w:rsidRPr="003E33DD" w:rsidRDefault="000D4387" w:rsidP="00E51298">
            <w:pPr>
              <w:rPr>
                <w:rFonts w:ascii="Microsoft New Tai Lue" w:hAnsi="Microsoft New Tai Lue" w:cs="Microsoft New Tai Lue"/>
                <w:bCs/>
                <w:sz w:val="20"/>
                <w:szCs w:val="20"/>
              </w:rPr>
            </w:pPr>
            <w:r w:rsidRPr="003E33DD">
              <w:rPr>
                <w:rFonts w:ascii="Microsoft New Tai Lue" w:hAnsi="Microsoft New Tai Lue" w:cs="Microsoft New Tai Lue"/>
                <w:bCs/>
                <w:sz w:val="20"/>
                <w:szCs w:val="20"/>
              </w:rPr>
              <w:t>Dragon flies</w:t>
            </w:r>
          </w:p>
        </w:tc>
        <w:tc>
          <w:tcPr>
            <w:tcW w:w="2565" w:type="dxa"/>
          </w:tcPr>
          <w:p w:rsidR="000D4387" w:rsidRPr="003E33DD" w:rsidRDefault="000D4387" w:rsidP="00E51298">
            <w:pPr>
              <w:pStyle w:val="Heading1"/>
              <w:jc w:val="right"/>
              <w:rPr>
                <w:rFonts w:ascii="Microsoft New Tai Lue" w:hAnsi="Microsoft New Tai Lue" w:cs="Microsoft New Tai Lue"/>
                <w:b w:val="0"/>
                <w:sz w:val="20"/>
                <w:szCs w:val="20"/>
              </w:rPr>
            </w:pPr>
            <w:bookmarkStart w:id="420" w:name="_Toc355160909"/>
            <w:bookmarkStart w:id="421" w:name="_Toc355161039"/>
            <w:bookmarkStart w:id="422" w:name="_Toc356941626"/>
            <w:bookmarkStart w:id="423" w:name="_Toc356942047"/>
            <w:bookmarkStart w:id="424" w:name="_Toc364676499"/>
            <w:bookmarkStart w:id="425" w:name="_Toc371892433"/>
            <w:bookmarkStart w:id="426" w:name="_Toc371943328"/>
            <w:bookmarkStart w:id="427" w:name="_Toc374040687"/>
            <w:bookmarkStart w:id="428" w:name="_Toc383607794"/>
            <w:bookmarkStart w:id="429" w:name="_Toc383608109"/>
            <w:r w:rsidRPr="003E33DD">
              <w:rPr>
                <w:rFonts w:ascii="Microsoft New Tai Lue" w:hAnsi="Microsoft New Tai Lue" w:cs="Microsoft New Tai Lue"/>
                <w:b w:val="0"/>
                <w:sz w:val="20"/>
                <w:szCs w:val="20"/>
              </w:rPr>
              <w:t>249</w:t>
            </w:r>
            <w:bookmarkEnd w:id="420"/>
            <w:bookmarkEnd w:id="421"/>
            <w:bookmarkEnd w:id="422"/>
            <w:bookmarkEnd w:id="423"/>
            <w:bookmarkEnd w:id="424"/>
            <w:bookmarkEnd w:id="425"/>
            <w:bookmarkEnd w:id="426"/>
            <w:bookmarkEnd w:id="427"/>
            <w:bookmarkEnd w:id="428"/>
            <w:bookmarkEnd w:id="429"/>
          </w:p>
        </w:tc>
        <w:tc>
          <w:tcPr>
            <w:tcW w:w="1971" w:type="dxa"/>
          </w:tcPr>
          <w:p w:rsidR="000D4387" w:rsidRPr="003E33DD" w:rsidRDefault="000D4387" w:rsidP="00E51298">
            <w:pPr>
              <w:pStyle w:val="Heading1"/>
              <w:jc w:val="right"/>
              <w:rPr>
                <w:rFonts w:ascii="Microsoft New Tai Lue" w:hAnsi="Microsoft New Tai Lue" w:cs="Microsoft New Tai Lue"/>
                <w:b w:val="0"/>
                <w:sz w:val="20"/>
                <w:szCs w:val="20"/>
              </w:rPr>
            </w:pPr>
            <w:bookmarkStart w:id="430" w:name="_Toc355160910"/>
            <w:bookmarkStart w:id="431" w:name="_Toc355161040"/>
            <w:bookmarkStart w:id="432" w:name="_Toc356941627"/>
            <w:bookmarkStart w:id="433" w:name="_Toc356942048"/>
            <w:bookmarkStart w:id="434" w:name="_Toc364676500"/>
            <w:bookmarkStart w:id="435" w:name="_Toc371892434"/>
            <w:bookmarkStart w:id="436" w:name="_Toc371943329"/>
            <w:bookmarkStart w:id="437" w:name="_Toc374040688"/>
            <w:bookmarkStart w:id="438" w:name="_Toc383607795"/>
            <w:bookmarkStart w:id="439" w:name="_Toc383608110"/>
            <w:r w:rsidRPr="003E33DD">
              <w:rPr>
                <w:rFonts w:ascii="Microsoft New Tai Lue" w:hAnsi="Microsoft New Tai Lue" w:cs="Microsoft New Tai Lue"/>
                <w:b w:val="0"/>
                <w:sz w:val="20"/>
                <w:szCs w:val="20"/>
              </w:rPr>
              <w:t>4.6</w:t>
            </w:r>
            <w:bookmarkEnd w:id="430"/>
            <w:bookmarkEnd w:id="431"/>
            <w:bookmarkEnd w:id="432"/>
            <w:bookmarkEnd w:id="433"/>
            <w:bookmarkEnd w:id="434"/>
            <w:bookmarkEnd w:id="435"/>
            <w:bookmarkEnd w:id="436"/>
            <w:bookmarkEnd w:id="437"/>
            <w:bookmarkEnd w:id="438"/>
            <w:bookmarkEnd w:id="439"/>
          </w:p>
        </w:tc>
        <w:tc>
          <w:tcPr>
            <w:tcW w:w="3249" w:type="dxa"/>
          </w:tcPr>
          <w:p w:rsidR="000D4387" w:rsidRPr="003E33DD" w:rsidRDefault="000D4387" w:rsidP="00E51298">
            <w:pPr>
              <w:pStyle w:val="Heading1"/>
              <w:jc w:val="right"/>
              <w:rPr>
                <w:rFonts w:ascii="Microsoft New Tai Lue" w:hAnsi="Microsoft New Tai Lue" w:cs="Microsoft New Tai Lue"/>
                <w:b w:val="0"/>
                <w:sz w:val="20"/>
                <w:szCs w:val="20"/>
              </w:rPr>
            </w:pPr>
            <w:bookmarkStart w:id="440" w:name="_Toc355160911"/>
            <w:bookmarkStart w:id="441" w:name="_Toc355161041"/>
            <w:bookmarkStart w:id="442" w:name="_Toc356941628"/>
            <w:bookmarkStart w:id="443" w:name="_Toc356942049"/>
            <w:bookmarkStart w:id="444" w:name="_Toc364676501"/>
            <w:bookmarkStart w:id="445" w:name="_Toc371892435"/>
            <w:bookmarkStart w:id="446" w:name="_Toc371943330"/>
            <w:bookmarkStart w:id="447" w:name="_Toc374040689"/>
            <w:bookmarkStart w:id="448" w:name="_Toc383607796"/>
            <w:bookmarkStart w:id="449" w:name="_Toc383608111"/>
            <w:r w:rsidRPr="003E33DD">
              <w:rPr>
                <w:rFonts w:ascii="Microsoft New Tai Lue" w:hAnsi="Microsoft New Tai Lue" w:cs="Microsoft New Tai Lue"/>
                <w:b w:val="0"/>
                <w:sz w:val="20"/>
                <w:szCs w:val="20"/>
              </w:rPr>
              <w:t>-</w:t>
            </w:r>
            <w:bookmarkEnd w:id="440"/>
            <w:bookmarkEnd w:id="441"/>
            <w:bookmarkEnd w:id="442"/>
            <w:bookmarkEnd w:id="443"/>
            <w:bookmarkEnd w:id="444"/>
            <w:bookmarkEnd w:id="445"/>
            <w:bookmarkEnd w:id="446"/>
            <w:bookmarkEnd w:id="447"/>
            <w:bookmarkEnd w:id="448"/>
            <w:bookmarkEnd w:id="449"/>
          </w:p>
        </w:tc>
      </w:tr>
      <w:tr w:rsidR="000D4387" w:rsidRPr="003E33DD" w:rsidTr="00E51298">
        <w:tc>
          <w:tcPr>
            <w:tcW w:w="2223" w:type="dxa"/>
            <w:tcBorders>
              <w:left w:val="nil"/>
              <w:right w:val="nil"/>
            </w:tcBorders>
            <w:shd w:val="clear" w:color="auto" w:fill="D3DFEE"/>
          </w:tcPr>
          <w:p w:rsidR="000D4387" w:rsidRPr="003E33DD" w:rsidRDefault="000D4387" w:rsidP="00E51298">
            <w:pPr>
              <w:rPr>
                <w:rFonts w:ascii="Microsoft New Tai Lue" w:hAnsi="Microsoft New Tai Lue" w:cs="Microsoft New Tai Lue"/>
                <w:bCs/>
                <w:sz w:val="20"/>
                <w:szCs w:val="20"/>
              </w:rPr>
            </w:pPr>
            <w:r w:rsidRPr="003E33DD">
              <w:rPr>
                <w:rFonts w:ascii="Microsoft New Tai Lue" w:hAnsi="Microsoft New Tai Lue" w:cs="Microsoft New Tai Lue"/>
                <w:bCs/>
                <w:sz w:val="20"/>
                <w:szCs w:val="20"/>
              </w:rPr>
              <w:t>Ferns</w:t>
            </w:r>
          </w:p>
        </w:tc>
        <w:tc>
          <w:tcPr>
            <w:tcW w:w="2565"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450" w:name="_Toc355160912"/>
            <w:bookmarkStart w:id="451" w:name="_Toc355161042"/>
            <w:bookmarkStart w:id="452" w:name="_Toc356941629"/>
            <w:bookmarkStart w:id="453" w:name="_Toc356942050"/>
            <w:bookmarkStart w:id="454" w:name="_Toc364676502"/>
            <w:bookmarkStart w:id="455" w:name="_Toc371892436"/>
            <w:bookmarkStart w:id="456" w:name="_Toc371943331"/>
            <w:bookmarkStart w:id="457" w:name="_Toc374040690"/>
            <w:bookmarkStart w:id="458" w:name="_Toc383607797"/>
            <w:bookmarkStart w:id="459" w:name="_Toc383608112"/>
            <w:r w:rsidRPr="003E33DD">
              <w:rPr>
                <w:rFonts w:ascii="Microsoft New Tai Lue" w:hAnsi="Microsoft New Tai Lue" w:cs="Microsoft New Tai Lue"/>
                <w:b w:val="0"/>
                <w:sz w:val="20"/>
                <w:szCs w:val="20"/>
              </w:rPr>
              <w:t>389</w:t>
            </w:r>
            <w:bookmarkEnd w:id="450"/>
            <w:bookmarkEnd w:id="451"/>
            <w:bookmarkEnd w:id="452"/>
            <w:bookmarkEnd w:id="453"/>
            <w:bookmarkEnd w:id="454"/>
            <w:bookmarkEnd w:id="455"/>
            <w:bookmarkEnd w:id="456"/>
            <w:bookmarkEnd w:id="457"/>
            <w:bookmarkEnd w:id="458"/>
            <w:bookmarkEnd w:id="459"/>
          </w:p>
        </w:tc>
        <w:tc>
          <w:tcPr>
            <w:tcW w:w="1971"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460" w:name="_Toc355160913"/>
            <w:bookmarkStart w:id="461" w:name="_Toc355161043"/>
            <w:bookmarkStart w:id="462" w:name="_Toc356941630"/>
            <w:bookmarkStart w:id="463" w:name="_Toc356942051"/>
            <w:bookmarkStart w:id="464" w:name="_Toc364676503"/>
            <w:bookmarkStart w:id="465" w:name="_Toc371892437"/>
            <w:bookmarkStart w:id="466" w:name="_Toc371943332"/>
            <w:bookmarkStart w:id="467" w:name="_Toc374040691"/>
            <w:bookmarkStart w:id="468" w:name="_Toc383607798"/>
            <w:bookmarkStart w:id="469" w:name="_Toc383608113"/>
            <w:r w:rsidRPr="003E33DD">
              <w:rPr>
                <w:rFonts w:ascii="Microsoft New Tai Lue" w:hAnsi="Microsoft New Tai Lue" w:cs="Microsoft New Tai Lue"/>
                <w:b w:val="0"/>
                <w:sz w:val="20"/>
                <w:szCs w:val="20"/>
              </w:rPr>
              <w:t>3.2</w:t>
            </w:r>
            <w:bookmarkEnd w:id="460"/>
            <w:bookmarkEnd w:id="461"/>
            <w:bookmarkEnd w:id="462"/>
            <w:bookmarkEnd w:id="463"/>
            <w:bookmarkEnd w:id="464"/>
            <w:bookmarkEnd w:id="465"/>
            <w:bookmarkEnd w:id="466"/>
            <w:bookmarkEnd w:id="467"/>
            <w:bookmarkEnd w:id="468"/>
            <w:bookmarkEnd w:id="469"/>
          </w:p>
        </w:tc>
        <w:tc>
          <w:tcPr>
            <w:tcW w:w="3249"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470" w:name="_Toc355160914"/>
            <w:bookmarkStart w:id="471" w:name="_Toc355161044"/>
            <w:bookmarkStart w:id="472" w:name="_Toc356941631"/>
            <w:bookmarkStart w:id="473" w:name="_Toc356942052"/>
            <w:bookmarkStart w:id="474" w:name="_Toc364676504"/>
            <w:bookmarkStart w:id="475" w:name="_Toc371892438"/>
            <w:bookmarkStart w:id="476" w:name="_Toc371943333"/>
            <w:bookmarkStart w:id="477" w:name="_Toc374040692"/>
            <w:bookmarkStart w:id="478" w:name="_Toc383607799"/>
            <w:bookmarkStart w:id="479" w:name="_Toc383608114"/>
            <w:r w:rsidRPr="003E33DD">
              <w:rPr>
                <w:rFonts w:ascii="Microsoft New Tai Lue" w:hAnsi="Microsoft New Tai Lue" w:cs="Microsoft New Tai Lue"/>
                <w:b w:val="0"/>
                <w:sz w:val="20"/>
                <w:szCs w:val="20"/>
              </w:rPr>
              <w:t>-</w:t>
            </w:r>
            <w:bookmarkEnd w:id="470"/>
            <w:bookmarkEnd w:id="471"/>
            <w:bookmarkEnd w:id="472"/>
            <w:bookmarkEnd w:id="473"/>
            <w:bookmarkEnd w:id="474"/>
            <w:bookmarkEnd w:id="475"/>
            <w:bookmarkEnd w:id="476"/>
            <w:bookmarkEnd w:id="477"/>
            <w:bookmarkEnd w:id="478"/>
            <w:bookmarkEnd w:id="479"/>
          </w:p>
        </w:tc>
      </w:tr>
      <w:tr w:rsidR="000D4387" w:rsidRPr="003E33DD" w:rsidTr="00E51298">
        <w:tc>
          <w:tcPr>
            <w:tcW w:w="2223" w:type="dxa"/>
          </w:tcPr>
          <w:p w:rsidR="000D4387" w:rsidRPr="003E33DD" w:rsidRDefault="000D4387" w:rsidP="00E51298">
            <w:pPr>
              <w:rPr>
                <w:rFonts w:ascii="Microsoft New Tai Lue" w:hAnsi="Microsoft New Tai Lue" w:cs="Microsoft New Tai Lue"/>
                <w:bCs/>
                <w:sz w:val="20"/>
                <w:szCs w:val="20"/>
              </w:rPr>
            </w:pPr>
            <w:r w:rsidRPr="003E33DD">
              <w:rPr>
                <w:rFonts w:ascii="Microsoft New Tai Lue" w:hAnsi="Microsoft New Tai Lue" w:cs="Microsoft New Tai Lue"/>
                <w:bCs/>
                <w:sz w:val="20"/>
                <w:szCs w:val="20"/>
              </w:rPr>
              <w:t>Fish</w:t>
            </w:r>
          </w:p>
        </w:tc>
        <w:tc>
          <w:tcPr>
            <w:tcW w:w="2565" w:type="dxa"/>
          </w:tcPr>
          <w:p w:rsidR="000D4387" w:rsidRPr="003E33DD" w:rsidRDefault="000D4387" w:rsidP="00E51298">
            <w:pPr>
              <w:pStyle w:val="Heading1"/>
              <w:jc w:val="right"/>
              <w:rPr>
                <w:rFonts w:ascii="Microsoft New Tai Lue" w:hAnsi="Microsoft New Tai Lue" w:cs="Microsoft New Tai Lue"/>
                <w:b w:val="0"/>
                <w:sz w:val="20"/>
                <w:szCs w:val="20"/>
              </w:rPr>
            </w:pPr>
            <w:bookmarkStart w:id="480" w:name="_Toc355160915"/>
            <w:bookmarkStart w:id="481" w:name="_Toc355161045"/>
            <w:bookmarkStart w:id="482" w:name="_Toc356941632"/>
            <w:bookmarkStart w:id="483" w:name="_Toc356942053"/>
            <w:bookmarkStart w:id="484" w:name="_Toc364676505"/>
            <w:bookmarkStart w:id="485" w:name="_Toc371892439"/>
            <w:bookmarkStart w:id="486" w:name="_Toc371943334"/>
            <w:bookmarkStart w:id="487" w:name="_Toc374040693"/>
            <w:bookmarkStart w:id="488" w:name="_Toc383607800"/>
            <w:bookmarkStart w:id="489" w:name="_Toc383608115"/>
            <w:r w:rsidRPr="003E33DD">
              <w:rPr>
                <w:rFonts w:ascii="Microsoft New Tai Lue" w:hAnsi="Microsoft New Tai Lue" w:cs="Microsoft New Tai Lue"/>
                <w:b w:val="0"/>
                <w:sz w:val="20"/>
                <w:szCs w:val="20"/>
              </w:rPr>
              <w:t>501</w:t>
            </w:r>
            <w:bookmarkEnd w:id="480"/>
            <w:bookmarkEnd w:id="481"/>
            <w:bookmarkEnd w:id="482"/>
            <w:bookmarkEnd w:id="483"/>
            <w:bookmarkEnd w:id="484"/>
            <w:bookmarkEnd w:id="485"/>
            <w:bookmarkEnd w:id="486"/>
            <w:bookmarkEnd w:id="487"/>
            <w:bookmarkEnd w:id="488"/>
            <w:bookmarkEnd w:id="489"/>
          </w:p>
        </w:tc>
        <w:tc>
          <w:tcPr>
            <w:tcW w:w="1971" w:type="dxa"/>
          </w:tcPr>
          <w:p w:rsidR="000D4387" w:rsidRPr="003E33DD" w:rsidRDefault="000D4387" w:rsidP="00E51298">
            <w:pPr>
              <w:pStyle w:val="Heading1"/>
              <w:jc w:val="right"/>
              <w:rPr>
                <w:rFonts w:ascii="Microsoft New Tai Lue" w:hAnsi="Microsoft New Tai Lue" w:cs="Microsoft New Tai Lue"/>
                <w:b w:val="0"/>
                <w:sz w:val="20"/>
                <w:szCs w:val="20"/>
              </w:rPr>
            </w:pPr>
            <w:bookmarkStart w:id="490" w:name="_Toc355160916"/>
            <w:bookmarkStart w:id="491" w:name="_Toc355161046"/>
            <w:bookmarkStart w:id="492" w:name="_Toc356941633"/>
            <w:bookmarkStart w:id="493" w:name="_Toc356942054"/>
            <w:bookmarkStart w:id="494" w:name="_Toc364676506"/>
            <w:bookmarkStart w:id="495" w:name="_Toc371892440"/>
            <w:bookmarkStart w:id="496" w:name="_Toc371943335"/>
            <w:bookmarkStart w:id="497" w:name="_Toc374040694"/>
            <w:bookmarkStart w:id="498" w:name="_Toc383607801"/>
            <w:bookmarkStart w:id="499" w:name="_Toc383608116"/>
            <w:r w:rsidRPr="003E33DD">
              <w:rPr>
                <w:rFonts w:ascii="Microsoft New Tai Lue" w:hAnsi="Microsoft New Tai Lue" w:cs="Microsoft New Tai Lue"/>
                <w:b w:val="0"/>
                <w:sz w:val="20"/>
                <w:szCs w:val="20"/>
              </w:rPr>
              <w:t>2.0</w:t>
            </w:r>
            <w:bookmarkEnd w:id="490"/>
            <w:bookmarkEnd w:id="491"/>
            <w:bookmarkEnd w:id="492"/>
            <w:bookmarkEnd w:id="493"/>
            <w:bookmarkEnd w:id="494"/>
            <w:bookmarkEnd w:id="495"/>
            <w:bookmarkEnd w:id="496"/>
            <w:bookmarkEnd w:id="497"/>
            <w:bookmarkEnd w:id="498"/>
            <w:bookmarkEnd w:id="499"/>
          </w:p>
        </w:tc>
        <w:tc>
          <w:tcPr>
            <w:tcW w:w="3249" w:type="dxa"/>
          </w:tcPr>
          <w:p w:rsidR="000D4387" w:rsidRPr="003E33DD" w:rsidRDefault="000D4387" w:rsidP="00E51298">
            <w:pPr>
              <w:pStyle w:val="Heading1"/>
              <w:jc w:val="right"/>
              <w:rPr>
                <w:rFonts w:ascii="Microsoft New Tai Lue" w:hAnsi="Microsoft New Tai Lue" w:cs="Microsoft New Tai Lue"/>
                <w:b w:val="0"/>
                <w:sz w:val="20"/>
                <w:szCs w:val="20"/>
              </w:rPr>
            </w:pPr>
            <w:bookmarkStart w:id="500" w:name="_Toc355160917"/>
            <w:bookmarkStart w:id="501" w:name="_Toc355161047"/>
            <w:bookmarkStart w:id="502" w:name="_Toc356941634"/>
            <w:bookmarkStart w:id="503" w:name="_Toc356942055"/>
            <w:bookmarkStart w:id="504" w:name="_Toc364676507"/>
            <w:bookmarkStart w:id="505" w:name="_Toc371892441"/>
            <w:bookmarkStart w:id="506" w:name="_Toc371943336"/>
            <w:bookmarkStart w:id="507" w:name="_Toc374040695"/>
            <w:bookmarkStart w:id="508" w:name="_Toc383607802"/>
            <w:bookmarkStart w:id="509" w:name="_Toc383608117"/>
            <w:r w:rsidRPr="003E33DD">
              <w:rPr>
                <w:rFonts w:ascii="Microsoft New Tai Lue" w:hAnsi="Microsoft New Tai Lue" w:cs="Microsoft New Tai Lue"/>
                <w:b w:val="0"/>
                <w:sz w:val="20"/>
                <w:szCs w:val="20"/>
              </w:rPr>
              <w:t>49</w:t>
            </w:r>
            <w:bookmarkEnd w:id="500"/>
            <w:bookmarkEnd w:id="501"/>
            <w:bookmarkEnd w:id="502"/>
            <w:bookmarkEnd w:id="503"/>
            <w:bookmarkEnd w:id="504"/>
            <w:bookmarkEnd w:id="505"/>
            <w:bookmarkEnd w:id="506"/>
            <w:bookmarkEnd w:id="507"/>
            <w:bookmarkEnd w:id="508"/>
            <w:bookmarkEnd w:id="509"/>
          </w:p>
        </w:tc>
      </w:tr>
      <w:tr w:rsidR="000D4387" w:rsidRPr="003E33DD" w:rsidTr="00E51298">
        <w:tc>
          <w:tcPr>
            <w:tcW w:w="2223" w:type="dxa"/>
            <w:tcBorders>
              <w:left w:val="nil"/>
              <w:right w:val="nil"/>
            </w:tcBorders>
            <w:shd w:val="clear" w:color="auto" w:fill="D3DFEE"/>
          </w:tcPr>
          <w:p w:rsidR="000D4387" w:rsidRPr="003E33DD" w:rsidRDefault="000D4387" w:rsidP="00E51298">
            <w:pPr>
              <w:rPr>
                <w:rFonts w:ascii="Microsoft New Tai Lue" w:hAnsi="Microsoft New Tai Lue" w:cs="Microsoft New Tai Lue"/>
                <w:bCs/>
                <w:sz w:val="20"/>
                <w:szCs w:val="20"/>
              </w:rPr>
            </w:pPr>
            <w:r w:rsidRPr="003E33DD">
              <w:rPr>
                <w:rFonts w:ascii="Microsoft New Tai Lue" w:hAnsi="Microsoft New Tai Lue" w:cs="Microsoft New Tai Lue"/>
                <w:bCs/>
                <w:sz w:val="20"/>
                <w:szCs w:val="20"/>
              </w:rPr>
              <w:t>Flowering plants</w:t>
            </w:r>
          </w:p>
        </w:tc>
        <w:tc>
          <w:tcPr>
            <w:tcW w:w="2565"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510" w:name="_Toc355160918"/>
            <w:bookmarkStart w:id="511" w:name="_Toc355161048"/>
            <w:bookmarkStart w:id="512" w:name="_Toc356941635"/>
            <w:bookmarkStart w:id="513" w:name="_Toc356942056"/>
            <w:bookmarkStart w:id="514" w:name="_Toc364676508"/>
            <w:bookmarkStart w:id="515" w:name="_Toc371892442"/>
            <w:bookmarkStart w:id="516" w:name="_Toc371943337"/>
            <w:bookmarkStart w:id="517" w:name="_Toc374040696"/>
            <w:bookmarkStart w:id="518" w:name="_Toc383607803"/>
            <w:bookmarkStart w:id="519" w:name="_Toc383608118"/>
            <w:r w:rsidRPr="003E33DD">
              <w:rPr>
                <w:rFonts w:ascii="Microsoft New Tai Lue" w:hAnsi="Microsoft New Tai Lue" w:cs="Microsoft New Tai Lue"/>
                <w:b w:val="0"/>
                <w:sz w:val="20"/>
                <w:szCs w:val="20"/>
              </w:rPr>
              <w:t>4,500</w:t>
            </w:r>
            <w:bookmarkEnd w:id="510"/>
            <w:bookmarkEnd w:id="511"/>
            <w:bookmarkEnd w:id="512"/>
            <w:bookmarkEnd w:id="513"/>
            <w:bookmarkEnd w:id="514"/>
            <w:bookmarkEnd w:id="515"/>
            <w:bookmarkEnd w:id="516"/>
            <w:bookmarkEnd w:id="517"/>
            <w:bookmarkEnd w:id="518"/>
            <w:bookmarkEnd w:id="519"/>
          </w:p>
        </w:tc>
        <w:tc>
          <w:tcPr>
            <w:tcW w:w="1971"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520" w:name="_Toc355160919"/>
            <w:bookmarkStart w:id="521" w:name="_Toc355161049"/>
            <w:bookmarkStart w:id="522" w:name="_Toc356941636"/>
            <w:bookmarkStart w:id="523" w:name="_Toc356942057"/>
            <w:bookmarkStart w:id="524" w:name="_Toc364676509"/>
            <w:bookmarkStart w:id="525" w:name="_Toc371892443"/>
            <w:bookmarkStart w:id="526" w:name="_Toc371943338"/>
            <w:bookmarkStart w:id="527" w:name="_Toc374040697"/>
            <w:bookmarkStart w:id="528" w:name="_Toc383607804"/>
            <w:bookmarkStart w:id="529" w:name="_Toc383608119"/>
            <w:r w:rsidRPr="003E33DD">
              <w:rPr>
                <w:rFonts w:ascii="Microsoft New Tai Lue" w:hAnsi="Microsoft New Tai Lue" w:cs="Microsoft New Tai Lue"/>
                <w:b w:val="0"/>
                <w:sz w:val="20"/>
                <w:szCs w:val="20"/>
              </w:rPr>
              <w:t>1.1</w:t>
            </w:r>
            <w:bookmarkEnd w:id="520"/>
            <w:bookmarkEnd w:id="521"/>
            <w:bookmarkEnd w:id="522"/>
            <w:bookmarkEnd w:id="523"/>
            <w:bookmarkEnd w:id="524"/>
            <w:bookmarkEnd w:id="525"/>
            <w:bookmarkEnd w:id="526"/>
            <w:bookmarkEnd w:id="527"/>
            <w:bookmarkEnd w:id="528"/>
            <w:bookmarkEnd w:id="529"/>
          </w:p>
        </w:tc>
        <w:tc>
          <w:tcPr>
            <w:tcW w:w="3249"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530" w:name="_Toc355160920"/>
            <w:bookmarkStart w:id="531" w:name="_Toc355161050"/>
            <w:bookmarkStart w:id="532" w:name="_Toc356941637"/>
            <w:bookmarkStart w:id="533" w:name="_Toc356942058"/>
            <w:bookmarkStart w:id="534" w:name="_Toc364676510"/>
            <w:bookmarkStart w:id="535" w:name="_Toc371892444"/>
            <w:bookmarkStart w:id="536" w:name="_Toc371943339"/>
            <w:bookmarkStart w:id="537" w:name="_Toc374040698"/>
            <w:bookmarkStart w:id="538" w:name="_Toc383607805"/>
            <w:bookmarkStart w:id="539" w:name="_Toc383608120"/>
            <w:r w:rsidRPr="003E33DD">
              <w:rPr>
                <w:rFonts w:ascii="Microsoft New Tai Lue" w:hAnsi="Microsoft New Tai Lue" w:cs="Microsoft New Tai Lue"/>
                <w:b w:val="0"/>
                <w:sz w:val="20"/>
                <w:szCs w:val="20"/>
              </w:rPr>
              <w:t>40</w:t>
            </w:r>
            <w:bookmarkEnd w:id="530"/>
            <w:bookmarkEnd w:id="531"/>
            <w:bookmarkEnd w:id="532"/>
            <w:bookmarkEnd w:id="533"/>
            <w:bookmarkEnd w:id="534"/>
            <w:bookmarkEnd w:id="535"/>
            <w:bookmarkEnd w:id="536"/>
            <w:bookmarkEnd w:id="537"/>
            <w:bookmarkEnd w:id="538"/>
            <w:bookmarkEnd w:id="539"/>
          </w:p>
        </w:tc>
      </w:tr>
      <w:tr w:rsidR="000D4387" w:rsidRPr="003E33DD" w:rsidTr="00E51298">
        <w:tc>
          <w:tcPr>
            <w:tcW w:w="2223" w:type="dxa"/>
          </w:tcPr>
          <w:p w:rsidR="000D4387" w:rsidRPr="003E33DD" w:rsidRDefault="000D4387" w:rsidP="00E51298">
            <w:pPr>
              <w:rPr>
                <w:rFonts w:ascii="Microsoft New Tai Lue" w:hAnsi="Microsoft New Tai Lue" w:cs="Microsoft New Tai Lue"/>
                <w:bCs/>
                <w:sz w:val="20"/>
                <w:szCs w:val="20"/>
              </w:rPr>
            </w:pPr>
            <w:r w:rsidRPr="003E33DD">
              <w:rPr>
                <w:rFonts w:ascii="Microsoft New Tai Lue" w:hAnsi="Microsoft New Tai Lue" w:cs="Microsoft New Tai Lue"/>
                <w:bCs/>
                <w:sz w:val="20"/>
                <w:szCs w:val="20"/>
              </w:rPr>
              <w:t>Fungi (poly pore)</w:t>
            </w:r>
          </w:p>
        </w:tc>
        <w:tc>
          <w:tcPr>
            <w:tcW w:w="2565" w:type="dxa"/>
          </w:tcPr>
          <w:p w:rsidR="000D4387" w:rsidRPr="003E33DD" w:rsidRDefault="000D4387" w:rsidP="00E51298">
            <w:pPr>
              <w:pStyle w:val="Heading1"/>
              <w:jc w:val="right"/>
              <w:rPr>
                <w:rFonts w:ascii="Microsoft New Tai Lue" w:hAnsi="Microsoft New Tai Lue" w:cs="Microsoft New Tai Lue"/>
                <w:b w:val="0"/>
                <w:sz w:val="20"/>
                <w:szCs w:val="20"/>
              </w:rPr>
            </w:pPr>
            <w:bookmarkStart w:id="540" w:name="_Toc355160921"/>
            <w:bookmarkStart w:id="541" w:name="_Toc355161051"/>
            <w:bookmarkStart w:id="542" w:name="_Toc356941638"/>
            <w:bookmarkStart w:id="543" w:name="_Toc356942059"/>
            <w:bookmarkStart w:id="544" w:name="_Toc364676511"/>
            <w:bookmarkStart w:id="545" w:name="_Toc371892445"/>
            <w:bookmarkStart w:id="546" w:name="_Toc371943340"/>
            <w:bookmarkStart w:id="547" w:name="_Toc374040699"/>
            <w:bookmarkStart w:id="548" w:name="_Toc383607806"/>
            <w:bookmarkStart w:id="549" w:name="_Toc383608121"/>
            <w:r w:rsidRPr="003E33DD">
              <w:rPr>
                <w:rFonts w:ascii="Microsoft New Tai Lue" w:hAnsi="Microsoft New Tai Lue" w:cs="Microsoft New Tai Lue"/>
                <w:b w:val="0"/>
                <w:sz w:val="20"/>
                <w:szCs w:val="20"/>
              </w:rPr>
              <w:t>173</w:t>
            </w:r>
            <w:bookmarkEnd w:id="540"/>
            <w:bookmarkEnd w:id="541"/>
            <w:bookmarkEnd w:id="542"/>
            <w:bookmarkEnd w:id="543"/>
            <w:bookmarkEnd w:id="544"/>
            <w:bookmarkEnd w:id="545"/>
            <w:bookmarkEnd w:id="546"/>
            <w:bookmarkEnd w:id="547"/>
            <w:bookmarkEnd w:id="548"/>
            <w:bookmarkEnd w:id="549"/>
          </w:p>
        </w:tc>
        <w:tc>
          <w:tcPr>
            <w:tcW w:w="1971" w:type="dxa"/>
          </w:tcPr>
          <w:p w:rsidR="000D4387" w:rsidRPr="003E33DD" w:rsidRDefault="000D4387" w:rsidP="00E51298">
            <w:pPr>
              <w:pStyle w:val="Heading1"/>
              <w:jc w:val="right"/>
              <w:rPr>
                <w:rFonts w:ascii="Microsoft New Tai Lue" w:hAnsi="Microsoft New Tai Lue" w:cs="Microsoft New Tai Lue"/>
                <w:b w:val="0"/>
                <w:sz w:val="20"/>
                <w:szCs w:val="20"/>
              </w:rPr>
            </w:pPr>
            <w:bookmarkStart w:id="550" w:name="_Toc355160922"/>
            <w:bookmarkStart w:id="551" w:name="_Toc355161052"/>
            <w:bookmarkStart w:id="552" w:name="_Toc356941639"/>
            <w:bookmarkStart w:id="553" w:name="_Toc356942060"/>
            <w:bookmarkStart w:id="554" w:name="_Toc364676512"/>
            <w:bookmarkStart w:id="555" w:name="_Toc371892446"/>
            <w:bookmarkStart w:id="556" w:name="_Toc371943341"/>
            <w:bookmarkStart w:id="557" w:name="_Toc374040700"/>
            <w:bookmarkStart w:id="558" w:name="_Toc383607807"/>
            <w:bookmarkStart w:id="559" w:name="_Toc383608122"/>
            <w:r w:rsidRPr="003E33DD">
              <w:rPr>
                <w:rFonts w:ascii="Microsoft New Tai Lue" w:hAnsi="Microsoft New Tai Lue" w:cs="Microsoft New Tai Lue"/>
                <w:b w:val="0"/>
                <w:sz w:val="20"/>
                <w:szCs w:val="20"/>
              </w:rPr>
              <w:t>16</w:t>
            </w:r>
            <w:bookmarkEnd w:id="550"/>
            <w:bookmarkEnd w:id="551"/>
            <w:bookmarkEnd w:id="552"/>
            <w:bookmarkEnd w:id="553"/>
            <w:bookmarkEnd w:id="554"/>
            <w:bookmarkEnd w:id="555"/>
            <w:bookmarkEnd w:id="556"/>
            <w:bookmarkEnd w:id="557"/>
            <w:bookmarkEnd w:id="558"/>
            <w:bookmarkEnd w:id="559"/>
          </w:p>
        </w:tc>
        <w:tc>
          <w:tcPr>
            <w:tcW w:w="3249" w:type="dxa"/>
          </w:tcPr>
          <w:p w:rsidR="000D4387" w:rsidRPr="003E33DD" w:rsidRDefault="000D4387" w:rsidP="00E51298">
            <w:pPr>
              <w:pStyle w:val="Heading1"/>
              <w:jc w:val="right"/>
              <w:rPr>
                <w:rFonts w:ascii="Microsoft New Tai Lue" w:hAnsi="Microsoft New Tai Lue" w:cs="Microsoft New Tai Lue"/>
                <w:b w:val="0"/>
                <w:sz w:val="20"/>
                <w:szCs w:val="20"/>
              </w:rPr>
            </w:pPr>
            <w:bookmarkStart w:id="560" w:name="_Toc355160923"/>
            <w:bookmarkStart w:id="561" w:name="_Toc355161053"/>
            <w:bookmarkStart w:id="562" w:name="_Toc356941640"/>
            <w:bookmarkStart w:id="563" w:name="_Toc356942061"/>
            <w:bookmarkStart w:id="564" w:name="_Toc364676513"/>
            <w:bookmarkStart w:id="565" w:name="_Toc371892447"/>
            <w:bookmarkStart w:id="566" w:name="_Toc371943342"/>
            <w:bookmarkStart w:id="567" w:name="_Toc374040701"/>
            <w:bookmarkStart w:id="568" w:name="_Toc383607808"/>
            <w:bookmarkStart w:id="569" w:name="_Toc383608123"/>
            <w:r w:rsidRPr="003E33DD">
              <w:rPr>
                <w:rFonts w:ascii="Microsoft New Tai Lue" w:hAnsi="Microsoft New Tai Lue" w:cs="Microsoft New Tai Lue"/>
                <w:b w:val="0"/>
                <w:sz w:val="20"/>
                <w:szCs w:val="20"/>
              </w:rPr>
              <w:t>-</w:t>
            </w:r>
            <w:bookmarkEnd w:id="560"/>
            <w:bookmarkEnd w:id="561"/>
            <w:bookmarkEnd w:id="562"/>
            <w:bookmarkEnd w:id="563"/>
            <w:bookmarkEnd w:id="564"/>
            <w:bookmarkEnd w:id="565"/>
            <w:bookmarkEnd w:id="566"/>
            <w:bookmarkEnd w:id="567"/>
            <w:bookmarkEnd w:id="568"/>
            <w:bookmarkEnd w:id="569"/>
          </w:p>
        </w:tc>
      </w:tr>
      <w:tr w:rsidR="000D4387" w:rsidRPr="003E33DD" w:rsidTr="00E51298">
        <w:tc>
          <w:tcPr>
            <w:tcW w:w="2223" w:type="dxa"/>
            <w:tcBorders>
              <w:left w:val="nil"/>
              <w:right w:val="nil"/>
            </w:tcBorders>
            <w:shd w:val="clear" w:color="auto" w:fill="D3DFEE"/>
          </w:tcPr>
          <w:p w:rsidR="000D4387" w:rsidRPr="003E33DD" w:rsidRDefault="000D4387" w:rsidP="00E51298">
            <w:pPr>
              <w:rPr>
                <w:rFonts w:ascii="Microsoft New Tai Lue" w:hAnsi="Microsoft New Tai Lue" w:cs="Microsoft New Tai Lue"/>
                <w:bCs/>
                <w:sz w:val="20"/>
                <w:szCs w:val="20"/>
              </w:rPr>
            </w:pPr>
            <w:r w:rsidRPr="003E33DD">
              <w:rPr>
                <w:rFonts w:ascii="Microsoft New Tai Lue" w:hAnsi="Microsoft New Tai Lue" w:cs="Microsoft New Tai Lue"/>
                <w:bCs/>
                <w:sz w:val="20"/>
                <w:szCs w:val="20"/>
              </w:rPr>
              <w:t>Liverworts</w:t>
            </w:r>
          </w:p>
        </w:tc>
        <w:tc>
          <w:tcPr>
            <w:tcW w:w="2565"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570" w:name="_Toc355160924"/>
            <w:bookmarkStart w:id="571" w:name="_Toc355161054"/>
            <w:bookmarkStart w:id="572" w:name="_Toc356941641"/>
            <w:bookmarkStart w:id="573" w:name="_Toc356942062"/>
            <w:bookmarkStart w:id="574" w:name="_Toc364676514"/>
            <w:bookmarkStart w:id="575" w:name="_Toc371892448"/>
            <w:bookmarkStart w:id="576" w:name="_Toc371943343"/>
            <w:bookmarkStart w:id="577" w:name="_Toc374040702"/>
            <w:bookmarkStart w:id="578" w:name="_Toc383607809"/>
            <w:bookmarkStart w:id="579" w:name="_Toc383608124"/>
            <w:r w:rsidRPr="003E33DD">
              <w:rPr>
                <w:rFonts w:ascii="Microsoft New Tai Lue" w:hAnsi="Microsoft New Tai Lue" w:cs="Microsoft New Tai Lue"/>
                <w:b w:val="0"/>
                <w:sz w:val="20"/>
                <w:szCs w:val="20"/>
              </w:rPr>
              <w:t>275</w:t>
            </w:r>
            <w:bookmarkEnd w:id="570"/>
            <w:bookmarkEnd w:id="571"/>
            <w:bookmarkEnd w:id="572"/>
            <w:bookmarkEnd w:id="573"/>
            <w:bookmarkEnd w:id="574"/>
            <w:bookmarkEnd w:id="575"/>
            <w:bookmarkEnd w:id="576"/>
            <w:bookmarkEnd w:id="577"/>
            <w:bookmarkEnd w:id="578"/>
            <w:bookmarkEnd w:id="579"/>
          </w:p>
        </w:tc>
        <w:tc>
          <w:tcPr>
            <w:tcW w:w="1971"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580" w:name="_Toc355160925"/>
            <w:bookmarkStart w:id="581" w:name="_Toc355161055"/>
            <w:bookmarkStart w:id="582" w:name="_Toc356941642"/>
            <w:bookmarkStart w:id="583" w:name="_Toc356942063"/>
            <w:bookmarkStart w:id="584" w:name="_Toc364676515"/>
            <w:bookmarkStart w:id="585" w:name="_Toc371892449"/>
            <w:bookmarkStart w:id="586" w:name="_Toc371943344"/>
            <w:bookmarkStart w:id="587" w:name="_Toc374040703"/>
            <w:bookmarkStart w:id="588" w:name="_Toc383607810"/>
            <w:bookmarkStart w:id="589" w:name="_Toc383608125"/>
            <w:r w:rsidRPr="003E33DD">
              <w:rPr>
                <w:rFonts w:ascii="Microsoft New Tai Lue" w:hAnsi="Microsoft New Tai Lue" w:cs="Microsoft New Tai Lue"/>
                <w:b w:val="0"/>
                <w:sz w:val="20"/>
                <w:szCs w:val="20"/>
              </w:rPr>
              <w:t>46</w:t>
            </w:r>
            <w:bookmarkEnd w:id="580"/>
            <w:bookmarkEnd w:id="581"/>
            <w:bookmarkEnd w:id="582"/>
            <w:bookmarkEnd w:id="583"/>
            <w:bookmarkEnd w:id="584"/>
            <w:bookmarkEnd w:id="585"/>
            <w:bookmarkEnd w:id="586"/>
            <w:bookmarkEnd w:id="587"/>
            <w:bookmarkEnd w:id="588"/>
            <w:bookmarkEnd w:id="589"/>
          </w:p>
        </w:tc>
        <w:tc>
          <w:tcPr>
            <w:tcW w:w="3249"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590" w:name="_Toc355160926"/>
            <w:bookmarkStart w:id="591" w:name="_Toc355161056"/>
            <w:bookmarkStart w:id="592" w:name="_Toc356941643"/>
            <w:bookmarkStart w:id="593" w:name="_Toc356942064"/>
            <w:bookmarkStart w:id="594" w:name="_Toc364676516"/>
            <w:bookmarkStart w:id="595" w:name="_Toc371892450"/>
            <w:bookmarkStart w:id="596" w:name="_Toc371943345"/>
            <w:bookmarkStart w:id="597" w:name="_Toc374040704"/>
            <w:bookmarkStart w:id="598" w:name="_Toc383607811"/>
            <w:bookmarkStart w:id="599" w:name="_Toc383608126"/>
            <w:r w:rsidRPr="003E33DD">
              <w:rPr>
                <w:rFonts w:ascii="Microsoft New Tai Lue" w:hAnsi="Microsoft New Tai Lue" w:cs="Microsoft New Tai Lue"/>
                <w:b w:val="0"/>
                <w:sz w:val="20"/>
                <w:szCs w:val="20"/>
              </w:rPr>
              <w:t>-</w:t>
            </w:r>
            <w:bookmarkEnd w:id="590"/>
            <w:bookmarkEnd w:id="591"/>
            <w:bookmarkEnd w:id="592"/>
            <w:bookmarkEnd w:id="593"/>
            <w:bookmarkEnd w:id="594"/>
            <w:bookmarkEnd w:id="595"/>
            <w:bookmarkEnd w:id="596"/>
            <w:bookmarkEnd w:id="597"/>
            <w:bookmarkEnd w:id="598"/>
            <w:bookmarkEnd w:id="599"/>
          </w:p>
        </w:tc>
      </w:tr>
      <w:tr w:rsidR="000D4387" w:rsidRPr="003E33DD" w:rsidTr="00E51298">
        <w:tc>
          <w:tcPr>
            <w:tcW w:w="2223" w:type="dxa"/>
          </w:tcPr>
          <w:p w:rsidR="000D4387" w:rsidRPr="003E33DD" w:rsidRDefault="000D4387" w:rsidP="00E51298">
            <w:pPr>
              <w:rPr>
                <w:rFonts w:ascii="Microsoft New Tai Lue" w:hAnsi="Microsoft New Tai Lue" w:cs="Microsoft New Tai Lue"/>
                <w:bCs/>
                <w:sz w:val="20"/>
                <w:szCs w:val="20"/>
              </w:rPr>
            </w:pPr>
            <w:r w:rsidRPr="003E33DD">
              <w:rPr>
                <w:rFonts w:ascii="Microsoft New Tai Lue" w:hAnsi="Microsoft New Tai Lue" w:cs="Microsoft New Tai Lue"/>
                <w:bCs/>
                <w:sz w:val="20"/>
                <w:szCs w:val="20"/>
              </w:rPr>
              <w:t>Mammals</w:t>
            </w:r>
          </w:p>
        </w:tc>
        <w:tc>
          <w:tcPr>
            <w:tcW w:w="2565" w:type="dxa"/>
          </w:tcPr>
          <w:p w:rsidR="000D4387" w:rsidRPr="003E33DD" w:rsidRDefault="000D4387" w:rsidP="00E51298">
            <w:pPr>
              <w:pStyle w:val="Heading1"/>
              <w:jc w:val="right"/>
              <w:rPr>
                <w:rFonts w:ascii="Microsoft New Tai Lue" w:hAnsi="Microsoft New Tai Lue" w:cs="Microsoft New Tai Lue"/>
                <w:b w:val="0"/>
                <w:sz w:val="20"/>
                <w:szCs w:val="20"/>
              </w:rPr>
            </w:pPr>
            <w:bookmarkStart w:id="600" w:name="_Toc355160927"/>
            <w:bookmarkStart w:id="601" w:name="_Toc355161057"/>
            <w:bookmarkStart w:id="602" w:name="_Toc356941644"/>
            <w:bookmarkStart w:id="603" w:name="_Toc356942065"/>
            <w:bookmarkStart w:id="604" w:name="_Toc364676517"/>
            <w:bookmarkStart w:id="605" w:name="_Toc371892451"/>
            <w:bookmarkStart w:id="606" w:name="_Toc371943346"/>
            <w:bookmarkStart w:id="607" w:name="_Toc374040705"/>
            <w:bookmarkStart w:id="608" w:name="_Toc383607812"/>
            <w:bookmarkStart w:id="609" w:name="_Toc383608127"/>
            <w:r w:rsidRPr="003E33DD">
              <w:rPr>
                <w:rFonts w:ascii="Microsoft New Tai Lue" w:hAnsi="Microsoft New Tai Lue" w:cs="Microsoft New Tai Lue"/>
                <w:b w:val="0"/>
                <w:sz w:val="20"/>
                <w:szCs w:val="20"/>
              </w:rPr>
              <w:t>345</w:t>
            </w:r>
            <w:bookmarkEnd w:id="600"/>
            <w:bookmarkEnd w:id="601"/>
            <w:bookmarkEnd w:id="602"/>
            <w:bookmarkEnd w:id="603"/>
            <w:bookmarkEnd w:id="604"/>
            <w:bookmarkEnd w:id="605"/>
            <w:bookmarkEnd w:id="606"/>
            <w:bookmarkEnd w:id="607"/>
            <w:bookmarkEnd w:id="608"/>
            <w:bookmarkEnd w:id="609"/>
          </w:p>
        </w:tc>
        <w:tc>
          <w:tcPr>
            <w:tcW w:w="1971" w:type="dxa"/>
          </w:tcPr>
          <w:p w:rsidR="000D4387" w:rsidRPr="003E33DD" w:rsidRDefault="000D4387" w:rsidP="00E51298">
            <w:pPr>
              <w:pStyle w:val="Heading1"/>
              <w:jc w:val="right"/>
              <w:rPr>
                <w:rFonts w:ascii="Microsoft New Tai Lue" w:hAnsi="Microsoft New Tai Lue" w:cs="Microsoft New Tai Lue"/>
                <w:b w:val="0"/>
                <w:sz w:val="20"/>
                <w:szCs w:val="20"/>
              </w:rPr>
            </w:pPr>
            <w:bookmarkStart w:id="610" w:name="_Toc355160928"/>
            <w:bookmarkStart w:id="611" w:name="_Toc355161058"/>
            <w:bookmarkStart w:id="612" w:name="_Toc356941645"/>
            <w:bookmarkStart w:id="613" w:name="_Toc356942066"/>
            <w:bookmarkStart w:id="614" w:name="_Toc364676518"/>
            <w:bookmarkStart w:id="615" w:name="_Toc371892452"/>
            <w:bookmarkStart w:id="616" w:name="_Toc371943347"/>
            <w:bookmarkStart w:id="617" w:name="_Toc374040706"/>
            <w:bookmarkStart w:id="618" w:name="_Toc383607813"/>
            <w:bookmarkStart w:id="619" w:name="_Toc383608128"/>
            <w:r w:rsidRPr="003E33DD">
              <w:rPr>
                <w:rFonts w:ascii="Microsoft New Tai Lue" w:hAnsi="Microsoft New Tai Lue" w:cs="Microsoft New Tai Lue"/>
                <w:b w:val="0"/>
                <w:sz w:val="20"/>
                <w:szCs w:val="20"/>
              </w:rPr>
              <w:t>7.5</w:t>
            </w:r>
            <w:bookmarkEnd w:id="610"/>
            <w:bookmarkEnd w:id="611"/>
            <w:bookmarkEnd w:id="612"/>
            <w:bookmarkEnd w:id="613"/>
            <w:bookmarkEnd w:id="614"/>
            <w:bookmarkEnd w:id="615"/>
            <w:bookmarkEnd w:id="616"/>
            <w:bookmarkEnd w:id="617"/>
            <w:bookmarkEnd w:id="618"/>
            <w:bookmarkEnd w:id="619"/>
          </w:p>
        </w:tc>
        <w:tc>
          <w:tcPr>
            <w:tcW w:w="3249" w:type="dxa"/>
          </w:tcPr>
          <w:p w:rsidR="000D4387" w:rsidRPr="003E33DD" w:rsidRDefault="000D4387" w:rsidP="00E51298">
            <w:pPr>
              <w:pStyle w:val="Heading1"/>
              <w:jc w:val="right"/>
              <w:rPr>
                <w:rFonts w:ascii="Microsoft New Tai Lue" w:hAnsi="Microsoft New Tai Lue" w:cs="Microsoft New Tai Lue"/>
                <w:b w:val="0"/>
                <w:sz w:val="20"/>
                <w:szCs w:val="20"/>
              </w:rPr>
            </w:pPr>
            <w:bookmarkStart w:id="620" w:name="_Toc355160929"/>
            <w:bookmarkStart w:id="621" w:name="_Toc355161059"/>
            <w:bookmarkStart w:id="622" w:name="_Toc356941646"/>
            <w:bookmarkStart w:id="623" w:name="_Toc356942067"/>
            <w:bookmarkStart w:id="624" w:name="_Toc364676519"/>
            <w:bookmarkStart w:id="625" w:name="_Toc371892453"/>
            <w:bookmarkStart w:id="626" w:name="_Toc371943348"/>
            <w:bookmarkStart w:id="627" w:name="_Toc374040707"/>
            <w:bookmarkStart w:id="628" w:name="_Toc383607814"/>
            <w:bookmarkStart w:id="629" w:name="_Toc383608129"/>
            <w:r w:rsidRPr="003E33DD">
              <w:rPr>
                <w:rFonts w:ascii="Microsoft New Tai Lue" w:hAnsi="Microsoft New Tai Lue" w:cs="Microsoft New Tai Lue"/>
                <w:b w:val="0"/>
                <w:sz w:val="20"/>
                <w:szCs w:val="20"/>
              </w:rPr>
              <w:t>25</w:t>
            </w:r>
            <w:bookmarkEnd w:id="620"/>
            <w:bookmarkEnd w:id="621"/>
            <w:bookmarkEnd w:id="622"/>
            <w:bookmarkEnd w:id="623"/>
            <w:bookmarkEnd w:id="624"/>
            <w:bookmarkEnd w:id="625"/>
            <w:bookmarkEnd w:id="626"/>
            <w:bookmarkEnd w:id="627"/>
            <w:bookmarkEnd w:id="628"/>
            <w:bookmarkEnd w:id="629"/>
          </w:p>
        </w:tc>
      </w:tr>
      <w:tr w:rsidR="000D4387" w:rsidRPr="003E33DD" w:rsidTr="00E51298">
        <w:tc>
          <w:tcPr>
            <w:tcW w:w="2223" w:type="dxa"/>
            <w:tcBorders>
              <w:left w:val="nil"/>
              <w:right w:val="nil"/>
            </w:tcBorders>
            <w:shd w:val="clear" w:color="auto" w:fill="D3DFEE"/>
          </w:tcPr>
          <w:p w:rsidR="000D4387" w:rsidRPr="003E33DD" w:rsidRDefault="000D4387" w:rsidP="00E51298">
            <w:pPr>
              <w:rPr>
                <w:rFonts w:ascii="Microsoft New Tai Lue" w:hAnsi="Microsoft New Tai Lue" w:cs="Microsoft New Tai Lue"/>
                <w:bCs/>
                <w:sz w:val="20"/>
                <w:szCs w:val="20"/>
              </w:rPr>
            </w:pPr>
            <w:r w:rsidRPr="003E33DD">
              <w:rPr>
                <w:rFonts w:ascii="Microsoft New Tai Lue" w:hAnsi="Microsoft New Tai Lue" w:cs="Microsoft New Tai Lue"/>
                <w:bCs/>
                <w:sz w:val="20"/>
                <w:szCs w:val="20"/>
              </w:rPr>
              <w:t>Molluscs</w:t>
            </w:r>
          </w:p>
        </w:tc>
        <w:tc>
          <w:tcPr>
            <w:tcW w:w="2565"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630" w:name="_Toc355160930"/>
            <w:bookmarkStart w:id="631" w:name="_Toc355161060"/>
            <w:bookmarkStart w:id="632" w:name="_Toc356941647"/>
            <w:bookmarkStart w:id="633" w:name="_Toc356942068"/>
            <w:bookmarkStart w:id="634" w:name="_Toc364676520"/>
            <w:bookmarkStart w:id="635" w:name="_Toc371892454"/>
            <w:bookmarkStart w:id="636" w:name="_Toc371943349"/>
            <w:bookmarkStart w:id="637" w:name="_Toc374040708"/>
            <w:bookmarkStart w:id="638" w:name="_Toc383607815"/>
            <w:bookmarkStart w:id="639" w:name="_Toc383608130"/>
            <w:r w:rsidRPr="003E33DD">
              <w:rPr>
                <w:rFonts w:ascii="Microsoft New Tai Lue" w:hAnsi="Microsoft New Tai Lue" w:cs="Microsoft New Tai Lue"/>
                <w:b w:val="0"/>
                <w:sz w:val="20"/>
                <w:szCs w:val="20"/>
              </w:rPr>
              <w:t>257</w:t>
            </w:r>
            <w:bookmarkEnd w:id="630"/>
            <w:bookmarkEnd w:id="631"/>
            <w:bookmarkEnd w:id="632"/>
            <w:bookmarkEnd w:id="633"/>
            <w:bookmarkEnd w:id="634"/>
            <w:bookmarkEnd w:id="635"/>
            <w:bookmarkEnd w:id="636"/>
            <w:bookmarkEnd w:id="637"/>
            <w:bookmarkEnd w:id="638"/>
            <w:bookmarkEnd w:id="639"/>
          </w:p>
        </w:tc>
        <w:tc>
          <w:tcPr>
            <w:tcW w:w="1971"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640" w:name="_Toc355160931"/>
            <w:bookmarkStart w:id="641" w:name="_Toc355161061"/>
            <w:bookmarkStart w:id="642" w:name="_Toc356941648"/>
            <w:bookmarkStart w:id="643" w:name="_Toc356942069"/>
            <w:bookmarkStart w:id="644" w:name="_Toc364676521"/>
            <w:bookmarkStart w:id="645" w:name="_Toc371892455"/>
            <w:bookmarkStart w:id="646" w:name="_Toc371943350"/>
            <w:bookmarkStart w:id="647" w:name="_Toc374040709"/>
            <w:bookmarkStart w:id="648" w:name="_Toc383607816"/>
            <w:bookmarkStart w:id="649" w:name="_Toc383608131"/>
            <w:r w:rsidRPr="003E33DD">
              <w:rPr>
                <w:rFonts w:ascii="Microsoft New Tai Lue" w:hAnsi="Microsoft New Tai Lue" w:cs="Microsoft New Tai Lue"/>
                <w:b w:val="0"/>
                <w:sz w:val="20"/>
                <w:szCs w:val="20"/>
              </w:rPr>
              <w:t>0.6</w:t>
            </w:r>
            <w:bookmarkEnd w:id="640"/>
            <w:bookmarkEnd w:id="641"/>
            <w:bookmarkEnd w:id="642"/>
            <w:bookmarkEnd w:id="643"/>
            <w:bookmarkEnd w:id="644"/>
            <w:bookmarkEnd w:id="645"/>
            <w:bookmarkEnd w:id="646"/>
            <w:bookmarkEnd w:id="647"/>
            <w:bookmarkEnd w:id="648"/>
            <w:bookmarkEnd w:id="649"/>
          </w:p>
        </w:tc>
        <w:tc>
          <w:tcPr>
            <w:tcW w:w="3249"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650" w:name="_Toc355160932"/>
            <w:bookmarkStart w:id="651" w:name="_Toc355161062"/>
            <w:bookmarkStart w:id="652" w:name="_Toc356941649"/>
            <w:bookmarkStart w:id="653" w:name="_Toc356942070"/>
            <w:bookmarkStart w:id="654" w:name="_Toc364676522"/>
            <w:bookmarkStart w:id="655" w:name="_Toc371892456"/>
            <w:bookmarkStart w:id="656" w:name="_Toc371943351"/>
            <w:bookmarkStart w:id="657" w:name="_Toc374040710"/>
            <w:bookmarkStart w:id="658" w:name="_Toc383607817"/>
            <w:bookmarkStart w:id="659" w:name="_Toc383608132"/>
            <w:r w:rsidRPr="003E33DD">
              <w:rPr>
                <w:rFonts w:ascii="Microsoft New Tai Lue" w:hAnsi="Microsoft New Tai Lue" w:cs="Microsoft New Tai Lue"/>
                <w:b w:val="0"/>
                <w:sz w:val="20"/>
                <w:szCs w:val="20"/>
              </w:rPr>
              <w:t>10</w:t>
            </w:r>
            <w:bookmarkEnd w:id="650"/>
            <w:bookmarkEnd w:id="651"/>
            <w:bookmarkEnd w:id="652"/>
            <w:bookmarkEnd w:id="653"/>
            <w:bookmarkEnd w:id="654"/>
            <w:bookmarkEnd w:id="655"/>
            <w:bookmarkEnd w:id="656"/>
            <w:bookmarkEnd w:id="657"/>
            <w:bookmarkEnd w:id="658"/>
            <w:bookmarkEnd w:id="659"/>
          </w:p>
        </w:tc>
      </w:tr>
      <w:tr w:rsidR="000D4387" w:rsidRPr="003E33DD" w:rsidTr="00E51298">
        <w:tc>
          <w:tcPr>
            <w:tcW w:w="2223" w:type="dxa"/>
          </w:tcPr>
          <w:p w:rsidR="000D4387" w:rsidRPr="003E33DD" w:rsidRDefault="000D4387" w:rsidP="00E51298">
            <w:pPr>
              <w:rPr>
                <w:rFonts w:ascii="Microsoft New Tai Lue" w:hAnsi="Microsoft New Tai Lue" w:cs="Microsoft New Tai Lue"/>
                <w:bCs/>
                <w:sz w:val="20"/>
                <w:szCs w:val="20"/>
              </w:rPr>
            </w:pPr>
            <w:r w:rsidRPr="003E33DD">
              <w:rPr>
                <w:rFonts w:ascii="Microsoft New Tai Lue" w:hAnsi="Microsoft New Tai Lue" w:cs="Microsoft New Tai Lue"/>
                <w:bCs/>
                <w:sz w:val="20"/>
                <w:szCs w:val="20"/>
              </w:rPr>
              <w:t>Mosses</w:t>
            </w:r>
          </w:p>
        </w:tc>
        <w:tc>
          <w:tcPr>
            <w:tcW w:w="2565" w:type="dxa"/>
          </w:tcPr>
          <w:p w:rsidR="000D4387" w:rsidRPr="003E33DD" w:rsidRDefault="000D4387" w:rsidP="00E51298">
            <w:pPr>
              <w:pStyle w:val="Heading1"/>
              <w:jc w:val="right"/>
              <w:rPr>
                <w:rFonts w:ascii="Microsoft New Tai Lue" w:hAnsi="Microsoft New Tai Lue" w:cs="Microsoft New Tai Lue"/>
                <w:b w:val="0"/>
                <w:sz w:val="20"/>
                <w:szCs w:val="20"/>
              </w:rPr>
            </w:pPr>
            <w:bookmarkStart w:id="660" w:name="_Toc355160933"/>
            <w:bookmarkStart w:id="661" w:name="_Toc355161063"/>
            <w:bookmarkStart w:id="662" w:name="_Toc356941650"/>
            <w:bookmarkStart w:id="663" w:name="_Toc356942071"/>
            <w:bookmarkStart w:id="664" w:name="_Toc364676523"/>
            <w:bookmarkStart w:id="665" w:name="_Toc371892457"/>
            <w:bookmarkStart w:id="666" w:name="_Toc371943352"/>
            <w:bookmarkStart w:id="667" w:name="_Toc374040711"/>
            <w:bookmarkStart w:id="668" w:name="_Toc383607818"/>
            <w:bookmarkStart w:id="669" w:name="_Toc383608133"/>
            <w:r w:rsidRPr="003E33DD">
              <w:rPr>
                <w:rFonts w:ascii="Microsoft New Tai Lue" w:hAnsi="Microsoft New Tai Lue" w:cs="Microsoft New Tai Lue"/>
                <w:b w:val="0"/>
                <w:sz w:val="20"/>
                <w:szCs w:val="20"/>
              </w:rPr>
              <w:t>445</w:t>
            </w:r>
            <w:bookmarkEnd w:id="660"/>
            <w:bookmarkEnd w:id="661"/>
            <w:bookmarkEnd w:id="662"/>
            <w:bookmarkEnd w:id="663"/>
            <w:bookmarkEnd w:id="664"/>
            <w:bookmarkEnd w:id="665"/>
            <w:bookmarkEnd w:id="666"/>
            <w:bookmarkEnd w:id="667"/>
            <w:bookmarkEnd w:id="668"/>
            <w:bookmarkEnd w:id="669"/>
          </w:p>
        </w:tc>
        <w:tc>
          <w:tcPr>
            <w:tcW w:w="1971" w:type="dxa"/>
          </w:tcPr>
          <w:p w:rsidR="000D4387" w:rsidRPr="003E33DD" w:rsidRDefault="000D4387" w:rsidP="00E51298">
            <w:pPr>
              <w:pStyle w:val="Heading1"/>
              <w:jc w:val="right"/>
              <w:rPr>
                <w:rFonts w:ascii="Microsoft New Tai Lue" w:hAnsi="Microsoft New Tai Lue" w:cs="Microsoft New Tai Lue"/>
                <w:b w:val="0"/>
                <w:sz w:val="20"/>
                <w:szCs w:val="20"/>
              </w:rPr>
            </w:pPr>
            <w:bookmarkStart w:id="670" w:name="_Toc355160934"/>
            <w:bookmarkStart w:id="671" w:name="_Toc355161064"/>
            <w:bookmarkStart w:id="672" w:name="_Toc356941651"/>
            <w:bookmarkStart w:id="673" w:name="_Toc356942072"/>
            <w:bookmarkStart w:id="674" w:name="_Toc364676524"/>
            <w:bookmarkStart w:id="675" w:name="_Toc371892458"/>
            <w:bookmarkStart w:id="676" w:name="_Toc371943353"/>
            <w:bookmarkStart w:id="677" w:name="_Toc374040712"/>
            <w:bookmarkStart w:id="678" w:name="_Toc383607819"/>
            <w:bookmarkStart w:id="679" w:name="_Toc383608134"/>
            <w:r w:rsidRPr="003E33DD">
              <w:rPr>
                <w:rFonts w:ascii="Microsoft New Tai Lue" w:hAnsi="Microsoft New Tai Lue" w:cs="Microsoft New Tai Lue"/>
                <w:b w:val="0"/>
                <w:sz w:val="20"/>
                <w:szCs w:val="20"/>
              </w:rPr>
              <w:t>3.5</w:t>
            </w:r>
            <w:bookmarkEnd w:id="670"/>
            <w:bookmarkEnd w:id="671"/>
            <w:bookmarkEnd w:id="672"/>
            <w:bookmarkEnd w:id="673"/>
            <w:bookmarkEnd w:id="674"/>
            <w:bookmarkEnd w:id="675"/>
            <w:bookmarkEnd w:id="676"/>
            <w:bookmarkEnd w:id="677"/>
            <w:bookmarkEnd w:id="678"/>
            <w:bookmarkEnd w:id="679"/>
          </w:p>
        </w:tc>
        <w:tc>
          <w:tcPr>
            <w:tcW w:w="3249" w:type="dxa"/>
          </w:tcPr>
          <w:p w:rsidR="000D4387" w:rsidRPr="003E33DD" w:rsidRDefault="000D4387" w:rsidP="00E51298">
            <w:pPr>
              <w:pStyle w:val="Heading1"/>
              <w:jc w:val="right"/>
              <w:rPr>
                <w:rFonts w:ascii="Microsoft New Tai Lue" w:hAnsi="Microsoft New Tai Lue" w:cs="Microsoft New Tai Lue"/>
                <w:b w:val="0"/>
                <w:sz w:val="20"/>
                <w:szCs w:val="20"/>
              </w:rPr>
            </w:pPr>
            <w:bookmarkStart w:id="680" w:name="_Toc355160935"/>
            <w:bookmarkStart w:id="681" w:name="_Toc355161065"/>
            <w:bookmarkStart w:id="682" w:name="_Toc356941652"/>
            <w:bookmarkStart w:id="683" w:name="_Toc356942073"/>
            <w:bookmarkStart w:id="684" w:name="_Toc364676525"/>
            <w:bookmarkStart w:id="685" w:name="_Toc371892459"/>
            <w:bookmarkStart w:id="686" w:name="_Toc371943354"/>
            <w:bookmarkStart w:id="687" w:name="_Toc374040713"/>
            <w:bookmarkStart w:id="688" w:name="_Toc383607820"/>
            <w:bookmarkStart w:id="689" w:name="_Toc383608135"/>
            <w:r w:rsidRPr="003E33DD">
              <w:rPr>
                <w:rFonts w:ascii="Microsoft New Tai Lue" w:hAnsi="Microsoft New Tai Lue" w:cs="Microsoft New Tai Lue"/>
                <w:b w:val="0"/>
                <w:sz w:val="20"/>
                <w:szCs w:val="20"/>
              </w:rPr>
              <w:t>-</w:t>
            </w:r>
            <w:bookmarkEnd w:id="680"/>
            <w:bookmarkEnd w:id="681"/>
            <w:bookmarkEnd w:id="682"/>
            <w:bookmarkEnd w:id="683"/>
            <w:bookmarkEnd w:id="684"/>
            <w:bookmarkEnd w:id="685"/>
            <w:bookmarkEnd w:id="686"/>
            <w:bookmarkEnd w:id="687"/>
            <w:bookmarkEnd w:id="688"/>
            <w:bookmarkEnd w:id="689"/>
          </w:p>
        </w:tc>
      </w:tr>
      <w:tr w:rsidR="000D4387" w:rsidRPr="003E33DD" w:rsidTr="00E51298">
        <w:tc>
          <w:tcPr>
            <w:tcW w:w="2223" w:type="dxa"/>
            <w:tcBorders>
              <w:left w:val="nil"/>
              <w:right w:val="nil"/>
            </w:tcBorders>
            <w:shd w:val="clear" w:color="auto" w:fill="D3DFEE"/>
          </w:tcPr>
          <w:p w:rsidR="000D4387" w:rsidRPr="003E33DD" w:rsidRDefault="000D4387" w:rsidP="00E51298">
            <w:pPr>
              <w:rPr>
                <w:rFonts w:ascii="Microsoft New Tai Lue" w:hAnsi="Microsoft New Tai Lue" w:cs="Microsoft New Tai Lue"/>
                <w:bCs/>
                <w:sz w:val="20"/>
                <w:szCs w:val="20"/>
              </w:rPr>
            </w:pPr>
            <w:r w:rsidRPr="003E33DD">
              <w:rPr>
                <w:rFonts w:ascii="Microsoft New Tai Lue" w:hAnsi="Microsoft New Tai Lue" w:cs="Microsoft New Tai Lue"/>
                <w:bCs/>
                <w:sz w:val="20"/>
                <w:szCs w:val="20"/>
              </w:rPr>
              <w:t>Reptiles</w:t>
            </w:r>
          </w:p>
        </w:tc>
        <w:tc>
          <w:tcPr>
            <w:tcW w:w="2565"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690" w:name="_Toc355160936"/>
            <w:bookmarkStart w:id="691" w:name="_Toc355161066"/>
            <w:bookmarkStart w:id="692" w:name="_Toc356941653"/>
            <w:bookmarkStart w:id="693" w:name="_Toc356942074"/>
            <w:bookmarkStart w:id="694" w:name="_Toc364676526"/>
            <w:bookmarkStart w:id="695" w:name="_Toc371892460"/>
            <w:bookmarkStart w:id="696" w:name="_Toc371943355"/>
            <w:bookmarkStart w:id="697" w:name="_Toc374040714"/>
            <w:bookmarkStart w:id="698" w:name="_Toc383607821"/>
            <w:bookmarkStart w:id="699" w:name="_Toc383608136"/>
            <w:r w:rsidRPr="003E33DD">
              <w:rPr>
                <w:rFonts w:ascii="Microsoft New Tai Lue" w:hAnsi="Microsoft New Tai Lue" w:cs="Microsoft New Tai Lue"/>
                <w:b w:val="0"/>
                <w:sz w:val="20"/>
                <w:szCs w:val="20"/>
              </w:rPr>
              <w:t>142</w:t>
            </w:r>
            <w:bookmarkEnd w:id="690"/>
            <w:bookmarkEnd w:id="691"/>
            <w:bookmarkEnd w:id="692"/>
            <w:bookmarkEnd w:id="693"/>
            <w:bookmarkEnd w:id="694"/>
            <w:bookmarkEnd w:id="695"/>
            <w:bookmarkEnd w:id="696"/>
            <w:bookmarkEnd w:id="697"/>
            <w:bookmarkEnd w:id="698"/>
            <w:bookmarkEnd w:id="699"/>
          </w:p>
        </w:tc>
        <w:tc>
          <w:tcPr>
            <w:tcW w:w="1971"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700" w:name="_Toc355160937"/>
            <w:bookmarkStart w:id="701" w:name="_Toc355161067"/>
            <w:bookmarkStart w:id="702" w:name="_Toc356941654"/>
            <w:bookmarkStart w:id="703" w:name="_Toc356942075"/>
            <w:bookmarkStart w:id="704" w:name="_Toc364676527"/>
            <w:bookmarkStart w:id="705" w:name="_Toc371892461"/>
            <w:bookmarkStart w:id="706" w:name="_Toc371943356"/>
            <w:bookmarkStart w:id="707" w:name="_Toc374040715"/>
            <w:bookmarkStart w:id="708" w:name="_Toc383607822"/>
            <w:bookmarkStart w:id="709" w:name="_Toc383608137"/>
            <w:r w:rsidRPr="003E33DD">
              <w:rPr>
                <w:rFonts w:ascii="Microsoft New Tai Lue" w:hAnsi="Microsoft New Tai Lue" w:cs="Microsoft New Tai Lue"/>
                <w:b w:val="0"/>
                <w:sz w:val="20"/>
                <w:szCs w:val="20"/>
              </w:rPr>
              <w:t>1.9</w:t>
            </w:r>
            <w:bookmarkEnd w:id="700"/>
            <w:bookmarkEnd w:id="701"/>
            <w:bookmarkEnd w:id="702"/>
            <w:bookmarkEnd w:id="703"/>
            <w:bookmarkEnd w:id="704"/>
            <w:bookmarkEnd w:id="705"/>
            <w:bookmarkEnd w:id="706"/>
            <w:bookmarkEnd w:id="707"/>
            <w:bookmarkEnd w:id="708"/>
            <w:bookmarkEnd w:id="709"/>
          </w:p>
        </w:tc>
        <w:tc>
          <w:tcPr>
            <w:tcW w:w="3249"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710" w:name="_Toc355160938"/>
            <w:bookmarkStart w:id="711" w:name="_Toc355161068"/>
            <w:bookmarkStart w:id="712" w:name="_Toc356941655"/>
            <w:bookmarkStart w:id="713" w:name="_Toc356942076"/>
            <w:bookmarkStart w:id="714" w:name="_Toc364676528"/>
            <w:bookmarkStart w:id="715" w:name="_Toc371892462"/>
            <w:bookmarkStart w:id="716" w:name="_Toc371943357"/>
            <w:bookmarkStart w:id="717" w:name="_Toc374040716"/>
            <w:bookmarkStart w:id="718" w:name="_Toc383607823"/>
            <w:bookmarkStart w:id="719" w:name="_Toc383608138"/>
            <w:r w:rsidRPr="003E33DD">
              <w:rPr>
                <w:rFonts w:ascii="Microsoft New Tai Lue" w:hAnsi="Microsoft New Tai Lue" w:cs="Microsoft New Tai Lue"/>
                <w:b w:val="0"/>
                <w:sz w:val="20"/>
                <w:szCs w:val="20"/>
              </w:rPr>
              <w:t>1</w:t>
            </w:r>
            <w:bookmarkEnd w:id="710"/>
            <w:bookmarkEnd w:id="711"/>
            <w:bookmarkEnd w:id="712"/>
            <w:bookmarkEnd w:id="713"/>
            <w:bookmarkEnd w:id="714"/>
            <w:bookmarkEnd w:id="715"/>
            <w:bookmarkEnd w:id="716"/>
            <w:bookmarkEnd w:id="717"/>
            <w:bookmarkEnd w:id="718"/>
            <w:bookmarkEnd w:id="719"/>
          </w:p>
        </w:tc>
      </w:tr>
      <w:tr w:rsidR="000D4387" w:rsidRPr="003E33DD" w:rsidTr="00E51298">
        <w:tc>
          <w:tcPr>
            <w:tcW w:w="2223" w:type="dxa"/>
          </w:tcPr>
          <w:p w:rsidR="000D4387" w:rsidRPr="003E33DD" w:rsidRDefault="000D4387" w:rsidP="00E51298">
            <w:pPr>
              <w:rPr>
                <w:rFonts w:ascii="Microsoft New Tai Lue" w:hAnsi="Microsoft New Tai Lue" w:cs="Microsoft New Tai Lue"/>
                <w:bCs/>
                <w:sz w:val="20"/>
                <w:szCs w:val="20"/>
              </w:rPr>
            </w:pPr>
            <w:r w:rsidRPr="003E33DD">
              <w:rPr>
                <w:rFonts w:ascii="Microsoft New Tai Lue" w:hAnsi="Microsoft New Tai Lue" w:cs="Microsoft New Tai Lue"/>
                <w:bCs/>
                <w:sz w:val="20"/>
                <w:szCs w:val="20"/>
              </w:rPr>
              <w:t>Termites</w:t>
            </w:r>
          </w:p>
        </w:tc>
        <w:tc>
          <w:tcPr>
            <w:tcW w:w="2565" w:type="dxa"/>
          </w:tcPr>
          <w:p w:rsidR="000D4387" w:rsidRPr="003E33DD" w:rsidRDefault="000D4387" w:rsidP="00E51298">
            <w:pPr>
              <w:pStyle w:val="Heading1"/>
              <w:jc w:val="right"/>
              <w:rPr>
                <w:rFonts w:ascii="Microsoft New Tai Lue" w:hAnsi="Microsoft New Tai Lue" w:cs="Microsoft New Tai Lue"/>
                <w:b w:val="0"/>
                <w:sz w:val="20"/>
                <w:szCs w:val="20"/>
              </w:rPr>
            </w:pPr>
            <w:bookmarkStart w:id="720" w:name="_Toc355160939"/>
            <w:bookmarkStart w:id="721" w:name="_Toc355161069"/>
            <w:bookmarkStart w:id="722" w:name="_Toc356941656"/>
            <w:bookmarkStart w:id="723" w:name="_Toc356942077"/>
            <w:bookmarkStart w:id="724" w:name="_Toc364676529"/>
            <w:bookmarkStart w:id="725" w:name="_Toc371892463"/>
            <w:bookmarkStart w:id="726" w:name="_Toc371943358"/>
            <w:bookmarkStart w:id="727" w:name="_Toc374040717"/>
            <w:bookmarkStart w:id="728" w:name="_Toc383607824"/>
            <w:bookmarkStart w:id="729" w:name="_Toc383608139"/>
            <w:r w:rsidRPr="003E33DD">
              <w:rPr>
                <w:rFonts w:ascii="Microsoft New Tai Lue" w:hAnsi="Microsoft New Tai Lue" w:cs="Microsoft New Tai Lue"/>
                <w:b w:val="0"/>
                <w:sz w:val="20"/>
                <w:szCs w:val="20"/>
              </w:rPr>
              <w:t>93</w:t>
            </w:r>
            <w:bookmarkEnd w:id="720"/>
            <w:bookmarkEnd w:id="721"/>
            <w:bookmarkEnd w:id="722"/>
            <w:bookmarkEnd w:id="723"/>
            <w:bookmarkEnd w:id="724"/>
            <w:bookmarkEnd w:id="725"/>
            <w:bookmarkEnd w:id="726"/>
            <w:bookmarkEnd w:id="727"/>
            <w:bookmarkEnd w:id="728"/>
            <w:bookmarkEnd w:id="729"/>
          </w:p>
        </w:tc>
        <w:tc>
          <w:tcPr>
            <w:tcW w:w="1971" w:type="dxa"/>
          </w:tcPr>
          <w:p w:rsidR="000D4387" w:rsidRPr="003E33DD" w:rsidRDefault="000D4387" w:rsidP="00E51298">
            <w:pPr>
              <w:pStyle w:val="Heading1"/>
              <w:jc w:val="right"/>
              <w:rPr>
                <w:rFonts w:ascii="Microsoft New Tai Lue" w:hAnsi="Microsoft New Tai Lue" w:cs="Microsoft New Tai Lue"/>
                <w:b w:val="0"/>
                <w:sz w:val="20"/>
                <w:szCs w:val="20"/>
              </w:rPr>
            </w:pPr>
            <w:bookmarkStart w:id="730" w:name="_Toc355160940"/>
            <w:bookmarkStart w:id="731" w:name="_Toc355161070"/>
            <w:bookmarkStart w:id="732" w:name="_Toc356941657"/>
            <w:bookmarkStart w:id="733" w:name="_Toc356942078"/>
            <w:bookmarkStart w:id="734" w:name="_Toc364676530"/>
            <w:bookmarkStart w:id="735" w:name="_Toc371892464"/>
            <w:bookmarkStart w:id="736" w:name="_Toc371943359"/>
            <w:bookmarkStart w:id="737" w:name="_Toc374040718"/>
            <w:bookmarkStart w:id="738" w:name="_Toc383607825"/>
            <w:bookmarkStart w:id="739" w:name="_Toc383608140"/>
            <w:r w:rsidRPr="003E33DD">
              <w:rPr>
                <w:rFonts w:ascii="Microsoft New Tai Lue" w:hAnsi="Microsoft New Tai Lue" w:cs="Microsoft New Tai Lue"/>
                <w:b w:val="0"/>
                <w:sz w:val="20"/>
                <w:szCs w:val="20"/>
              </w:rPr>
              <w:t>3.4</w:t>
            </w:r>
            <w:bookmarkEnd w:id="730"/>
            <w:bookmarkEnd w:id="731"/>
            <w:bookmarkEnd w:id="732"/>
            <w:bookmarkEnd w:id="733"/>
            <w:bookmarkEnd w:id="734"/>
            <w:bookmarkEnd w:id="735"/>
            <w:bookmarkEnd w:id="736"/>
            <w:bookmarkEnd w:id="737"/>
            <w:bookmarkEnd w:id="738"/>
            <w:bookmarkEnd w:id="739"/>
          </w:p>
        </w:tc>
        <w:tc>
          <w:tcPr>
            <w:tcW w:w="3249" w:type="dxa"/>
          </w:tcPr>
          <w:p w:rsidR="000D4387" w:rsidRPr="003E33DD" w:rsidRDefault="000D4387" w:rsidP="00E51298">
            <w:pPr>
              <w:pStyle w:val="Heading1"/>
              <w:jc w:val="right"/>
              <w:rPr>
                <w:rFonts w:ascii="Microsoft New Tai Lue" w:hAnsi="Microsoft New Tai Lue" w:cs="Microsoft New Tai Lue"/>
                <w:b w:val="0"/>
                <w:sz w:val="20"/>
                <w:szCs w:val="20"/>
              </w:rPr>
            </w:pPr>
            <w:bookmarkStart w:id="740" w:name="_Toc355160941"/>
            <w:bookmarkStart w:id="741" w:name="_Toc355161071"/>
            <w:bookmarkStart w:id="742" w:name="_Toc356941658"/>
            <w:bookmarkStart w:id="743" w:name="_Toc356942079"/>
            <w:bookmarkStart w:id="744" w:name="_Toc364676531"/>
            <w:bookmarkStart w:id="745" w:name="_Toc371892465"/>
            <w:bookmarkStart w:id="746" w:name="_Toc371943360"/>
            <w:bookmarkStart w:id="747" w:name="_Toc374040719"/>
            <w:bookmarkStart w:id="748" w:name="_Toc383607826"/>
            <w:bookmarkStart w:id="749" w:name="_Toc383608141"/>
            <w:r w:rsidRPr="003E33DD">
              <w:rPr>
                <w:rFonts w:ascii="Microsoft New Tai Lue" w:hAnsi="Microsoft New Tai Lue" w:cs="Microsoft New Tai Lue"/>
                <w:b w:val="0"/>
                <w:sz w:val="20"/>
                <w:szCs w:val="20"/>
              </w:rPr>
              <w:t>-</w:t>
            </w:r>
            <w:bookmarkEnd w:id="740"/>
            <w:bookmarkEnd w:id="741"/>
            <w:bookmarkEnd w:id="742"/>
            <w:bookmarkEnd w:id="743"/>
            <w:bookmarkEnd w:id="744"/>
            <w:bookmarkEnd w:id="745"/>
            <w:bookmarkEnd w:id="746"/>
            <w:bookmarkEnd w:id="747"/>
            <w:bookmarkEnd w:id="748"/>
            <w:bookmarkEnd w:id="749"/>
          </w:p>
        </w:tc>
      </w:tr>
      <w:tr w:rsidR="000D4387" w:rsidRPr="003E33DD" w:rsidTr="00E51298">
        <w:tc>
          <w:tcPr>
            <w:tcW w:w="2223" w:type="dxa"/>
            <w:tcBorders>
              <w:left w:val="nil"/>
              <w:right w:val="nil"/>
            </w:tcBorders>
            <w:shd w:val="clear" w:color="auto" w:fill="D3DFEE"/>
          </w:tcPr>
          <w:p w:rsidR="000D4387" w:rsidRPr="003E33DD" w:rsidRDefault="000D4387" w:rsidP="00E51298">
            <w:pPr>
              <w:rPr>
                <w:rFonts w:ascii="Microsoft New Tai Lue" w:hAnsi="Microsoft New Tai Lue" w:cs="Microsoft New Tai Lue"/>
                <w:bCs/>
                <w:sz w:val="20"/>
                <w:szCs w:val="20"/>
              </w:rPr>
            </w:pPr>
            <w:r w:rsidRPr="003E33DD">
              <w:rPr>
                <w:rFonts w:ascii="Microsoft New Tai Lue" w:hAnsi="Microsoft New Tai Lue" w:cs="Microsoft New Tai Lue"/>
                <w:bCs/>
                <w:sz w:val="20"/>
                <w:szCs w:val="20"/>
              </w:rPr>
              <w:t>Other invertebrates</w:t>
            </w:r>
          </w:p>
        </w:tc>
        <w:tc>
          <w:tcPr>
            <w:tcW w:w="2565"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750" w:name="_Toc355160942"/>
            <w:bookmarkStart w:id="751" w:name="_Toc355161072"/>
            <w:bookmarkStart w:id="752" w:name="_Toc356941659"/>
            <w:bookmarkStart w:id="753" w:name="_Toc356942080"/>
            <w:bookmarkStart w:id="754" w:name="_Toc364676532"/>
            <w:bookmarkStart w:id="755" w:name="_Toc371892466"/>
            <w:bookmarkStart w:id="756" w:name="_Toc371943361"/>
            <w:bookmarkStart w:id="757" w:name="_Toc374040720"/>
            <w:bookmarkStart w:id="758" w:name="_Toc383607827"/>
            <w:bookmarkStart w:id="759" w:name="_Toc383608142"/>
            <w:r w:rsidRPr="003E33DD">
              <w:rPr>
                <w:rFonts w:ascii="Microsoft New Tai Lue" w:hAnsi="Microsoft New Tai Lue" w:cs="Microsoft New Tai Lue"/>
                <w:b w:val="0"/>
                <w:sz w:val="20"/>
                <w:szCs w:val="20"/>
              </w:rPr>
              <w:t>-</w:t>
            </w:r>
            <w:bookmarkEnd w:id="750"/>
            <w:bookmarkEnd w:id="751"/>
            <w:bookmarkEnd w:id="752"/>
            <w:bookmarkEnd w:id="753"/>
            <w:bookmarkEnd w:id="754"/>
            <w:bookmarkEnd w:id="755"/>
            <w:bookmarkEnd w:id="756"/>
            <w:bookmarkEnd w:id="757"/>
            <w:bookmarkEnd w:id="758"/>
            <w:bookmarkEnd w:id="759"/>
          </w:p>
        </w:tc>
        <w:tc>
          <w:tcPr>
            <w:tcW w:w="1971"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760" w:name="_Toc355160943"/>
            <w:bookmarkStart w:id="761" w:name="_Toc355161073"/>
            <w:bookmarkStart w:id="762" w:name="_Toc356941660"/>
            <w:bookmarkStart w:id="763" w:name="_Toc356942081"/>
            <w:bookmarkStart w:id="764" w:name="_Toc364676533"/>
            <w:bookmarkStart w:id="765" w:name="_Toc371892467"/>
            <w:bookmarkStart w:id="766" w:name="_Toc371943362"/>
            <w:bookmarkStart w:id="767" w:name="_Toc374040721"/>
            <w:bookmarkStart w:id="768" w:name="_Toc383607828"/>
            <w:bookmarkStart w:id="769" w:name="_Toc383608143"/>
            <w:r w:rsidRPr="003E33DD">
              <w:rPr>
                <w:rFonts w:ascii="Microsoft New Tai Lue" w:hAnsi="Microsoft New Tai Lue" w:cs="Microsoft New Tai Lue"/>
                <w:b w:val="0"/>
                <w:sz w:val="20"/>
                <w:szCs w:val="20"/>
              </w:rPr>
              <w:t>-</w:t>
            </w:r>
            <w:bookmarkEnd w:id="760"/>
            <w:bookmarkEnd w:id="761"/>
            <w:bookmarkEnd w:id="762"/>
            <w:bookmarkEnd w:id="763"/>
            <w:bookmarkEnd w:id="764"/>
            <w:bookmarkEnd w:id="765"/>
            <w:bookmarkEnd w:id="766"/>
            <w:bookmarkEnd w:id="767"/>
            <w:bookmarkEnd w:id="768"/>
            <w:bookmarkEnd w:id="769"/>
          </w:p>
        </w:tc>
        <w:tc>
          <w:tcPr>
            <w:tcW w:w="3249" w:type="dxa"/>
            <w:tcBorders>
              <w:left w:val="nil"/>
              <w:right w:val="nil"/>
            </w:tcBorders>
            <w:shd w:val="clear" w:color="auto" w:fill="D3DFEE"/>
          </w:tcPr>
          <w:p w:rsidR="000D4387" w:rsidRPr="003E33DD" w:rsidRDefault="000D4387" w:rsidP="00E51298">
            <w:pPr>
              <w:pStyle w:val="Heading1"/>
              <w:jc w:val="right"/>
              <w:rPr>
                <w:rFonts w:ascii="Microsoft New Tai Lue" w:hAnsi="Microsoft New Tai Lue" w:cs="Microsoft New Tai Lue"/>
                <w:b w:val="0"/>
                <w:sz w:val="20"/>
                <w:szCs w:val="20"/>
              </w:rPr>
            </w:pPr>
            <w:bookmarkStart w:id="770" w:name="_Toc355160944"/>
            <w:bookmarkStart w:id="771" w:name="_Toc355161074"/>
            <w:bookmarkStart w:id="772" w:name="_Toc356941661"/>
            <w:bookmarkStart w:id="773" w:name="_Toc356942082"/>
            <w:bookmarkStart w:id="774" w:name="_Toc364676534"/>
            <w:bookmarkStart w:id="775" w:name="_Toc371892468"/>
            <w:bookmarkStart w:id="776" w:name="_Toc371943363"/>
            <w:bookmarkStart w:id="777" w:name="_Toc374040722"/>
            <w:bookmarkStart w:id="778" w:name="_Toc383607829"/>
            <w:bookmarkStart w:id="779" w:name="_Toc383608144"/>
            <w:r w:rsidRPr="003E33DD">
              <w:rPr>
                <w:rFonts w:ascii="Microsoft New Tai Lue" w:hAnsi="Microsoft New Tai Lue" w:cs="Microsoft New Tai Lue"/>
                <w:b w:val="0"/>
                <w:sz w:val="20"/>
                <w:szCs w:val="20"/>
              </w:rPr>
              <w:t>17</w:t>
            </w:r>
            <w:bookmarkEnd w:id="770"/>
            <w:bookmarkEnd w:id="771"/>
            <w:bookmarkEnd w:id="772"/>
            <w:bookmarkEnd w:id="773"/>
            <w:bookmarkEnd w:id="774"/>
            <w:bookmarkEnd w:id="775"/>
            <w:bookmarkEnd w:id="776"/>
            <w:bookmarkEnd w:id="777"/>
            <w:bookmarkEnd w:id="778"/>
            <w:bookmarkEnd w:id="779"/>
          </w:p>
        </w:tc>
      </w:tr>
    </w:tbl>
    <w:p w:rsidR="000D4387" w:rsidRPr="00AA677E" w:rsidRDefault="000D4387" w:rsidP="000D4387">
      <w:pPr>
        <w:rPr>
          <w:rFonts w:ascii="Microsoft New Tai Lue" w:hAnsi="Microsoft New Tai Lue" w:cs="Microsoft New Tai Lue"/>
          <w:sz w:val="18"/>
          <w:szCs w:val="18"/>
        </w:rPr>
      </w:pPr>
      <w:bookmarkStart w:id="780" w:name="_Toc355160945"/>
      <w:bookmarkStart w:id="781" w:name="_Toc355161075"/>
      <w:r w:rsidRPr="00AA677E">
        <w:rPr>
          <w:rFonts w:ascii="Microsoft New Tai Lue" w:hAnsi="Microsoft New Tai Lue" w:cs="Microsoft New Tai Lue"/>
          <w:sz w:val="18"/>
          <w:szCs w:val="18"/>
        </w:rPr>
        <w:t>Source: NEMA 200</w:t>
      </w:r>
      <w:bookmarkEnd w:id="780"/>
      <w:bookmarkEnd w:id="781"/>
      <w:r w:rsidRPr="00AA677E">
        <w:rPr>
          <w:rFonts w:ascii="Microsoft New Tai Lue" w:hAnsi="Microsoft New Tai Lue" w:cs="Microsoft New Tai Lue"/>
          <w:sz w:val="18"/>
          <w:szCs w:val="18"/>
        </w:rPr>
        <w:t>9</w:t>
      </w:r>
    </w:p>
    <w:p w:rsidR="000D4387" w:rsidRPr="003E33DD" w:rsidRDefault="000D4387" w:rsidP="000D4387">
      <w:pPr>
        <w:spacing w:line="276" w:lineRule="auto"/>
        <w:rPr>
          <w:rFonts w:ascii="Microsoft New Tai Lue" w:hAnsi="Microsoft New Tai Lue" w:cs="Microsoft New Tai Lue"/>
          <w:sz w:val="22"/>
          <w:szCs w:val="22"/>
        </w:rPr>
      </w:pPr>
    </w:p>
    <w:p w:rsidR="000D4387" w:rsidRPr="00D83083" w:rsidRDefault="000D4387" w:rsidP="000D4387">
      <w:pPr>
        <w:autoSpaceDE w:val="0"/>
        <w:autoSpaceDN w:val="0"/>
        <w:adjustRightInd w:val="0"/>
        <w:spacing w:line="276" w:lineRule="auto"/>
        <w:ind w:left="720"/>
        <w:jc w:val="both"/>
        <w:rPr>
          <w:rFonts w:ascii="Microsoft New Tai Lue" w:hAnsi="Microsoft New Tai Lue" w:cs="Microsoft New Tai Lue"/>
          <w:b/>
          <w:sz w:val="20"/>
          <w:szCs w:val="20"/>
        </w:rPr>
      </w:pPr>
      <w:r w:rsidRPr="00D83083">
        <w:rPr>
          <w:rFonts w:ascii="Microsoft New Tai Lue" w:hAnsi="Microsoft New Tai Lue" w:cs="Microsoft New Tai Lue"/>
          <w:b/>
          <w:sz w:val="20"/>
          <w:szCs w:val="20"/>
        </w:rPr>
        <w:t xml:space="preserve">Biodiversity at Genetic Level: </w:t>
      </w:r>
      <w:r w:rsidRPr="00D83083">
        <w:rPr>
          <w:rFonts w:ascii="Microsoft New Tai Lue" w:hAnsi="Microsoft New Tai Lue" w:cs="Microsoft New Tai Lue"/>
          <w:sz w:val="20"/>
          <w:szCs w:val="20"/>
          <w:lang w:eastAsia="en-GB"/>
        </w:rPr>
        <w:t>Plant genetic resources (PGR) in Uganda range from little known indigenous wild fruits and vegetables, pastures and forages, medicinal plants, indigenous staples like millet and sorghum to introduced crops such as maize, tobacco, coffee, cotton and beans. This PGR is distributed across the diverse ecological zones of Uganda.</w:t>
      </w:r>
      <w:r w:rsidRPr="00D83083">
        <w:rPr>
          <w:rFonts w:ascii="Microsoft New Tai Lue" w:hAnsi="Microsoft New Tai Lue" w:cs="Microsoft New Tai Lue"/>
          <w:b/>
          <w:sz w:val="20"/>
          <w:szCs w:val="20"/>
        </w:rPr>
        <w:t xml:space="preserve">  </w:t>
      </w:r>
    </w:p>
    <w:p w:rsidR="000D4387" w:rsidRPr="00D83083" w:rsidRDefault="000D4387" w:rsidP="000D4387">
      <w:pPr>
        <w:autoSpaceDE w:val="0"/>
        <w:autoSpaceDN w:val="0"/>
        <w:adjustRightInd w:val="0"/>
        <w:spacing w:line="276" w:lineRule="auto"/>
        <w:jc w:val="both"/>
        <w:rPr>
          <w:rFonts w:ascii="Microsoft New Tai Lue" w:hAnsi="Microsoft New Tai Lue" w:cs="Microsoft New Tai Lue"/>
          <w:b/>
          <w:sz w:val="20"/>
          <w:szCs w:val="20"/>
        </w:rPr>
      </w:pPr>
    </w:p>
    <w:p w:rsidR="000D4387" w:rsidRPr="00D83083" w:rsidRDefault="000D4387" w:rsidP="000D4387">
      <w:pPr>
        <w:autoSpaceDE w:val="0"/>
        <w:autoSpaceDN w:val="0"/>
        <w:adjustRightInd w:val="0"/>
        <w:spacing w:line="276" w:lineRule="auto"/>
        <w:ind w:left="720"/>
        <w:jc w:val="both"/>
        <w:rPr>
          <w:rFonts w:ascii="Microsoft New Tai Lue" w:hAnsi="Microsoft New Tai Lue" w:cs="Microsoft New Tai Lue"/>
          <w:b/>
          <w:sz w:val="20"/>
          <w:szCs w:val="20"/>
        </w:rPr>
      </w:pPr>
      <w:r w:rsidRPr="00D83083">
        <w:rPr>
          <w:rFonts w:ascii="Microsoft New Tai Lue" w:hAnsi="Microsoft New Tai Lue" w:cs="Microsoft New Tai Lue"/>
          <w:b/>
          <w:sz w:val="20"/>
          <w:szCs w:val="20"/>
          <w:lang w:eastAsia="en-GB"/>
        </w:rPr>
        <w:t>In terms of domestic livestock</w:t>
      </w:r>
      <w:r w:rsidRPr="00D83083">
        <w:rPr>
          <w:rFonts w:ascii="Microsoft New Tai Lue" w:hAnsi="Microsoft New Tai Lue" w:cs="Microsoft New Tai Lue"/>
          <w:sz w:val="20"/>
          <w:szCs w:val="20"/>
          <w:lang w:eastAsia="en-GB"/>
        </w:rPr>
        <w:t xml:space="preserve">, the indigenous breeds of cattle are the main source of beef in the country and form almost 95% of the total cattle population.  There are concerns that adopting exotics and/or cross-breeding indigenous breeds could lead to displacement of indigenous species by the introduced breeds.  Genetic characterization of populations in Uganda for both wild and domestic species is at a relatively rudimentary stage although there are reasonable advances in some taxa such as the tilapines. There is therefore little information regarding genetic diversity in Uganda. More information on various aspects of biodiversity at the genetic level can be found throughout this report especially under agro-biodiversity and in Appendix IV A (Progress towards targets of the Global Strategy for Plant Conservation). </w:t>
      </w:r>
    </w:p>
    <w:p w:rsidR="000D4387" w:rsidRPr="00D83083" w:rsidRDefault="000D4387" w:rsidP="000D4387">
      <w:pPr>
        <w:spacing w:line="276" w:lineRule="auto"/>
        <w:jc w:val="both"/>
        <w:rPr>
          <w:rFonts w:ascii="Microsoft New Tai Lue" w:hAnsi="Microsoft New Tai Lue" w:cs="Microsoft New Tai Lue"/>
          <w:sz w:val="20"/>
          <w:szCs w:val="20"/>
        </w:rPr>
      </w:pPr>
    </w:p>
    <w:p w:rsidR="000D4387" w:rsidRPr="00573708" w:rsidRDefault="00573708" w:rsidP="000D4387">
      <w:pPr>
        <w:pStyle w:val="Heading2"/>
        <w:jc w:val="left"/>
        <w:rPr>
          <w:rFonts w:ascii="Microsoft New Tai Lue" w:hAnsi="Microsoft New Tai Lue" w:cs="Microsoft New Tai Lue"/>
          <w:sz w:val="23"/>
          <w:szCs w:val="23"/>
        </w:rPr>
      </w:pPr>
      <w:bookmarkStart w:id="782" w:name="_Toc383608145"/>
      <w:r w:rsidRPr="00573708">
        <w:rPr>
          <w:rFonts w:ascii="Microsoft New Tai Lue" w:hAnsi="Microsoft New Tai Lue" w:cs="Microsoft New Tai Lue"/>
          <w:sz w:val="23"/>
          <w:szCs w:val="23"/>
        </w:rPr>
        <w:t>2</w:t>
      </w:r>
      <w:r w:rsidR="000D4387" w:rsidRPr="00573708">
        <w:rPr>
          <w:rFonts w:ascii="Microsoft New Tai Lue" w:hAnsi="Microsoft New Tai Lue" w:cs="Microsoft New Tai Lue"/>
          <w:sz w:val="23"/>
          <w:szCs w:val="23"/>
        </w:rPr>
        <w:t>.2</w:t>
      </w:r>
      <w:r w:rsidR="000D4387" w:rsidRPr="00573708">
        <w:rPr>
          <w:rFonts w:ascii="Microsoft New Tai Lue" w:hAnsi="Microsoft New Tai Lue" w:cs="Microsoft New Tai Lue"/>
          <w:sz w:val="23"/>
          <w:szCs w:val="23"/>
        </w:rPr>
        <w:tab/>
        <w:t>Status of information on the valuation of biodiversity</w:t>
      </w:r>
      <w:bookmarkEnd w:id="782"/>
    </w:p>
    <w:p w:rsidR="000D4387" w:rsidRPr="00D83083" w:rsidRDefault="000D4387" w:rsidP="000D4387">
      <w:pPr>
        <w:spacing w:line="276" w:lineRule="auto"/>
        <w:jc w:val="both"/>
        <w:rPr>
          <w:rFonts w:ascii="Microsoft New Tai Lue" w:hAnsi="Microsoft New Tai Lue" w:cs="Microsoft New Tai Lue"/>
          <w:sz w:val="20"/>
          <w:szCs w:val="20"/>
        </w:rPr>
      </w:pPr>
    </w:p>
    <w:p w:rsidR="000D4387" w:rsidRPr="00D83083" w:rsidRDefault="000D4387" w:rsidP="000D4387">
      <w:pPr>
        <w:spacing w:line="276" w:lineRule="auto"/>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The Uganda biodiversity assessment conducted by IUCN (Emerton &amp; Muramira 1999) estimated that quantifiable economic benefit of Uganda’s biodiversity was at least $ 770 million/year. The economic cost of biodiversity conservation was estimated at $ 350 million/year. The economic cost was largely attributed to opportunity cost (80%), and other economic losses (19%) associated with biodiversity conservation. Management costs were estimated at only 1% per year at the time. </w:t>
      </w:r>
    </w:p>
    <w:p w:rsidR="000D4387" w:rsidRPr="00D83083" w:rsidRDefault="000D4387" w:rsidP="000D4387">
      <w:pPr>
        <w:spacing w:line="276" w:lineRule="auto"/>
        <w:jc w:val="both"/>
        <w:rPr>
          <w:rFonts w:ascii="Microsoft New Tai Lue" w:hAnsi="Microsoft New Tai Lue" w:cs="Microsoft New Tai Lue"/>
          <w:sz w:val="20"/>
          <w:szCs w:val="20"/>
        </w:rPr>
      </w:pPr>
    </w:p>
    <w:p w:rsidR="000D4387" w:rsidRPr="00D83083" w:rsidRDefault="000D4387" w:rsidP="000D4387">
      <w:pPr>
        <w:spacing w:line="276" w:lineRule="auto"/>
        <w:ind w:left="720"/>
        <w:jc w:val="both"/>
        <w:rPr>
          <w:rFonts w:ascii="Microsoft New Tai Lue" w:hAnsi="Microsoft New Tai Lue" w:cs="Microsoft New Tai Lue"/>
          <w:b/>
          <w:sz w:val="20"/>
          <w:szCs w:val="20"/>
        </w:rPr>
      </w:pPr>
      <w:r w:rsidRPr="00D83083">
        <w:rPr>
          <w:rFonts w:ascii="Microsoft New Tai Lue" w:hAnsi="Microsoft New Tai Lue" w:cs="Microsoft New Tai Lue"/>
          <w:b/>
          <w:sz w:val="20"/>
          <w:szCs w:val="20"/>
        </w:rPr>
        <w:t xml:space="preserve">Wetlands: </w:t>
      </w:r>
      <w:r w:rsidRPr="00D83083">
        <w:rPr>
          <w:rFonts w:ascii="Microsoft New Tai Lue" w:hAnsi="Microsoft New Tai Lue" w:cs="Microsoft New Tai Lue"/>
          <w:sz w:val="20"/>
          <w:szCs w:val="20"/>
          <w:lang w:eastAsia="en-GB"/>
        </w:rPr>
        <w:t xml:space="preserve">The cost to the economy of encroachment into wetlands was estimated at US$1.2 million per year (Moyini </w:t>
      </w:r>
      <w:r w:rsidRPr="00D83083">
        <w:rPr>
          <w:rFonts w:ascii="Microsoft New Tai Lue" w:hAnsi="Microsoft New Tai Lue" w:cs="Microsoft New Tai Lue"/>
          <w:iCs/>
          <w:sz w:val="20"/>
          <w:szCs w:val="20"/>
          <w:lang w:eastAsia="en-GB"/>
        </w:rPr>
        <w:t>et al.</w:t>
      </w:r>
      <w:r w:rsidRPr="00D83083">
        <w:rPr>
          <w:rFonts w:ascii="Microsoft New Tai Lue" w:hAnsi="Microsoft New Tai Lue" w:cs="Microsoft New Tai Lue"/>
          <w:i/>
          <w:iCs/>
          <w:sz w:val="20"/>
          <w:szCs w:val="20"/>
          <w:lang w:eastAsia="en-GB"/>
        </w:rPr>
        <w:t xml:space="preserve"> </w:t>
      </w:r>
      <w:r w:rsidRPr="00D83083">
        <w:rPr>
          <w:rFonts w:ascii="Microsoft New Tai Lue" w:hAnsi="Microsoft New Tai Lue" w:cs="Microsoft New Tai Lue"/>
          <w:sz w:val="20"/>
          <w:szCs w:val="20"/>
          <w:lang w:eastAsia="en-GB"/>
        </w:rPr>
        <w:t xml:space="preserve">2004). The loss of wetlands leads to the loss of traditional grazing land, loss of water storage capacity (groundwater), the loss of biodiversity, and pollution of water bodies (Moyini </w:t>
      </w:r>
      <w:r w:rsidRPr="00D83083">
        <w:rPr>
          <w:rFonts w:ascii="Microsoft New Tai Lue" w:hAnsi="Microsoft New Tai Lue" w:cs="Microsoft New Tai Lue"/>
          <w:iCs/>
          <w:sz w:val="20"/>
          <w:szCs w:val="20"/>
          <w:lang w:eastAsia="en-GB"/>
        </w:rPr>
        <w:t>et al.</w:t>
      </w:r>
      <w:r w:rsidRPr="00D83083">
        <w:rPr>
          <w:rFonts w:ascii="Microsoft New Tai Lue" w:hAnsi="Microsoft New Tai Lue" w:cs="Microsoft New Tai Lue"/>
          <w:i/>
          <w:iCs/>
          <w:sz w:val="20"/>
          <w:szCs w:val="20"/>
          <w:lang w:eastAsia="en-GB"/>
        </w:rPr>
        <w:t xml:space="preserve"> </w:t>
      </w:r>
      <w:r w:rsidRPr="00D83083">
        <w:rPr>
          <w:rFonts w:ascii="Microsoft New Tai Lue" w:hAnsi="Microsoft New Tai Lue" w:cs="Microsoft New Tai Lue"/>
          <w:sz w:val="20"/>
          <w:szCs w:val="20"/>
          <w:lang w:eastAsia="en-GB"/>
        </w:rPr>
        <w:t xml:space="preserve">2004). </w:t>
      </w:r>
      <w:r w:rsidRPr="00D83083">
        <w:rPr>
          <w:rFonts w:ascii="Microsoft New Tai Lue" w:hAnsi="Microsoft New Tai Lue" w:cs="Microsoft New Tai Lue"/>
          <w:sz w:val="20"/>
          <w:szCs w:val="20"/>
        </w:rPr>
        <w:t>A recent assessment of the total economic contribution of wetlands in three agro-ecological zones in Uganda produced updated results on the per hectare net benefit of wetlands.  For the three agro-ecological zones of southwestern farmlands, Lake Victoria crescent and the Kyoga plains, the net economic benefits of wetlands were valued at $11,358, $10,388 and $10,948 per hectare per year, respectively (Kakuru et al. 2013).</w:t>
      </w:r>
    </w:p>
    <w:p w:rsidR="000D4387" w:rsidRPr="00D83083" w:rsidRDefault="000D4387" w:rsidP="000D4387">
      <w:pPr>
        <w:spacing w:line="276" w:lineRule="auto"/>
        <w:jc w:val="both"/>
        <w:rPr>
          <w:rFonts w:ascii="Microsoft New Tai Lue" w:hAnsi="Microsoft New Tai Lue" w:cs="Microsoft New Tai Lue"/>
          <w:sz w:val="20"/>
          <w:szCs w:val="20"/>
        </w:rPr>
      </w:pPr>
    </w:p>
    <w:p w:rsidR="000D4387" w:rsidRPr="00D83083" w:rsidRDefault="000D4387" w:rsidP="000D4387">
      <w:pPr>
        <w:spacing w:line="276" w:lineRule="auto"/>
        <w:ind w:left="720"/>
        <w:jc w:val="both"/>
        <w:rPr>
          <w:rFonts w:ascii="Microsoft New Tai Lue" w:hAnsi="Microsoft New Tai Lue" w:cs="Microsoft New Tai Lue"/>
          <w:sz w:val="20"/>
          <w:szCs w:val="20"/>
        </w:rPr>
      </w:pPr>
      <w:r w:rsidRPr="00D83083">
        <w:rPr>
          <w:rFonts w:ascii="Microsoft New Tai Lue" w:hAnsi="Microsoft New Tai Lue" w:cs="Microsoft New Tai Lue"/>
          <w:b/>
          <w:sz w:val="20"/>
          <w:szCs w:val="20"/>
        </w:rPr>
        <w:t>Forestry:</w:t>
      </w:r>
      <w:r w:rsidRPr="00D83083">
        <w:rPr>
          <w:rFonts w:ascii="Microsoft New Tai Lue" w:hAnsi="Microsoft New Tai Lue" w:cs="Microsoft New Tai Lue"/>
          <w:i/>
          <w:sz w:val="20"/>
          <w:szCs w:val="20"/>
        </w:rPr>
        <w:t xml:space="preserve"> </w:t>
      </w:r>
      <w:r w:rsidRPr="00D83083">
        <w:rPr>
          <w:rFonts w:ascii="Microsoft New Tai Lue" w:hAnsi="Microsoft New Tai Lue" w:cs="Microsoft New Tai Lue"/>
          <w:color w:val="000000"/>
          <w:sz w:val="20"/>
          <w:szCs w:val="20"/>
        </w:rPr>
        <w:t xml:space="preserve">Forest accounting for biodiversity conservation services takes into account both stocks and flows of biodiversity from Uganda’s forestry resources. For Uganda total, there were 1,259 species of trees and shrubs, 1,011 species of birds, 75 species of rodents (small mammals), 1,245 species of butterflies, 115 species of hawk moth (large moths) and 96 species of silk moths (Forest department 1996).  The total annual contribution of forest biodiversity to the national economy was estimated at </w:t>
      </w:r>
      <w:r w:rsidR="003C1FE6">
        <w:rPr>
          <w:rFonts w:ascii="Microsoft New Tai Lue" w:hAnsi="Microsoft New Tai Lue" w:cs="Microsoft New Tai Lue"/>
          <w:color w:val="000000"/>
          <w:sz w:val="20"/>
          <w:szCs w:val="20"/>
        </w:rPr>
        <w:t>$</w:t>
      </w:r>
      <w:r w:rsidRPr="00D83083">
        <w:rPr>
          <w:rFonts w:ascii="Microsoft New Tai Lue" w:hAnsi="Microsoft New Tai Lue" w:cs="Microsoft New Tai Lue"/>
          <w:color w:val="000000"/>
          <w:sz w:val="20"/>
          <w:szCs w:val="20"/>
        </w:rPr>
        <w:t xml:space="preserve">154.8 million (Masiga et al. 2013).  </w:t>
      </w:r>
    </w:p>
    <w:p w:rsidR="000D4387" w:rsidRPr="00D83083" w:rsidRDefault="000D4387" w:rsidP="000D4387">
      <w:pPr>
        <w:spacing w:line="276" w:lineRule="auto"/>
        <w:ind w:left="720"/>
        <w:jc w:val="both"/>
        <w:rPr>
          <w:rFonts w:ascii="Microsoft New Tai Lue" w:hAnsi="Microsoft New Tai Lue" w:cs="Microsoft New Tai Lue"/>
          <w:bCs/>
          <w:sz w:val="20"/>
          <w:szCs w:val="20"/>
          <w:lang w:eastAsia="en-GB"/>
        </w:rPr>
      </w:pPr>
    </w:p>
    <w:p w:rsidR="000D4387" w:rsidRPr="00D83083" w:rsidRDefault="000D4387" w:rsidP="000D4387">
      <w:pPr>
        <w:autoSpaceDE w:val="0"/>
        <w:autoSpaceDN w:val="0"/>
        <w:adjustRightInd w:val="0"/>
        <w:spacing w:line="276" w:lineRule="auto"/>
        <w:ind w:left="720"/>
        <w:jc w:val="both"/>
        <w:rPr>
          <w:rFonts w:ascii="Microsoft New Tai Lue" w:hAnsi="Microsoft New Tai Lue" w:cs="Microsoft New Tai Lue"/>
          <w:sz w:val="20"/>
          <w:szCs w:val="20"/>
        </w:rPr>
      </w:pPr>
      <w:r w:rsidRPr="00D83083">
        <w:rPr>
          <w:rFonts w:ascii="Microsoft New Tai Lue" w:hAnsi="Microsoft New Tai Lue" w:cs="Microsoft New Tai Lue"/>
          <w:b/>
          <w:bCs/>
          <w:sz w:val="20"/>
          <w:szCs w:val="20"/>
          <w:lang w:eastAsia="en-GB"/>
        </w:rPr>
        <w:t xml:space="preserve">The </w:t>
      </w:r>
      <w:r w:rsidRPr="00D83083">
        <w:rPr>
          <w:rFonts w:ascii="Microsoft New Tai Lue" w:hAnsi="Microsoft New Tai Lue" w:cs="Microsoft New Tai Lue"/>
          <w:b/>
          <w:sz w:val="20"/>
          <w:szCs w:val="20"/>
          <w:lang w:eastAsia="en-GB"/>
        </w:rPr>
        <w:t>economic value of these biodiversity</w:t>
      </w:r>
      <w:r w:rsidRPr="00D83083">
        <w:rPr>
          <w:rFonts w:ascii="Microsoft New Tai Lue" w:hAnsi="Microsoft New Tai Lue" w:cs="Microsoft New Tai Lue"/>
          <w:sz w:val="20"/>
          <w:szCs w:val="20"/>
          <w:lang w:eastAsia="en-GB"/>
        </w:rPr>
        <w:t xml:space="preserve"> based on gross economic output attributable to biological resource use in the fisheries, forestry, tourism, agriculture and energy sectors was estimated at $546.6 million/ year and indirect value associated with ecosystem services and functions to be over </w:t>
      </w:r>
      <w:r w:rsidR="003C1FE6">
        <w:rPr>
          <w:rFonts w:ascii="Microsoft New Tai Lue" w:hAnsi="Microsoft New Tai Lue" w:cs="Microsoft New Tai Lue"/>
          <w:sz w:val="20"/>
          <w:szCs w:val="20"/>
          <w:lang w:eastAsia="en-GB"/>
        </w:rPr>
        <w:t>$</w:t>
      </w:r>
      <w:r w:rsidRPr="00D83083">
        <w:rPr>
          <w:rFonts w:ascii="Microsoft New Tai Lue" w:hAnsi="Microsoft New Tai Lue" w:cs="Microsoft New Tai Lue"/>
          <w:sz w:val="20"/>
          <w:szCs w:val="20"/>
          <w:lang w:eastAsia="en-GB"/>
        </w:rPr>
        <w:t>200 million annually, which for a least developed country like Uganda, cannot be underestimated.</w:t>
      </w:r>
    </w:p>
    <w:p w:rsidR="000D4387" w:rsidRPr="00D83083" w:rsidRDefault="000D4387" w:rsidP="007761DB">
      <w:pPr>
        <w:spacing w:line="276" w:lineRule="auto"/>
        <w:jc w:val="both"/>
        <w:rPr>
          <w:rFonts w:ascii="Microsoft New Tai Lue" w:hAnsi="Microsoft New Tai Lue" w:cs="Microsoft New Tai Lue"/>
          <w:sz w:val="20"/>
          <w:szCs w:val="20"/>
        </w:rPr>
      </w:pPr>
    </w:p>
    <w:p w:rsidR="0037457A" w:rsidRPr="00963915" w:rsidRDefault="00FE1665" w:rsidP="00963915">
      <w:pPr>
        <w:pStyle w:val="Heading1"/>
        <w:pBdr>
          <w:bottom w:val="single" w:sz="12" w:space="1" w:color="auto"/>
        </w:pBdr>
        <w:jc w:val="right"/>
        <w:rPr>
          <w:rFonts w:ascii="Microsoft New Tai Lue" w:hAnsi="Microsoft New Tai Lue" w:cs="Microsoft New Tai Lue"/>
          <w:sz w:val="28"/>
          <w:szCs w:val="28"/>
        </w:rPr>
      </w:pPr>
      <w:r>
        <w:br w:type="page"/>
      </w:r>
      <w:bookmarkStart w:id="783" w:name="_Toc383608146"/>
      <w:r w:rsidR="00573708">
        <w:rPr>
          <w:rFonts w:ascii="Microsoft New Tai Lue" w:hAnsi="Microsoft New Tai Lue" w:cs="Microsoft New Tai Lue"/>
          <w:sz w:val="28"/>
          <w:szCs w:val="28"/>
        </w:rPr>
        <w:t>3</w:t>
      </w:r>
      <w:r w:rsidRPr="00F51399">
        <w:rPr>
          <w:rFonts w:ascii="Microsoft New Tai Lue" w:hAnsi="Microsoft New Tai Lue" w:cs="Microsoft New Tai Lue"/>
          <w:sz w:val="28"/>
          <w:szCs w:val="28"/>
        </w:rPr>
        <w:t>.</w:t>
      </w:r>
      <w:bookmarkStart w:id="784" w:name="_Toc340844569"/>
      <w:r w:rsidR="00573708">
        <w:rPr>
          <w:rFonts w:ascii="Microsoft New Tai Lue" w:hAnsi="Microsoft New Tai Lue" w:cs="Microsoft New Tai Lue"/>
          <w:sz w:val="28"/>
          <w:szCs w:val="28"/>
        </w:rPr>
        <w:t xml:space="preserve">  </w:t>
      </w:r>
      <w:r w:rsidR="000D4387">
        <w:rPr>
          <w:rFonts w:ascii="Microsoft New Tai Lue" w:hAnsi="Microsoft New Tai Lue" w:cs="Microsoft New Tai Lue"/>
          <w:sz w:val="28"/>
          <w:szCs w:val="28"/>
        </w:rPr>
        <w:t xml:space="preserve">BUDGETING, EXPENDITURE REVIEW AND </w:t>
      </w:r>
      <w:bookmarkEnd w:id="784"/>
      <w:r w:rsidR="00C621AD">
        <w:rPr>
          <w:rFonts w:ascii="Microsoft New Tai Lue" w:hAnsi="Microsoft New Tai Lue" w:cs="Microsoft New Tai Lue"/>
          <w:sz w:val="28"/>
          <w:szCs w:val="28"/>
        </w:rPr>
        <w:t>STATUS OF FINANCING</w:t>
      </w:r>
      <w:bookmarkEnd w:id="783"/>
    </w:p>
    <w:p w:rsidR="0037457A" w:rsidRDefault="0037457A" w:rsidP="007761DB">
      <w:pPr>
        <w:spacing w:line="276" w:lineRule="auto"/>
        <w:jc w:val="both"/>
        <w:rPr>
          <w:rFonts w:ascii="Microsoft New Tai Lue" w:hAnsi="Microsoft New Tai Lue" w:cs="Microsoft New Tai Lue"/>
          <w:sz w:val="22"/>
          <w:szCs w:val="22"/>
        </w:rPr>
      </w:pPr>
    </w:p>
    <w:p w:rsidR="00F51399" w:rsidRPr="008E41A6" w:rsidRDefault="00573708" w:rsidP="008E41A6">
      <w:pPr>
        <w:pStyle w:val="Heading2"/>
        <w:jc w:val="both"/>
        <w:rPr>
          <w:rFonts w:ascii="Microsoft New Tai Lue" w:hAnsi="Microsoft New Tai Lue" w:cs="Microsoft New Tai Lue"/>
        </w:rPr>
      </w:pPr>
      <w:bookmarkStart w:id="785" w:name="_Toc383608147"/>
      <w:r>
        <w:rPr>
          <w:rFonts w:ascii="Microsoft New Tai Lue" w:hAnsi="Microsoft New Tai Lue" w:cs="Microsoft New Tai Lue"/>
        </w:rPr>
        <w:t>3</w:t>
      </w:r>
      <w:r w:rsidR="00E911AE" w:rsidRPr="008E41A6">
        <w:rPr>
          <w:rFonts w:ascii="Microsoft New Tai Lue" w:hAnsi="Microsoft New Tai Lue" w:cs="Microsoft New Tai Lue"/>
        </w:rPr>
        <w:t>.</w:t>
      </w:r>
      <w:r w:rsidR="000D4387">
        <w:rPr>
          <w:rFonts w:ascii="Microsoft New Tai Lue" w:hAnsi="Microsoft New Tai Lue" w:cs="Microsoft New Tai Lue"/>
        </w:rPr>
        <w:t>1</w:t>
      </w:r>
      <w:r w:rsidR="00E911AE" w:rsidRPr="008E41A6">
        <w:rPr>
          <w:rFonts w:ascii="Microsoft New Tai Lue" w:hAnsi="Microsoft New Tai Lue" w:cs="Microsoft New Tai Lue"/>
        </w:rPr>
        <w:tab/>
      </w:r>
      <w:r w:rsidR="000D4387">
        <w:rPr>
          <w:rFonts w:ascii="Microsoft New Tai Lue" w:hAnsi="Microsoft New Tai Lue" w:cs="Microsoft New Tai Lue"/>
        </w:rPr>
        <w:t>National budget cycle</w:t>
      </w:r>
      <w:bookmarkEnd w:id="785"/>
    </w:p>
    <w:p w:rsidR="00F51399" w:rsidRDefault="00F51399" w:rsidP="007761DB">
      <w:pPr>
        <w:spacing w:line="276" w:lineRule="auto"/>
        <w:jc w:val="both"/>
        <w:rPr>
          <w:rFonts w:ascii="Microsoft New Tai Lue" w:hAnsi="Microsoft New Tai Lue" w:cs="Microsoft New Tai Lue"/>
          <w:sz w:val="20"/>
          <w:szCs w:val="20"/>
        </w:rPr>
      </w:pPr>
    </w:p>
    <w:p w:rsidR="008E41A6" w:rsidRDefault="00F972EC"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 xml:space="preserve">Public institutions budget for biodiversity conservation as part of their obligations to implement the national development plan (NDP), Medium Term Expenditure Framework (MTEF) and annual work plans. </w:t>
      </w:r>
      <w:r w:rsidR="00903A31">
        <w:rPr>
          <w:rFonts w:ascii="Microsoft New Tai Lue" w:hAnsi="Microsoft New Tai Lue" w:cs="Microsoft New Tai Lue"/>
          <w:sz w:val="20"/>
          <w:szCs w:val="20"/>
        </w:rPr>
        <w:t>The country has a three-fold</w:t>
      </w:r>
      <w:r w:rsidR="009232A9">
        <w:rPr>
          <w:rFonts w:ascii="Microsoft New Tai Lue" w:hAnsi="Microsoft New Tai Lue" w:cs="Microsoft New Tai Lue"/>
          <w:sz w:val="20"/>
          <w:szCs w:val="20"/>
        </w:rPr>
        <w:t xml:space="preserve"> national budget framework, medium-</w:t>
      </w:r>
      <w:r w:rsidR="00903A31">
        <w:rPr>
          <w:rFonts w:ascii="Microsoft New Tai Lue" w:hAnsi="Microsoft New Tai Lue" w:cs="Microsoft New Tai Lue"/>
          <w:sz w:val="20"/>
          <w:szCs w:val="20"/>
        </w:rPr>
        <w:t xml:space="preserve">term and short-term or annual budgeting.  The long-term budgeting frameworks cover the Vision 2040 and </w:t>
      </w:r>
      <w:r>
        <w:rPr>
          <w:rFonts w:ascii="Microsoft New Tai Lue" w:hAnsi="Microsoft New Tai Lue" w:cs="Microsoft New Tai Lue"/>
          <w:sz w:val="20"/>
          <w:szCs w:val="20"/>
        </w:rPr>
        <w:t>NDP</w:t>
      </w:r>
      <w:r w:rsidR="009232A9">
        <w:rPr>
          <w:rFonts w:ascii="Microsoft New Tai Lue" w:hAnsi="Microsoft New Tai Lue" w:cs="Microsoft New Tai Lue"/>
          <w:sz w:val="20"/>
          <w:szCs w:val="20"/>
        </w:rPr>
        <w:t xml:space="preserve"> which cover</w:t>
      </w:r>
      <w:r w:rsidR="00903A31">
        <w:rPr>
          <w:rFonts w:ascii="Microsoft New Tai Lue" w:hAnsi="Microsoft New Tai Lue" w:cs="Microsoft New Tai Lue"/>
          <w:sz w:val="20"/>
          <w:szCs w:val="20"/>
        </w:rPr>
        <w:t xml:space="preserve"> a 27 year and five year time period</w:t>
      </w:r>
      <w:r w:rsidR="009232A9">
        <w:rPr>
          <w:rFonts w:ascii="Microsoft New Tai Lue" w:hAnsi="Microsoft New Tai Lue" w:cs="Microsoft New Tai Lue"/>
          <w:sz w:val="20"/>
          <w:szCs w:val="20"/>
        </w:rPr>
        <w:t xml:space="preserve"> respecti</w:t>
      </w:r>
      <w:r w:rsidR="00F31471">
        <w:rPr>
          <w:rFonts w:ascii="Microsoft New Tai Lue" w:hAnsi="Microsoft New Tai Lue" w:cs="Microsoft New Tai Lue"/>
          <w:sz w:val="20"/>
          <w:szCs w:val="20"/>
        </w:rPr>
        <w:t>v</w:t>
      </w:r>
      <w:r w:rsidR="009232A9">
        <w:rPr>
          <w:rFonts w:ascii="Microsoft New Tai Lue" w:hAnsi="Microsoft New Tai Lue" w:cs="Microsoft New Tai Lue"/>
          <w:sz w:val="20"/>
          <w:szCs w:val="20"/>
        </w:rPr>
        <w:t>ely</w:t>
      </w:r>
      <w:r w:rsidR="00903A31">
        <w:rPr>
          <w:rFonts w:ascii="Microsoft New Tai Lue" w:hAnsi="Microsoft New Tai Lue" w:cs="Microsoft New Tai Lue"/>
          <w:sz w:val="20"/>
          <w:szCs w:val="20"/>
        </w:rPr>
        <w:t xml:space="preserve">.  The five-year NDP is a more regular budgeting long-term framework.   </w:t>
      </w:r>
      <w:r w:rsidR="00954A3B">
        <w:rPr>
          <w:rFonts w:ascii="Microsoft New Tai Lue" w:hAnsi="Microsoft New Tai Lue" w:cs="Microsoft New Tai Lue"/>
          <w:sz w:val="20"/>
          <w:szCs w:val="20"/>
        </w:rPr>
        <w:t xml:space="preserve">The MTEF and/or national budget framework papers (BFPs) are the medium term budgets submitted by sectors to the Ministry of Finance Planning and Economic Development (MFPED).  Similarly, agencies and ministries submit to MFPED detailed spending planned in annual budgets (Figure 1).  Since the 2007/08 Financial Year, the government adopted and implements a budgeting structure based on vote functions.  A vote function represents a set of services or outputs which a spending institution is responsible for (GoU 2010).  The reform was augmented with implementation of output-based budgeting (OBB), a form of performance budgeting.  Output based budgeting was introduced to switch focus from activity budgeting to output focus (GoU 2010).  </w:t>
      </w:r>
    </w:p>
    <w:p w:rsidR="008E41A6" w:rsidRDefault="008E41A6" w:rsidP="007761DB">
      <w:pPr>
        <w:spacing w:line="276" w:lineRule="auto"/>
        <w:jc w:val="both"/>
        <w:rPr>
          <w:rFonts w:ascii="Microsoft New Tai Lue" w:hAnsi="Microsoft New Tai Lue" w:cs="Microsoft New Tai Lue"/>
          <w:sz w:val="20"/>
          <w:szCs w:val="20"/>
        </w:rPr>
      </w:pPr>
    </w:p>
    <w:p w:rsidR="00954A3B" w:rsidRPr="00954A3B" w:rsidRDefault="00954A3B" w:rsidP="00954A3B">
      <w:pPr>
        <w:pStyle w:val="Heading3"/>
        <w:rPr>
          <w:rFonts w:ascii="Microsoft New Tai Lue" w:hAnsi="Microsoft New Tai Lue" w:cs="Microsoft New Tai Lue"/>
          <w:b/>
          <w:i w:val="0"/>
          <w:sz w:val="20"/>
          <w:szCs w:val="20"/>
        </w:rPr>
      </w:pPr>
      <w:bookmarkStart w:id="786" w:name="_Toc383607833"/>
      <w:bookmarkStart w:id="787" w:name="_Toc383608148"/>
      <w:r w:rsidRPr="00954A3B">
        <w:rPr>
          <w:rFonts w:ascii="Microsoft New Tai Lue" w:hAnsi="Microsoft New Tai Lue" w:cs="Microsoft New Tai Lue"/>
          <w:b/>
          <w:i w:val="0"/>
          <w:sz w:val="20"/>
          <w:szCs w:val="20"/>
        </w:rPr>
        <w:t>Figure 1: Framework for linking policies and strategies to budgeting in Uganda</w:t>
      </w:r>
      <w:bookmarkEnd w:id="786"/>
      <w:bookmarkEnd w:id="787"/>
    </w:p>
    <w:p w:rsidR="00903A31" w:rsidRDefault="00903A31" w:rsidP="007761DB">
      <w:pPr>
        <w:spacing w:line="276" w:lineRule="auto"/>
        <w:jc w:val="both"/>
        <w:rPr>
          <w:rFonts w:ascii="Microsoft New Tai Lue" w:hAnsi="Microsoft New Tai Lue" w:cs="Microsoft New Tai Lue"/>
          <w:sz w:val="20"/>
          <w:szCs w:val="20"/>
        </w:rPr>
      </w:pPr>
    </w:p>
    <w:p w:rsidR="008E41A6"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38100</wp:posOffset>
                </wp:positionV>
                <wp:extent cx="357505" cy="692150"/>
                <wp:effectExtent l="0" t="0" r="0" b="0"/>
                <wp:wrapNone/>
                <wp:docPr id="17434"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692150"/>
                        </a:xfrm>
                        <a:prstGeom prst="rect">
                          <a:avLst/>
                        </a:prstGeom>
                        <a:noFill/>
                      </wps:spPr>
                      <wps:txbx>
                        <w:txbxContent>
                          <w:p w:rsidR="003C1FE6" w:rsidRPr="00903A31" w:rsidRDefault="003C1FE6" w:rsidP="008E41A6">
                            <w:pPr>
                              <w:pStyle w:val="NormalWeb"/>
                              <w:spacing w:before="0" w:beforeAutospacing="0" w:after="0" w:afterAutospacing="0"/>
                              <w:rPr>
                                <w:b/>
                                <w:sz w:val="22"/>
                                <w:szCs w:val="22"/>
                              </w:rPr>
                            </w:pPr>
                            <w:r w:rsidRPr="00903A31">
                              <w:rPr>
                                <w:rFonts w:ascii="Calibri" w:hAnsi="Calibri"/>
                                <w:b/>
                                <w:color w:val="000000"/>
                                <w:kern w:val="24"/>
                                <w:sz w:val="22"/>
                                <w:szCs w:val="22"/>
                              </w:rPr>
                              <w:t>National</w:t>
                            </w:r>
                          </w:p>
                        </w:txbxContent>
                      </wps:txbx>
                      <wps:bodyPr vert="ve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5" o:spid="_x0000_s1026" type="#_x0000_t202" style="position:absolute;left:0;text-align:left;margin-left:0;margin-top:3pt;width:28.15pt;height: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" filled="f" stroked="f">
                <v:path arrowok="t"/>
                <v:textbox style="layout-flow:vertical;mso-fit-shape-to-text:t">
                  <w:txbxContent>
                    <w:p w:rsidR="003C1FE6" w:rsidRPr="00903A31" w:rsidRDefault="003C1FE6" w:rsidP="008E41A6">
                      <w:pPr>
                        <w:pStyle w:val="NormalWeb"/>
                        <w:spacing w:before="0" w:beforeAutospacing="0" w:after="0" w:afterAutospacing="0"/>
                        <w:rPr>
                          <w:b/>
                          <w:sz w:val="22"/>
                          <w:szCs w:val="22"/>
                        </w:rPr>
                      </w:pPr>
                      <w:r w:rsidRPr="00903A31">
                        <w:rPr>
                          <w:rFonts w:ascii="Calibri" w:hAnsi="Calibri"/>
                          <w:b/>
                          <w:color w:val="000000"/>
                          <w:kern w:val="24"/>
                          <w:sz w:val="22"/>
                          <w:szCs w:val="22"/>
                        </w:rPr>
                        <w:t>National</w:t>
                      </w:r>
                    </w:p>
                  </w:txbxContent>
                </v:textbox>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72576" behindDoc="0" locked="0" layoutInCell="1" allowOverlap="1">
                <wp:simplePos x="0" y="0"/>
                <wp:positionH relativeFrom="column">
                  <wp:posOffset>4497070</wp:posOffset>
                </wp:positionH>
                <wp:positionV relativeFrom="paragraph">
                  <wp:posOffset>95885</wp:posOffset>
                </wp:positionV>
                <wp:extent cx="1315720" cy="278130"/>
                <wp:effectExtent l="20320" t="19685" r="16510" b="16510"/>
                <wp:wrapNone/>
                <wp:docPr id="17433"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7813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FE6" w:rsidRPr="008E41A6" w:rsidRDefault="003C1FE6" w:rsidP="008E41A6">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ANNUAL BUDGET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11" o:spid="_x0000_s1027" type="#_x0000_t202" style="position:absolute;left:0;text-align:left;margin-left:354.1pt;margin-top:7.55pt;width:103.6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" strokecolor="#4f81bd" strokeweight="2.5pt">
                <v:shadow color="#868686"/>
                <v:textbox style="mso-fit-shape-to-text:t">
                  <w:txbxContent>
                    <w:p w:rsidR="003C1FE6" w:rsidRPr="008E41A6" w:rsidRDefault="003C1FE6" w:rsidP="008E41A6">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ANNUAL BUDGET</w:t>
                      </w:r>
                    </w:p>
                  </w:txbxContent>
                </v:textbox>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71552" behindDoc="0" locked="0" layoutInCell="1" allowOverlap="1">
                <wp:simplePos x="0" y="0"/>
                <wp:positionH relativeFrom="column">
                  <wp:posOffset>2486025</wp:posOffset>
                </wp:positionH>
                <wp:positionV relativeFrom="paragraph">
                  <wp:posOffset>38100</wp:posOffset>
                </wp:positionV>
                <wp:extent cx="1553845" cy="278130"/>
                <wp:effectExtent l="19050" t="19050" r="17780" b="17145"/>
                <wp:wrapNone/>
                <wp:docPr id="17432"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27813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FE6" w:rsidRPr="008E41A6" w:rsidRDefault="003C1FE6" w:rsidP="008E41A6">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MTEF +NATIONAL BFP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10" o:spid="_x0000_s1028" type="#_x0000_t202" style="position:absolute;left:0;text-align:left;margin-left:195.75pt;margin-top:3pt;width:122.3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" strokecolor="#4f81bd" strokeweight="2.5pt">
                <v:shadow color="#868686"/>
                <v:textbox style="mso-fit-shape-to-text:t">
                  <w:txbxContent>
                    <w:p w:rsidR="003C1FE6" w:rsidRPr="008E41A6" w:rsidRDefault="003C1FE6" w:rsidP="008E41A6">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MTEF +NATIONAL BFP</w:t>
                      </w:r>
                    </w:p>
                  </w:txbxContent>
                </v:textbox>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70528" behindDoc="0" locked="0" layoutInCell="1" allowOverlap="1">
                <wp:simplePos x="0" y="0"/>
                <wp:positionH relativeFrom="column">
                  <wp:posOffset>962025</wp:posOffset>
                </wp:positionH>
                <wp:positionV relativeFrom="paragraph">
                  <wp:posOffset>38100</wp:posOffset>
                </wp:positionV>
                <wp:extent cx="838200" cy="278130"/>
                <wp:effectExtent l="19050" t="19050" r="19050" b="17145"/>
                <wp:wrapNone/>
                <wp:docPr id="17431"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813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FE6" w:rsidRPr="008E41A6" w:rsidRDefault="003C1FE6" w:rsidP="008E41A6">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NDP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9" o:spid="_x0000_s1029" type="#_x0000_t202" style="position:absolute;left:0;text-align:left;margin-left:75.75pt;margin-top:3pt;width:66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" strokecolor="#4f81bd" strokeweight="2.5pt">
                <v:shadow color="#868686"/>
                <v:textbox style="mso-fit-shape-to-text:t">
                  <w:txbxContent>
                    <w:p w:rsidR="003C1FE6" w:rsidRPr="008E41A6" w:rsidRDefault="003C1FE6" w:rsidP="008E41A6">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NDP</w:t>
                      </w:r>
                    </w:p>
                  </w:txbxContent>
                </v:textbox>
              </v:shape>
            </w:pict>
          </mc:Fallback>
        </mc:AlternateContent>
      </w:r>
    </w:p>
    <w:p w:rsidR="008E41A6"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79744" behindDoc="0" locked="0" layoutInCell="1" allowOverlap="1">
                <wp:simplePos x="0" y="0"/>
                <wp:positionH relativeFrom="column">
                  <wp:posOffset>551815</wp:posOffset>
                </wp:positionH>
                <wp:positionV relativeFrom="paragraph">
                  <wp:posOffset>741045</wp:posOffset>
                </wp:positionV>
                <wp:extent cx="1278255" cy="1905"/>
                <wp:effectExtent l="18415" t="17145" r="17780" b="19050"/>
                <wp:wrapNone/>
                <wp:docPr id="1743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78255" cy="1905"/>
                        </a:xfrm>
                        <a:prstGeom prst="line">
                          <a:avLst/>
                        </a:prstGeom>
                        <a:noFill/>
                        <a:ln w="31750" algn="ctr">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58.35pt" to="144.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" strokecolor="#4f81bd" strokeweight="2.5pt">
                <v:shadow color="#868686"/>
              </v:lin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82816" behindDoc="0" locked="0" layoutInCell="1" allowOverlap="1">
                <wp:simplePos x="0" y="0"/>
                <wp:positionH relativeFrom="column">
                  <wp:posOffset>2381250</wp:posOffset>
                </wp:positionH>
                <wp:positionV relativeFrom="paragraph">
                  <wp:posOffset>894715</wp:posOffset>
                </wp:positionV>
                <wp:extent cx="1583055" cy="0"/>
                <wp:effectExtent l="20320" t="17145" r="17780" b="19050"/>
                <wp:wrapNone/>
                <wp:docPr id="17429"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1583055" cy="0"/>
                        </a:xfrm>
                        <a:prstGeom prst="line">
                          <a:avLst/>
                        </a:prstGeom>
                        <a:noFill/>
                        <a:ln w="31750" algn="ctr">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rotation:90;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70.45pt" to="312.1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" strokecolor="#4f81bd" strokeweight="2.5pt">
                <v:shadow color="#868686"/>
              </v:lin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83840" behindDoc="0" locked="0" layoutInCell="1" allowOverlap="1">
                <wp:simplePos x="0" y="0"/>
                <wp:positionH relativeFrom="column">
                  <wp:posOffset>4481830</wp:posOffset>
                </wp:positionH>
                <wp:positionV relativeFrom="paragraph">
                  <wp:posOffset>871220</wp:posOffset>
                </wp:positionV>
                <wp:extent cx="1420495" cy="0"/>
                <wp:effectExtent l="20320" t="17780" r="17780" b="19050"/>
                <wp:wrapNone/>
                <wp:docPr id="17428"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0495" cy="0"/>
                        </a:xfrm>
                        <a:prstGeom prst="line">
                          <a:avLst/>
                        </a:prstGeom>
                        <a:noFill/>
                        <a:ln w="31750" algn="ctr">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pt,68.6pt" to="464.7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" strokecolor="#4f81bd" strokeweight="2.5pt">
                <v:shadow color="#868686"/>
              </v:lin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81792" behindDoc="0" locked="0" layoutInCell="1" allowOverlap="1">
                <wp:simplePos x="0" y="0"/>
                <wp:positionH relativeFrom="column">
                  <wp:posOffset>4039870</wp:posOffset>
                </wp:positionH>
                <wp:positionV relativeFrom="paragraph">
                  <wp:posOffset>1905</wp:posOffset>
                </wp:positionV>
                <wp:extent cx="457200" cy="1905"/>
                <wp:effectExtent l="20320" t="20955" r="17780" b="24765"/>
                <wp:wrapNone/>
                <wp:docPr id="17427"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905"/>
                        </a:xfrm>
                        <a:prstGeom prst="line">
                          <a:avLst/>
                        </a:prstGeom>
                        <a:noFill/>
                        <a:ln w="31750" algn="ctr">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15pt" to="35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" strokecolor="#4f81bd" strokeweight="2.5pt">
                <v:shadow color="#868686"/>
              </v:lin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80768" behindDoc="0" locked="0" layoutInCell="1" allowOverlap="1">
                <wp:simplePos x="0" y="0"/>
                <wp:positionH relativeFrom="column">
                  <wp:posOffset>1800225</wp:posOffset>
                </wp:positionH>
                <wp:positionV relativeFrom="paragraph">
                  <wp:posOffset>5715</wp:posOffset>
                </wp:positionV>
                <wp:extent cx="685800" cy="1905"/>
                <wp:effectExtent l="19050" t="24765" r="19050" b="20955"/>
                <wp:wrapNone/>
                <wp:docPr id="1742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905"/>
                        </a:xfrm>
                        <a:prstGeom prst="line">
                          <a:avLst/>
                        </a:prstGeom>
                        <a:noFill/>
                        <a:ln w="31750" algn="ctr">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45pt" to="19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" strokecolor="#4f81bd" strokeweight="2.5pt">
                <v:shadow color="#868686"/>
              </v:line>
            </w:pict>
          </mc:Fallback>
        </mc:AlternateContent>
      </w:r>
    </w:p>
    <w:p w:rsidR="008E41A6" w:rsidRDefault="008E41A6" w:rsidP="007761DB">
      <w:pPr>
        <w:spacing w:line="276" w:lineRule="auto"/>
        <w:jc w:val="both"/>
        <w:rPr>
          <w:rFonts w:ascii="Microsoft New Tai Lue" w:hAnsi="Microsoft New Tai Lue" w:cs="Microsoft New Tai Lue"/>
          <w:sz w:val="20"/>
          <w:szCs w:val="20"/>
        </w:rPr>
      </w:pPr>
    </w:p>
    <w:p w:rsidR="008E41A6" w:rsidRDefault="008E41A6" w:rsidP="007761DB">
      <w:pPr>
        <w:spacing w:line="276" w:lineRule="auto"/>
        <w:jc w:val="both"/>
        <w:rPr>
          <w:rFonts w:ascii="Microsoft New Tai Lue" w:hAnsi="Microsoft New Tai Lue" w:cs="Microsoft New Tai Lue"/>
          <w:sz w:val="20"/>
          <w:szCs w:val="20"/>
        </w:rPr>
      </w:pPr>
    </w:p>
    <w:p w:rsidR="008E41A6"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75648" behindDoc="0" locked="0" layoutInCell="1" allowOverlap="1">
                <wp:simplePos x="0" y="0"/>
                <wp:positionH relativeFrom="column">
                  <wp:posOffset>5192395</wp:posOffset>
                </wp:positionH>
                <wp:positionV relativeFrom="paragraph">
                  <wp:posOffset>83820</wp:posOffset>
                </wp:positionV>
                <wp:extent cx="1038225" cy="377190"/>
                <wp:effectExtent l="1270" t="0" r="0" b="0"/>
                <wp:wrapNone/>
                <wp:docPr id="17425"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E6" w:rsidRPr="008E41A6" w:rsidRDefault="003C1FE6" w:rsidP="008E41A6">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Short Term</w:t>
                            </w:r>
                            <w:r>
                              <w:rPr>
                                <w:rFonts w:ascii="Calibri" w:hAnsi="Calibri" w:cs="Arial"/>
                                <w:color w:val="000000"/>
                                <w:kern w:val="24"/>
                                <w:sz w:val="20"/>
                                <w:szCs w:val="20"/>
                              </w:rPr>
                              <w:t>/</w:t>
                            </w:r>
                            <w:r w:rsidRPr="008E41A6">
                              <w:rPr>
                                <w:rFonts w:ascii="Calibri" w:hAnsi="Calibri" w:cs="Arial"/>
                                <w:color w:val="000000"/>
                                <w:kern w:val="24"/>
                                <w:sz w:val="20"/>
                                <w:szCs w:val="20"/>
                              </w:rPr>
                              <w:t xml:space="preserve"> Annual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4" o:spid="_x0000_s1030" type="#_x0000_t202" style="position:absolute;left:0;text-align:left;margin-left:408.85pt;margin-top:6.6pt;width:81.75pt;height:2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" filled="f" stroked="f">
                <v:textbox>
                  <w:txbxContent>
                    <w:p w:rsidR="003C1FE6" w:rsidRPr="008E41A6" w:rsidRDefault="003C1FE6" w:rsidP="008E41A6">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Short Term</w:t>
                      </w:r>
                      <w:r>
                        <w:rPr>
                          <w:rFonts w:ascii="Calibri" w:hAnsi="Calibri" w:cs="Arial"/>
                          <w:color w:val="000000"/>
                          <w:kern w:val="24"/>
                          <w:sz w:val="20"/>
                          <w:szCs w:val="20"/>
                        </w:rPr>
                        <w:t>/</w:t>
                      </w:r>
                      <w:r w:rsidRPr="008E41A6">
                        <w:rPr>
                          <w:rFonts w:ascii="Calibri" w:hAnsi="Calibri" w:cs="Arial"/>
                          <w:color w:val="000000"/>
                          <w:kern w:val="24"/>
                          <w:sz w:val="20"/>
                          <w:szCs w:val="20"/>
                        </w:rPr>
                        <w:t xml:space="preserve"> Annual </w:t>
                      </w:r>
                    </w:p>
                  </w:txbxContent>
                </v:textbox>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74624" behindDoc="0" locked="0" layoutInCell="1" allowOverlap="1">
                <wp:simplePos x="0" y="0"/>
                <wp:positionH relativeFrom="column">
                  <wp:posOffset>3211195</wp:posOffset>
                </wp:positionH>
                <wp:positionV relativeFrom="paragraph">
                  <wp:posOffset>139065</wp:posOffset>
                </wp:positionV>
                <wp:extent cx="1676400" cy="246380"/>
                <wp:effectExtent l="0" t="0" r="0" b="1270"/>
                <wp:wrapNone/>
                <wp:docPr id="12297"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E6" w:rsidRPr="008E41A6" w:rsidRDefault="003C1FE6" w:rsidP="008E41A6">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Medium Term</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Box 13" o:spid="_x0000_s1031" type="#_x0000_t202" style="position:absolute;left:0;text-align:left;margin-left:252.85pt;margin-top:10.95pt;width:132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" filled="f" stroked="f">
                <v:textbox style="mso-fit-shape-to-text:t">
                  <w:txbxContent>
                    <w:p w:rsidR="003C1FE6" w:rsidRPr="008E41A6" w:rsidRDefault="003C1FE6" w:rsidP="008E41A6">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Medium Term</w:t>
                      </w:r>
                    </w:p>
                  </w:txbxContent>
                </v:textbox>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73600" behindDoc="0" locked="0" layoutInCell="1" allowOverlap="1">
                <wp:simplePos x="0" y="0"/>
                <wp:positionH relativeFrom="column">
                  <wp:posOffset>1190625</wp:posOffset>
                </wp:positionH>
                <wp:positionV relativeFrom="paragraph">
                  <wp:posOffset>183515</wp:posOffset>
                </wp:positionV>
                <wp:extent cx="1295400" cy="247015"/>
                <wp:effectExtent l="0" t="0" r="0" b="1270"/>
                <wp:wrapNone/>
                <wp:docPr id="12296"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12954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E6" w:rsidRPr="008E41A6" w:rsidRDefault="003C1FE6" w:rsidP="008E41A6">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Long Term</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Box 12" o:spid="_x0000_s1032" type="#_x0000_t202" style="position:absolute;left:0;text-align:left;margin-left:93.75pt;margin-top:14.45pt;width:102pt;height:19.45pt;rotation:180;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" filled="f" stroked="f">
                <v:textbox style="mso-fit-shape-to-text:t">
                  <w:txbxContent>
                    <w:p w:rsidR="003C1FE6" w:rsidRPr="008E41A6" w:rsidRDefault="003C1FE6" w:rsidP="008E41A6">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Long Term</w:t>
                      </w:r>
                    </w:p>
                  </w:txbxContent>
                </v:textbox>
              </v:shape>
            </w:pict>
          </mc:Fallback>
        </mc:AlternateContent>
      </w:r>
    </w:p>
    <w:p w:rsidR="008E41A6" w:rsidRDefault="008E41A6" w:rsidP="007761DB">
      <w:pPr>
        <w:spacing w:line="276" w:lineRule="auto"/>
        <w:jc w:val="both"/>
        <w:rPr>
          <w:rFonts w:ascii="Microsoft New Tai Lue" w:hAnsi="Microsoft New Tai Lue" w:cs="Microsoft New Tai Lue"/>
          <w:sz w:val="20"/>
          <w:szCs w:val="20"/>
        </w:rPr>
      </w:pPr>
    </w:p>
    <w:p w:rsidR="008E41A6" w:rsidRDefault="008E41A6" w:rsidP="007761DB">
      <w:pPr>
        <w:spacing w:line="276" w:lineRule="auto"/>
        <w:jc w:val="both"/>
        <w:rPr>
          <w:rFonts w:ascii="Microsoft New Tai Lue" w:hAnsi="Microsoft New Tai Lue" w:cs="Microsoft New Tai Lue"/>
          <w:sz w:val="20"/>
          <w:szCs w:val="20"/>
        </w:rPr>
      </w:pPr>
    </w:p>
    <w:p w:rsidR="008E41A6"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69504" behindDoc="0" locked="0" layoutInCell="1" allowOverlap="1">
                <wp:simplePos x="0" y="0"/>
                <wp:positionH relativeFrom="column">
                  <wp:posOffset>-92075</wp:posOffset>
                </wp:positionH>
                <wp:positionV relativeFrom="paragraph">
                  <wp:posOffset>72390</wp:posOffset>
                </wp:positionV>
                <wp:extent cx="357505" cy="647700"/>
                <wp:effectExtent l="0" t="0" r="0" b="0"/>
                <wp:wrapNone/>
                <wp:docPr id="17424"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647700"/>
                        </a:xfrm>
                        <a:prstGeom prst="rect">
                          <a:avLst/>
                        </a:prstGeom>
                        <a:noFill/>
                      </wps:spPr>
                      <wps:txbx>
                        <w:txbxContent>
                          <w:p w:rsidR="003C1FE6" w:rsidRPr="00903A31" w:rsidRDefault="003C1FE6" w:rsidP="008E41A6">
                            <w:pPr>
                              <w:pStyle w:val="NormalWeb"/>
                              <w:spacing w:before="0" w:beforeAutospacing="0" w:after="0" w:afterAutospacing="0"/>
                              <w:rPr>
                                <w:b/>
                                <w:sz w:val="22"/>
                                <w:szCs w:val="22"/>
                              </w:rPr>
                            </w:pPr>
                            <w:r w:rsidRPr="00903A31">
                              <w:rPr>
                                <w:rFonts w:ascii="Calibri" w:hAnsi="Calibri"/>
                                <w:b/>
                                <w:color w:val="000000"/>
                                <w:kern w:val="24"/>
                                <w:sz w:val="22"/>
                                <w:szCs w:val="22"/>
                              </w:rPr>
                              <w:t xml:space="preserve">Sector </w:t>
                            </w:r>
                          </w:p>
                        </w:txbxContent>
                      </wps:txbx>
                      <wps:bodyPr vert="vert">
                        <a:spAutoFit/>
                      </wps:bodyPr>
                    </wps:wsp>
                  </a:graphicData>
                </a:graphic>
                <wp14:sizeRelH relativeFrom="page">
                  <wp14:pctWidth>0</wp14:pctWidth>
                </wp14:sizeRelH>
                <wp14:sizeRelV relativeFrom="page">
                  <wp14:pctHeight>0</wp14:pctHeight>
                </wp14:sizeRelV>
              </wp:anchor>
            </w:drawing>
          </mc:Choice>
          <mc:Fallback>
            <w:pict>
              <v:shape id="TextBox 7" o:spid="_x0000_s1033" type="#_x0000_t202" style="position:absolute;left:0;text-align:left;margin-left:-7.25pt;margin-top:5.7pt;width:28.1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" filled="f" stroked="f">
                <v:path arrowok="t"/>
                <v:textbox style="layout-flow:vertical;mso-fit-shape-to-text:t">
                  <w:txbxContent>
                    <w:p w:rsidR="003C1FE6" w:rsidRPr="00903A31" w:rsidRDefault="003C1FE6" w:rsidP="008E41A6">
                      <w:pPr>
                        <w:pStyle w:val="NormalWeb"/>
                        <w:spacing w:before="0" w:beforeAutospacing="0" w:after="0" w:afterAutospacing="0"/>
                        <w:rPr>
                          <w:b/>
                          <w:sz w:val="22"/>
                          <w:szCs w:val="22"/>
                        </w:rPr>
                      </w:pPr>
                      <w:r w:rsidRPr="00903A31">
                        <w:rPr>
                          <w:rFonts w:ascii="Calibri" w:hAnsi="Calibri"/>
                          <w:b/>
                          <w:color w:val="000000"/>
                          <w:kern w:val="24"/>
                          <w:sz w:val="22"/>
                          <w:szCs w:val="22"/>
                        </w:rPr>
                        <w:t xml:space="preserve">Sector </w:t>
                      </w:r>
                    </w:p>
                  </w:txbxContent>
                </v:textbox>
              </v:shape>
            </w:pict>
          </mc:Fallback>
        </mc:AlternateContent>
      </w:r>
    </w:p>
    <w:p w:rsidR="008E41A6"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76672" behindDoc="0" locked="0" layoutInCell="1" allowOverlap="1">
                <wp:simplePos x="0" y="0"/>
                <wp:positionH relativeFrom="column">
                  <wp:posOffset>781050</wp:posOffset>
                </wp:positionH>
                <wp:positionV relativeFrom="paragraph">
                  <wp:posOffset>43815</wp:posOffset>
                </wp:positionV>
                <wp:extent cx="877570" cy="588010"/>
                <wp:effectExtent l="19050" t="24765" r="17780" b="15875"/>
                <wp:wrapNone/>
                <wp:docPr id="17423"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58801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FE6" w:rsidRPr="00903A31" w:rsidRDefault="003C1FE6" w:rsidP="008E41A6">
                            <w:pPr>
                              <w:pStyle w:val="NormalWeb"/>
                              <w:spacing w:before="0" w:beforeAutospacing="0" w:after="0" w:afterAutospacing="0"/>
                              <w:textAlignment w:val="baseline"/>
                              <w:rPr>
                                <w:sz w:val="20"/>
                                <w:szCs w:val="20"/>
                              </w:rPr>
                            </w:pPr>
                            <w:r w:rsidRPr="00903A31">
                              <w:rPr>
                                <w:rFonts w:ascii="Calibri" w:hAnsi="Calibri" w:cs="Arial"/>
                                <w:color w:val="000000"/>
                                <w:kern w:val="24"/>
                                <w:sz w:val="20"/>
                                <w:szCs w:val="20"/>
                              </w:rPr>
                              <w:t xml:space="preserve">Sector Strategic Plans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15" o:spid="_x0000_s1034" type="#_x0000_t202" style="position:absolute;left:0;text-align:left;margin-left:61.5pt;margin-top:3.45pt;width:69.1pt;height:4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" strokecolor="#4f81bd" strokeweight="2.5pt">
                <v:shadow color="#868686"/>
                <v:textbox style="mso-fit-shape-to-text:t">
                  <w:txbxContent>
                    <w:p w:rsidR="003C1FE6" w:rsidRPr="00903A31" w:rsidRDefault="003C1FE6" w:rsidP="008E41A6">
                      <w:pPr>
                        <w:pStyle w:val="NormalWeb"/>
                        <w:spacing w:before="0" w:beforeAutospacing="0" w:after="0" w:afterAutospacing="0"/>
                        <w:textAlignment w:val="baseline"/>
                        <w:rPr>
                          <w:sz w:val="20"/>
                          <w:szCs w:val="20"/>
                        </w:rPr>
                      </w:pPr>
                      <w:r w:rsidRPr="00903A31">
                        <w:rPr>
                          <w:rFonts w:ascii="Calibri" w:hAnsi="Calibri" w:cs="Arial"/>
                          <w:color w:val="000000"/>
                          <w:kern w:val="24"/>
                          <w:sz w:val="20"/>
                          <w:szCs w:val="20"/>
                        </w:rPr>
                        <w:t xml:space="preserve">Sector Strategic Plans </w:t>
                      </w:r>
                    </w:p>
                  </w:txbxContent>
                </v:textbox>
              </v:shape>
            </w:pict>
          </mc:Fallback>
        </mc:AlternateContent>
      </w:r>
    </w:p>
    <w:p w:rsidR="008E41A6"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78720" behindDoc="0" locked="0" layoutInCell="1" allowOverlap="1">
                <wp:simplePos x="0" y="0"/>
                <wp:positionH relativeFrom="column">
                  <wp:posOffset>4610100</wp:posOffset>
                </wp:positionH>
                <wp:positionV relativeFrom="paragraph">
                  <wp:posOffset>52705</wp:posOffset>
                </wp:positionV>
                <wp:extent cx="1153795" cy="433070"/>
                <wp:effectExtent l="19050" t="24130" r="17780" b="19050"/>
                <wp:wrapNone/>
                <wp:docPr id="17421"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43307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FE6" w:rsidRPr="008E41A6" w:rsidRDefault="003C1FE6" w:rsidP="008E41A6">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 xml:space="preserve">Detailed Spending Agency Budgets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17" o:spid="_x0000_s1035" type="#_x0000_t202" style="position:absolute;left:0;text-align:left;margin-left:363pt;margin-top:4.15pt;width:90.85pt;height:3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" strokecolor="#4f81bd" strokeweight="2.5pt">
                <v:shadow color="#868686"/>
                <v:textbox style="mso-fit-shape-to-text:t">
                  <w:txbxContent>
                    <w:p w:rsidR="003C1FE6" w:rsidRPr="008E41A6" w:rsidRDefault="003C1FE6" w:rsidP="008E41A6">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 xml:space="preserve">Detailed Spending Agency Budgets </w:t>
                      </w:r>
                    </w:p>
                  </w:txbxContent>
                </v:textbox>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77696" behindDoc="0" locked="0" layoutInCell="1" allowOverlap="1">
                <wp:simplePos x="0" y="0"/>
                <wp:positionH relativeFrom="column">
                  <wp:posOffset>2725420</wp:posOffset>
                </wp:positionH>
                <wp:positionV relativeFrom="paragraph">
                  <wp:posOffset>157480</wp:posOffset>
                </wp:positionV>
                <wp:extent cx="1143000" cy="278130"/>
                <wp:effectExtent l="20320" t="24130" r="17780" b="21590"/>
                <wp:wrapNone/>
                <wp:docPr id="17418"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813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FE6" w:rsidRPr="00903A31" w:rsidRDefault="003C1FE6" w:rsidP="008E41A6">
                            <w:pPr>
                              <w:pStyle w:val="NormalWeb"/>
                              <w:spacing w:before="0" w:beforeAutospacing="0" w:after="0" w:afterAutospacing="0"/>
                              <w:textAlignment w:val="baseline"/>
                              <w:rPr>
                                <w:sz w:val="20"/>
                                <w:szCs w:val="20"/>
                              </w:rPr>
                            </w:pPr>
                            <w:r w:rsidRPr="00903A31">
                              <w:rPr>
                                <w:rFonts w:ascii="Calibri" w:hAnsi="Calibri" w:cs="Arial"/>
                                <w:color w:val="000000"/>
                                <w:kern w:val="24"/>
                                <w:sz w:val="20"/>
                                <w:szCs w:val="20"/>
                              </w:rPr>
                              <w:t>Sector BFP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16" o:spid="_x0000_s1036" type="#_x0000_t202" style="position:absolute;left:0;text-align:left;margin-left:214.6pt;margin-top:12.4pt;width:90pt;height:2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" strokecolor="#4f81bd" strokeweight="2.5pt">
                <v:shadow color="#868686"/>
                <v:textbox style="mso-fit-shape-to-text:t">
                  <w:txbxContent>
                    <w:p w:rsidR="003C1FE6" w:rsidRPr="00903A31" w:rsidRDefault="003C1FE6" w:rsidP="008E41A6">
                      <w:pPr>
                        <w:pStyle w:val="NormalWeb"/>
                        <w:spacing w:before="0" w:beforeAutospacing="0" w:after="0" w:afterAutospacing="0"/>
                        <w:textAlignment w:val="baseline"/>
                        <w:rPr>
                          <w:sz w:val="20"/>
                          <w:szCs w:val="20"/>
                        </w:rPr>
                      </w:pPr>
                      <w:r w:rsidRPr="00903A31">
                        <w:rPr>
                          <w:rFonts w:ascii="Calibri" w:hAnsi="Calibri" w:cs="Arial"/>
                          <w:color w:val="000000"/>
                          <w:kern w:val="24"/>
                          <w:sz w:val="20"/>
                          <w:szCs w:val="20"/>
                        </w:rPr>
                        <w:t>Sector BFP</w:t>
                      </w:r>
                    </w:p>
                  </w:txbxContent>
                </v:textbox>
              </v:shape>
            </w:pict>
          </mc:Fallback>
        </mc:AlternateContent>
      </w:r>
    </w:p>
    <w:p w:rsidR="008E41A6"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85888" behindDoc="0" locked="0" layoutInCell="1" allowOverlap="1">
                <wp:simplePos x="0" y="0"/>
                <wp:positionH relativeFrom="column">
                  <wp:posOffset>3868420</wp:posOffset>
                </wp:positionH>
                <wp:positionV relativeFrom="paragraph">
                  <wp:posOffset>136525</wp:posOffset>
                </wp:positionV>
                <wp:extent cx="741680" cy="0"/>
                <wp:effectExtent l="20320" t="22225" r="19050" b="15875"/>
                <wp:wrapNone/>
                <wp:docPr id="17417"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1680" cy="0"/>
                        </a:xfrm>
                        <a:prstGeom prst="line">
                          <a:avLst/>
                        </a:prstGeom>
                        <a:noFill/>
                        <a:ln w="31750" algn="ctr">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6pt,10.75pt" to="36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" strokecolor="#4f81bd" strokeweight="2.5pt">
                <v:shadow color="#868686"/>
              </v:lin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84864" behindDoc="0" locked="0" layoutInCell="1" allowOverlap="1">
                <wp:simplePos x="0" y="0"/>
                <wp:positionH relativeFrom="column">
                  <wp:posOffset>1658620</wp:posOffset>
                </wp:positionH>
                <wp:positionV relativeFrom="paragraph">
                  <wp:posOffset>141605</wp:posOffset>
                </wp:positionV>
                <wp:extent cx="1066800" cy="5080"/>
                <wp:effectExtent l="20320" t="17780" r="17780" b="24765"/>
                <wp:wrapNone/>
                <wp:docPr id="17416"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5080"/>
                        </a:xfrm>
                        <a:prstGeom prst="line">
                          <a:avLst/>
                        </a:prstGeom>
                        <a:noFill/>
                        <a:ln w="31750" algn="ctr">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pt,11.15pt" to="214.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" strokecolor="#4f81bd" strokeweight="2.5pt">
                <v:shadow color="#868686"/>
              </v:line>
            </w:pict>
          </mc:Fallback>
        </mc:AlternateContent>
      </w:r>
    </w:p>
    <w:p w:rsidR="008E41A6" w:rsidRDefault="008E41A6" w:rsidP="007761DB">
      <w:pPr>
        <w:spacing w:line="276" w:lineRule="auto"/>
        <w:jc w:val="both"/>
        <w:rPr>
          <w:rFonts w:ascii="Microsoft New Tai Lue" w:hAnsi="Microsoft New Tai Lue" w:cs="Microsoft New Tai Lue"/>
          <w:sz w:val="20"/>
          <w:szCs w:val="20"/>
        </w:rPr>
      </w:pPr>
    </w:p>
    <w:p w:rsidR="008E41A6" w:rsidRPr="00BA1B25" w:rsidRDefault="00954A3B" w:rsidP="00BA1B25">
      <w:pPr>
        <w:jc w:val="both"/>
        <w:rPr>
          <w:rFonts w:ascii="Microsoft New Tai Lue" w:hAnsi="Microsoft New Tai Lue" w:cs="Microsoft New Tai Lue"/>
          <w:sz w:val="18"/>
          <w:szCs w:val="18"/>
        </w:rPr>
      </w:pPr>
      <w:r w:rsidRPr="00BA1B25">
        <w:rPr>
          <w:rFonts w:ascii="Microsoft New Tai Lue" w:hAnsi="Microsoft New Tai Lue" w:cs="Microsoft New Tai Lue"/>
          <w:sz w:val="18"/>
          <w:szCs w:val="18"/>
        </w:rPr>
        <w:t xml:space="preserve">Source: </w:t>
      </w:r>
      <w:r w:rsidR="00BA1B25" w:rsidRPr="00BA1B25">
        <w:rPr>
          <w:rFonts w:ascii="Microsoft New Tai Lue" w:hAnsi="Microsoft New Tai Lue" w:cs="Microsoft New Tai Lue"/>
          <w:sz w:val="18"/>
          <w:szCs w:val="18"/>
        </w:rPr>
        <w:t>Williamson, 2011</w:t>
      </w:r>
    </w:p>
    <w:p w:rsidR="008E41A6" w:rsidRDefault="008E41A6" w:rsidP="007761DB">
      <w:pPr>
        <w:spacing w:line="276" w:lineRule="auto"/>
        <w:jc w:val="both"/>
        <w:rPr>
          <w:rFonts w:ascii="Microsoft New Tai Lue" w:hAnsi="Microsoft New Tai Lue" w:cs="Microsoft New Tai Lue"/>
          <w:sz w:val="20"/>
          <w:szCs w:val="20"/>
        </w:rPr>
      </w:pPr>
    </w:p>
    <w:p w:rsidR="00573375" w:rsidRPr="00BA1B25" w:rsidRDefault="00573375" w:rsidP="00573375">
      <w:pPr>
        <w:tabs>
          <w:tab w:val="num" w:pos="720"/>
        </w:tabs>
        <w:spacing w:line="276"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Whereas a performance based approach is used in budgeting for sectors and agencies.  Budget execution is often based on a c</w:t>
      </w:r>
      <w:r w:rsidRPr="00573375">
        <w:rPr>
          <w:rFonts w:ascii="Microsoft New Tai Lue" w:hAnsi="Microsoft New Tai Lue" w:cs="Microsoft New Tai Lue"/>
          <w:sz w:val="20"/>
          <w:szCs w:val="20"/>
        </w:rPr>
        <w:t xml:space="preserve">ash </w:t>
      </w:r>
      <w:r>
        <w:rPr>
          <w:rFonts w:ascii="Microsoft New Tai Lue" w:hAnsi="Microsoft New Tai Lue" w:cs="Microsoft New Tai Lue"/>
          <w:sz w:val="20"/>
          <w:szCs w:val="20"/>
        </w:rPr>
        <w:t>budgeting system.  A cash budgeting system means budget limits evolve</w:t>
      </w:r>
      <w:r w:rsidRPr="00573375">
        <w:rPr>
          <w:rFonts w:ascii="Microsoft New Tai Lue" w:hAnsi="Microsoft New Tai Lue" w:cs="Microsoft New Tai Lue"/>
          <w:sz w:val="20"/>
          <w:szCs w:val="20"/>
        </w:rPr>
        <w:t xml:space="preserve"> within the year budget releases primarily based upon the revenue collected rather than using cash flow profile associated with approved estimates.</w:t>
      </w:r>
      <w:r>
        <w:rPr>
          <w:rFonts w:ascii="Microsoft New Tai Lue" w:hAnsi="Microsoft New Tai Lue" w:cs="Microsoft New Tai Lue"/>
          <w:sz w:val="20"/>
          <w:szCs w:val="20"/>
        </w:rPr>
        <w:t xml:space="preserve">  </w:t>
      </w:r>
      <w:r w:rsidRPr="00573375">
        <w:rPr>
          <w:rFonts w:ascii="Microsoft New Tai Lue" w:hAnsi="Microsoft New Tai Lue" w:cs="Microsoft New Tai Lue"/>
          <w:sz w:val="20"/>
          <w:szCs w:val="20"/>
        </w:rPr>
        <w:t>The approved budget becomes a guide rather than an authority.</w:t>
      </w:r>
      <w:r>
        <w:rPr>
          <w:rFonts w:ascii="Microsoft New Tai Lue" w:hAnsi="Microsoft New Tai Lue" w:cs="Microsoft New Tai Lue"/>
          <w:sz w:val="20"/>
          <w:szCs w:val="20"/>
        </w:rPr>
        <w:t xml:space="preserve"> Consequently, m</w:t>
      </w:r>
      <w:r w:rsidRPr="00573375">
        <w:rPr>
          <w:rFonts w:ascii="Microsoft New Tai Lue" w:hAnsi="Microsoft New Tai Lue" w:cs="Microsoft New Tai Lue"/>
          <w:sz w:val="20"/>
          <w:szCs w:val="20"/>
        </w:rPr>
        <w:t xml:space="preserve">ultiple in year budget revisions </w:t>
      </w:r>
      <w:r>
        <w:rPr>
          <w:rFonts w:ascii="Microsoft New Tai Lue" w:hAnsi="Microsoft New Tai Lue" w:cs="Microsoft New Tai Lue"/>
          <w:sz w:val="20"/>
          <w:szCs w:val="20"/>
        </w:rPr>
        <w:t>are need and these may be different from the allocations stated in the annual budget.  The expenditure is often based on the resource envelope.  The r</w:t>
      </w:r>
      <w:r w:rsidRPr="00BA1B25">
        <w:rPr>
          <w:rFonts w:ascii="Microsoft New Tai Lue" w:hAnsi="Microsoft New Tai Lue" w:cs="Microsoft New Tai Lue"/>
          <w:sz w:val="20"/>
          <w:szCs w:val="20"/>
        </w:rPr>
        <w:t xml:space="preserve">esource envelope </w:t>
      </w:r>
      <w:r>
        <w:rPr>
          <w:rFonts w:ascii="Microsoft New Tai Lue" w:hAnsi="Microsoft New Tai Lue" w:cs="Microsoft New Tai Lue"/>
          <w:sz w:val="20"/>
          <w:szCs w:val="20"/>
        </w:rPr>
        <w:t>is equal to the a</w:t>
      </w:r>
      <w:r w:rsidRPr="00BA1B25">
        <w:rPr>
          <w:rFonts w:ascii="Microsoft New Tai Lue" w:hAnsi="Microsoft New Tai Lue" w:cs="Microsoft New Tai Lue"/>
          <w:sz w:val="20"/>
          <w:szCs w:val="20"/>
        </w:rPr>
        <w:t xml:space="preserve">vailable </w:t>
      </w:r>
      <w:r>
        <w:rPr>
          <w:rFonts w:ascii="Microsoft New Tai Lue" w:hAnsi="Microsoft New Tai Lue" w:cs="Microsoft New Tai Lue"/>
          <w:sz w:val="20"/>
          <w:szCs w:val="20"/>
        </w:rPr>
        <w:t>p</w:t>
      </w:r>
      <w:r w:rsidRPr="00BA1B25">
        <w:rPr>
          <w:rFonts w:ascii="Microsoft New Tai Lue" w:hAnsi="Microsoft New Tai Lue" w:cs="Microsoft New Tai Lue"/>
          <w:sz w:val="20"/>
          <w:szCs w:val="20"/>
        </w:rPr>
        <w:t>ublic revenue less expected mandatory payments such as external and domestic debt obligations</w:t>
      </w:r>
      <w:r>
        <w:rPr>
          <w:rFonts w:ascii="Microsoft New Tai Lue" w:hAnsi="Microsoft New Tai Lue" w:cs="Microsoft New Tai Lue"/>
          <w:sz w:val="20"/>
          <w:szCs w:val="20"/>
        </w:rPr>
        <w:t xml:space="preserve"> (Williamson 2011)</w:t>
      </w:r>
      <w:r w:rsidRPr="00BA1B25">
        <w:rPr>
          <w:rFonts w:ascii="Microsoft New Tai Lue" w:hAnsi="Microsoft New Tai Lue" w:cs="Microsoft New Tai Lue"/>
          <w:sz w:val="20"/>
          <w:szCs w:val="20"/>
        </w:rPr>
        <w:t>.</w:t>
      </w:r>
    </w:p>
    <w:p w:rsidR="00573375" w:rsidRDefault="00573375" w:rsidP="007761DB">
      <w:pPr>
        <w:spacing w:line="276" w:lineRule="auto"/>
        <w:jc w:val="both"/>
        <w:rPr>
          <w:rFonts w:ascii="Microsoft New Tai Lue" w:hAnsi="Microsoft New Tai Lue" w:cs="Microsoft New Tai Lue"/>
          <w:sz w:val="20"/>
          <w:szCs w:val="20"/>
        </w:rPr>
      </w:pPr>
    </w:p>
    <w:p w:rsidR="00BA1B25" w:rsidRPr="00F972EC" w:rsidRDefault="00BA1B25" w:rsidP="00BA1B25">
      <w:pPr>
        <w:spacing w:line="276" w:lineRule="auto"/>
        <w:jc w:val="both"/>
        <w:rPr>
          <w:rFonts w:ascii="Microsoft New Tai Lue" w:hAnsi="Microsoft New Tai Lue" w:cs="Microsoft New Tai Lue"/>
          <w:sz w:val="20"/>
          <w:szCs w:val="20"/>
        </w:rPr>
      </w:pPr>
      <w:r w:rsidRPr="00F972EC">
        <w:rPr>
          <w:rFonts w:ascii="Microsoft New Tai Lue" w:hAnsi="Microsoft New Tai Lue" w:cs="Microsoft New Tai Lue"/>
          <w:sz w:val="20"/>
          <w:szCs w:val="20"/>
        </w:rPr>
        <w:t>The annual national budget cycle (Figure 2) runs from October of one year to June of the next year.  The budgeting cycle starts with a national b</w:t>
      </w:r>
      <w:r w:rsidRPr="00F972EC">
        <w:rPr>
          <w:rFonts w:ascii="Microsoft New Tai Lue" w:hAnsi="Microsoft New Tai Lue" w:cs="Microsoft New Tai Lue"/>
          <w:color w:val="000000"/>
          <w:kern w:val="24"/>
          <w:sz w:val="20"/>
          <w:szCs w:val="20"/>
        </w:rPr>
        <w:t>udget workshop in which indicative sector ceilings are revealed to different sectors as well as the budget and sector working group (SWG) guidelines.  Th</w:t>
      </w:r>
      <w:r w:rsidR="00573375" w:rsidRPr="00F972EC">
        <w:rPr>
          <w:rFonts w:ascii="Microsoft New Tai Lue" w:hAnsi="Microsoft New Tai Lue" w:cs="Microsoft New Tai Lue"/>
          <w:color w:val="000000"/>
          <w:kern w:val="24"/>
          <w:sz w:val="20"/>
          <w:szCs w:val="20"/>
        </w:rPr>
        <w:t>ese workshops communicate government’s plans for linking resources available with accomplishment of the medium term and long-term strategic frameworks through annual plans.</w:t>
      </w:r>
      <w:r w:rsidRPr="00F972EC">
        <w:rPr>
          <w:rFonts w:ascii="Microsoft New Tai Lue" w:hAnsi="Microsoft New Tai Lue" w:cs="Microsoft New Tai Lue"/>
          <w:color w:val="000000"/>
          <w:kern w:val="24"/>
          <w:sz w:val="20"/>
          <w:szCs w:val="20"/>
        </w:rPr>
        <w:t xml:space="preserve"> </w:t>
      </w:r>
      <w:r w:rsidR="00F972EC">
        <w:rPr>
          <w:rFonts w:ascii="Microsoft New Tai Lue" w:hAnsi="Microsoft New Tai Lue" w:cs="Microsoft New Tai Lue"/>
          <w:color w:val="000000"/>
          <w:kern w:val="24"/>
          <w:sz w:val="20"/>
          <w:szCs w:val="20"/>
        </w:rPr>
        <w:t xml:space="preserve"> In the second phase of the planning local governments, agencies and sectors develop BFP using OBB guidelines and these are adopted at both local government level, central government and the parliament.  The annual budget allocations are done by MFPED together with sectors and consideration is made of public expenditure reviews submitted annual by sectors and the MTEF, the final budget approved by the cabinet of government ministers is then submitted to parliament in June.  </w:t>
      </w:r>
    </w:p>
    <w:p w:rsidR="00BA1B25" w:rsidRDefault="00BA1B25" w:rsidP="007761DB">
      <w:pPr>
        <w:spacing w:line="276" w:lineRule="auto"/>
        <w:jc w:val="both"/>
        <w:rPr>
          <w:rFonts w:ascii="Microsoft New Tai Lue" w:hAnsi="Microsoft New Tai Lue" w:cs="Microsoft New Tai Lue"/>
          <w:sz w:val="20"/>
          <w:szCs w:val="20"/>
        </w:rPr>
      </w:pPr>
    </w:p>
    <w:p w:rsidR="008E41A6" w:rsidRPr="00573375" w:rsidRDefault="008E41A6" w:rsidP="00573375">
      <w:pPr>
        <w:pStyle w:val="Heading3"/>
        <w:rPr>
          <w:rFonts w:ascii="Microsoft New Tai Lue" w:hAnsi="Microsoft New Tai Lue" w:cs="Microsoft New Tai Lue"/>
          <w:b/>
          <w:i w:val="0"/>
          <w:sz w:val="20"/>
          <w:szCs w:val="20"/>
        </w:rPr>
      </w:pPr>
      <w:bookmarkStart w:id="788" w:name="_Toc383607834"/>
      <w:bookmarkStart w:id="789" w:name="_Toc383608149"/>
      <w:r w:rsidRPr="00573375">
        <w:rPr>
          <w:rFonts w:ascii="Microsoft New Tai Lue" w:hAnsi="Microsoft New Tai Lue" w:cs="Microsoft New Tai Lue"/>
          <w:b/>
          <w:i w:val="0"/>
          <w:sz w:val="20"/>
          <w:szCs w:val="20"/>
        </w:rPr>
        <w:t xml:space="preserve">Figure </w:t>
      </w:r>
      <w:r w:rsidR="00BA1B25" w:rsidRPr="00573375">
        <w:rPr>
          <w:rFonts w:ascii="Microsoft New Tai Lue" w:hAnsi="Microsoft New Tai Lue" w:cs="Microsoft New Tai Lue"/>
          <w:b/>
          <w:i w:val="0"/>
          <w:sz w:val="20"/>
          <w:szCs w:val="20"/>
        </w:rPr>
        <w:t>2</w:t>
      </w:r>
      <w:r w:rsidRPr="00573375">
        <w:rPr>
          <w:rFonts w:ascii="Microsoft New Tai Lue" w:hAnsi="Microsoft New Tai Lue" w:cs="Microsoft New Tai Lue"/>
          <w:b/>
          <w:i w:val="0"/>
          <w:sz w:val="20"/>
          <w:szCs w:val="20"/>
        </w:rPr>
        <w:t xml:space="preserve">: Summarised </w:t>
      </w:r>
      <w:r w:rsidR="00BA1B25" w:rsidRPr="00573375">
        <w:rPr>
          <w:rFonts w:ascii="Microsoft New Tai Lue" w:hAnsi="Microsoft New Tai Lue" w:cs="Microsoft New Tai Lue"/>
          <w:b/>
          <w:i w:val="0"/>
          <w:sz w:val="20"/>
          <w:szCs w:val="20"/>
        </w:rPr>
        <w:t>a</w:t>
      </w:r>
      <w:r w:rsidRPr="00573375">
        <w:rPr>
          <w:rFonts w:ascii="Microsoft New Tai Lue" w:hAnsi="Microsoft New Tai Lue" w:cs="Microsoft New Tai Lue"/>
          <w:b/>
          <w:i w:val="0"/>
          <w:sz w:val="20"/>
          <w:szCs w:val="20"/>
        </w:rPr>
        <w:t>nnual national budgeting cycle</w:t>
      </w:r>
      <w:bookmarkEnd w:id="788"/>
      <w:bookmarkEnd w:id="789"/>
    </w:p>
    <w:p w:rsidR="00845503"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32640" behindDoc="0" locked="0" layoutInCell="1" allowOverlap="1">
                <wp:simplePos x="0" y="0"/>
                <wp:positionH relativeFrom="column">
                  <wp:posOffset>2153920</wp:posOffset>
                </wp:positionH>
                <wp:positionV relativeFrom="paragraph">
                  <wp:posOffset>134620</wp:posOffset>
                </wp:positionV>
                <wp:extent cx="2057400" cy="365125"/>
                <wp:effectExtent l="20320" t="20320" r="17780" b="24130"/>
                <wp:wrapNone/>
                <wp:docPr id="17414"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6512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FE6" w:rsidRPr="008E41A6" w:rsidRDefault="003C1FE6" w:rsidP="00FA4AB2">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Submission of Indicative Plan/MTEF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69.6pt;margin-top:10.6pt;width:162pt;height:2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" strokecolor="#4f81bd" strokeweight="2.5pt">
                <v:shadow color="#868686"/>
                <v:textbox>
                  <w:txbxContent>
                    <w:p w:rsidR="003C1FE6" w:rsidRPr="008E41A6" w:rsidRDefault="003C1FE6" w:rsidP="00FA4AB2">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Submission of Indicative Plan/MTEF</w:t>
                      </w:r>
                    </w:p>
                  </w:txbxContent>
                </v:textbox>
              </v:shape>
            </w:pict>
          </mc:Fallback>
        </mc:AlternateContent>
      </w:r>
    </w:p>
    <w:p w:rsidR="00845503"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33664" behindDoc="0" locked="0" layoutInCell="1" allowOverlap="1">
                <wp:simplePos x="0" y="0"/>
                <wp:positionH relativeFrom="column">
                  <wp:posOffset>5376545</wp:posOffset>
                </wp:positionH>
                <wp:positionV relativeFrom="paragraph">
                  <wp:posOffset>124460</wp:posOffset>
                </wp:positionV>
                <wp:extent cx="882650" cy="466090"/>
                <wp:effectExtent l="23495" t="19685" r="17780" b="19050"/>
                <wp:wrapNone/>
                <wp:docPr id="17413"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6609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FE6" w:rsidRPr="008E41A6" w:rsidRDefault="003C1FE6" w:rsidP="00FA4AB2">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 xml:space="preserve">Budget Speech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6" o:spid="_x0000_s1038" type="#_x0000_t202" style="position:absolute;left:0;text-align:left;margin-left:423.35pt;margin-top:9.8pt;width:69.5pt;height:36.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" strokecolor="#4f81bd" strokeweight="2.5pt">
                <v:shadow color="#868686"/>
                <v:textbox>
                  <w:txbxContent>
                    <w:p w:rsidR="003C1FE6" w:rsidRPr="008E41A6" w:rsidRDefault="003C1FE6" w:rsidP="00FA4AB2">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 xml:space="preserve">Budget Speech </w:t>
                      </w:r>
                    </w:p>
                  </w:txbxContent>
                </v:textbox>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31616" behindDoc="0" locked="0" layoutInCell="1" allowOverlap="1">
                <wp:simplePos x="0" y="0"/>
                <wp:positionH relativeFrom="column">
                  <wp:posOffset>76200</wp:posOffset>
                </wp:positionH>
                <wp:positionV relativeFrom="paragraph">
                  <wp:posOffset>76200</wp:posOffset>
                </wp:positionV>
                <wp:extent cx="1219200" cy="246380"/>
                <wp:effectExtent l="0" t="0" r="0" b="1270"/>
                <wp:wrapNone/>
                <wp:docPr id="17412"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E6" w:rsidRPr="008E41A6" w:rsidRDefault="003C1FE6" w:rsidP="00FA4AB2">
                            <w:pPr>
                              <w:pStyle w:val="NormalWeb"/>
                              <w:spacing w:before="0" w:beforeAutospacing="0" w:after="0" w:afterAutospacing="0"/>
                              <w:textAlignment w:val="baseline"/>
                              <w:rPr>
                                <w:b/>
                                <w:sz w:val="20"/>
                                <w:szCs w:val="20"/>
                              </w:rPr>
                            </w:pPr>
                            <w:r w:rsidRPr="008E41A6">
                              <w:rPr>
                                <w:rFonts w:ascii="Calibri" w:hAnsi="Calibri" w:cs="Arial"/>
                                <w:b/>
                                <w:color w:val="000000"/>
                                <w:kern w:val="24"/>
                                <w:sz w:val="20"/>
                                <w:szCs w:val="20"/>
                              </w:rPr>
                              <w:t xml:space="preserve">Parliament </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Box 4" o:spid="_x0000_s1039" type="#_x0000_t202" style="position:absolute;left:0;text-align:left;margin-left:6pt;margin-top:6pt;width:96pt;height:19.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" filled="f" stroked="f">
                <v:textbox style="mso-fit-shape-to-text:t">
                  <w:txbxContent>
                    <w:p w:rsidR="003C1FE6" w:rsidRPr="008E41A6" w:rsidRDefault="003C1FE6" w:rsidP="00FA4AB2">
                      <w:pPr>
                        <w:pStyle w:val="NormalWeb"/>
                        <w:spacing w:before="0" w:beforeAutospacing="0" w:after="0" w:afterAutospacing="0"/>
                        <w:textAlignment w:val="baseline"/>
                        <w:rPr>
                          <w:b/>
                          <w:sz w:val="20"/>
                          <w:szCs w:val="20"/>
                        </w:rPr>
                      </w:pPr>
                      <w:r w:rsidRPr="008E41A6">
                        <w:rPr>
                          <w:rFonts w:ascii="Calibri" w:hAnsi="Calibri" w:cs="Arial"/>
                          <w:b/>
                          <w:color w:val="000000"/>
                          <w:kern w:val="24"/>
                          <w:sz w:val="20"/>
                          <w:szCs w:val="20"/>
                        </w:rPr>
                        <w:t xml:space="preserve">Parliament </w:t>
                      </w:r>
                    </w:p>
                  </w:txbxContent>
                </v:textbox>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30592" behindDoc="0" locked="0" layoutInCell="1" allowOverlap="1">
                <wp:simplePos x="0" y="0"/>
                <wp:positionH relativeFrom="column">
                  <wp:posOffset>393700</wp:posOffset>
                </wp:positionH>
                <wp:positionV relativeFrom="paragraph">
                  <wp:posOffset>419100</wp:posOffset>
                </wp:positionV>
                <wp:extent cx="7747000" cy="3878580"/>
                <wp:effectExtent l="0" t="0" r="0" b="7620"/>
                <wp:wrapNone/>
                <wp:docPr id="17411" name="Conten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7747000" cy="387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Content Placeholder 1" o:spid="_x0000_s1026" style="position:absolute;margin-left:31pt;margin-top:33pt;width:610pt;height:305.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" filled="f" stroked="f">
                <v:path arrowok="t"/>
                <o:lock v:ext="edit" grouping="t"/>
              </v:rect>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2514600</wp:posOffset>
                </wp:positionV>
                <wp:extent cx="990600" cy="246380"/>
                <wp:effectExtent l="0" t="0" r="0" b="1270"/>
                <wp:wrapNone/>
                <wp:docPr id="17422"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E6" w:rsidRPr="008E41A6" w:rsidRDefault="003C1FE6" w:rsidP="00FA4AB2">
                            <w:pPr>
                              <w:pStyle w:val="NormalWeb"/>
                              <w:spacing w:before="0" w:beforeAutospacing="0" w:after="0" w:afterAutospacing="0"/>
                              <w:textAlignment w:val="baseline"/>
                              <w:rPr>
                                <w:b/>
                                <w:sz w:val="20"/>
                                <w:szCs w:val="20"/>
                              </w:rPr>
                            </w:pPr>
                            <w:r w:rsidRPr="008E41A6">
                              <w:rPr>
                                <w:rFonts w:ascii="Calibri" w:hAnsi="Calibri" w:cs="Arial"/>
                                <w:b/>
                                <w:color w:val="000000"/>
                                <w:kern w:val="24"/>
                                <w:sz w:val="20"/>
                                <w:szCs w:val="20"/>
                              </w:rPr>
                              <w:t>MFPED</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Box 18" o:spid="_x0000_s1040" type="#_x0000_t202" style="position:absolute;left:0;text-align:left;margin-left:0;margin-top:198pt;width:78pt;height:19.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" filled="f" stroked="f">
                <v:textbox style="mso-fit-shape-to-text:t">
                  <w:txbxContent>
                    <w:p w:rsidR="003C1FE6" w:rsidRPr="008E41A6" w:rsidRDefault="003C1FE6" w:rsidP="00FA4AB2">
                      <w:pPr>
                        <w:pStyle w:val="NormalWeb"/>
                        <w:spacing w:before="0" w:beforeAutospacing="0" w:after="0" w:afterAutospacing="0"/>
                        <w:textAlignment w:val="baseline"/>
                        <w:rPr>
                          <w:b/>
                          <w:sz w:val="20"/>
                          <w:szCs w:val="20"/>
                        </w:rPr>
                      </w:pPr>
                      <w:r w:rsidRPr="008E41A6">
                        <w:rPr>
                          <w:rFonts w:ascii="Calibri" w:hAnsi="Calibri" w:cs="Arial"/>
                          <w:b/>
                          <w:color w:val="000000"/>
                          <w:kern w:val="24"/>
                          <w:sz w:val="20"/>
                          <w:szCs w:val="20"/>
                        </w:rPr>
                        <w:t>MFPED</w:t>
                      </w:r>
                    </w:p>
                  </w:txbxContent>
                </v:textbox>
              </v:shape>
            </w:pict>
          </mc:Fallback>
        </mc:AlternateContent>
      </w:r>
    </w:p>
    <w:p w:rsidR="00FA4AB2"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2"/>
          <w:szCs w:val="22"/>
          <w:lang w:eastAsia="zh-CN"/>
        </w:rPr>
        <mc:AlternateContent>
          <mc:Choice Requires="wps">
            <w:drawing>
              <wp:anchor distT="0" distB="0" distL="114300" distR="114300" simplePos="0" relativeHeight="251653120" behindDoc="0" locked="0" layoutInCell="1" allowOverlap="1">
                <wp:simplePos x="0" y="0"/>
                <wp:positionH relativeFrom="column">
                  <wp:posOffset>2422525</wp:posOffset>
                </wp:positionH>
                <wp:positionV relativeFrom="paragraph">
                  <wp:posOffset>535305</wp:posOffset>
                </wp:positionV>
                <wp:extent cx="838200" cy="3175"/>
                <wp:effectExtent l="96520" t="32385" r="100330" b="24765"/>
                <wp:wrapNone/>
                <wp:docPr id="17410"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838200" cy="3175"/>
                        </a:xfrm>
                        <a:prstGeom prst="straightConnector1">
                          <a:avLst/>
                        </a:prstGeom>
                        <a:noFill/>
                        <a:ln w="31750" algn="ctr">
                          <a:solidFill>
                            <a:srgbClr val="4F81BD"/>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190.75pt;margin-top:42.15pt;width:66pt;height:.25pt;rotation:90;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" strokecolor="#4f81bd" strokeweight="2.5pt">
                <v:stroke endarrow="open"/>
                <v:shadow color="#868686"/>
              </v:shape>
            </w:pict>
          </mc:Fallback>
        </mc:AlternateContent>
      </w:r>
    </w:p>
    <w:p w:rsidR="00FA4AB2"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54144" behindDoc="0" locked="0" layoutInCell="1" allowOverlap="1">
                <wp:simplePos x="0" y="0"/>
                <wp:positionH relativeFrom="column">
                  <wp:posOffset>3658235</wp:posOffset>
                </wp:positionH>
                <wp:positionV relativeFrom="paragraph">
                  <wp:posOffset>1030605</wp:posOffset>
                </wp:positionV>
                <wp:extent cx="1754505" cy="1270"/>
                <wp:effectExtent l="106045" t="20320" r="102235" b="34925"/>
                <wp:wrapNone/>
                <wp:docPr id="17409"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54505" cy="1270"/>
                        </a:xfrm>
                        <a:prstGeom prst="straightConnector1">
                          <a:avLst/>
                        </a:prstGeom>
                        <a:noFill/>
                        <a:ln w="31750" algn="ctr">
                          <a:solidFill>
                            <a:srgbClr val="4F81BD"/>
                          </a:solidFill>
                          <a:prstDash val="sysDot"/>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288.05pt;margin-top:81.15pt;width:138.15pt;height:.1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" strokecolor="#4f81bd" strokeweight="2.5pt">
                <v:stroke dashstyle="1 1" endarrow="open"/>
                <v:shadow color="#868686"/>
              </v:shape>
            </w:pict>
          </mc:Fallback>
        </mc:AlternateContent>
      </w:r>
    </w:p>
    <w:p w:rsidR="00FA4AB2"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37760" behindDoc="0" locked="0" layoutInCell="1" allowOverlap="1">
                <wp:simplePos x="0" y="0"/>
                <wp:positionH relativeFrom="column">
                  <wp:posOffset>5808345</wp:posOffset>
                </wp:positionH>
                <wp:positionV relativeFrom="paragraph">
                  <wp:posOffset>109220</wp:posOffset>
                </wp:positionV>
                <wp:extent cx="574675" cy="375920"/>
                <wp:effectExtent l="0" t="4445" r="0" b="635"/>
                <wp:wrapNone/>
                <wp:docPr id="17408"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E6" w:rsidRPr="008E41A6" w:rsidRDefault="003C1FE6" w:rsidP="00FA4AB2">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June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57.35pt;margin-top:8.6pt;width:45.25pt;height:29.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gRvQIAAMQ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" filled="f" stroked="f">
                <v:textbox>
                  <w:txbxContent>
                    <w:p w:rsidR="003C1FE6" w:rsidRPr="008E41A6" w:rsidRDefault="003C1FE6" w:rsidP="00FA4AB2">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June 15</w:t>
                      </w:r>
                    </w:p>
                  </w:txbxContent>
                </v:textbox>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55168" behindDoc="0" locked="0" layoutInCell="1" allowOverlap="1">
                <wp:simplePos x="0" y="0"/>
                <wp:positionH relativeFrom="column">
                  <wp:posOffset>5346700</wp:posOffset>
                </wp:positionH>
                <wp:positionV relativeFrom="paragraph">
                  <wp:posOffset>396875</wp:posOffset>
                </wp:positionV>
                <wp:extent cx="762000" cy="3175"/>
                <wp:effectExtent l="96520" t="27305" r="100330" b="20320"/>
                <wp:wrapNone/>
                <wp:docPr id="31"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762000" cy="3175"/>
                        </a:xfrm>
                        <a:prstGeom prst="straightConnector1">
                          <a:avLst/>
                        </a:prstGeom>
                        <a:noFill/>
                        <a:ln w="31750" algn="ctr">
                          <a:solidFill>
                            <a:srgbClr val="4F81BD"/>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421pt;margin-top:31.25pt;width:60pt;height:.25pt;rotation:90;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" strokecolor="#4f81bd" strokeweight="2.5pt">
                <v:stroke endarrow="open"/>
                <v:shadow color="#868686"/>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39808" behindDoc="0" locked="0" layoutInCell="1" allowOverlap="1">
                <wp:simplePos x="0" y="0"/>
                <wp:positionH relativeFrom="column">
                  <wp:posOffset>4535170</wp:posOffset>
                </wp:positionH>
                <wp:positionV relativeFrom="paragraph">
                  <wp:posOffset>33020</wp:posOffset>
                </wp:positionV>
                <wp:extent cx="762000" cy="246380"/>
                <wp:effectExtent l="0" t="0" r="0" b="1270"/>
                <wp:wrapNone/>
                <wp:docPr id="17420"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E6" w:rsidRPr="008E41A6" w:rsidRDefault="003C1FE6" w:rsidP="00FA4AB2">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May 15</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57.1pt;margin-top:2.6pt;width:60pt;height:19.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" filled="f" stroked="f">
                <v:textbox style="mso-fit-shape-to-text:t">
                  <w:txbxContent>
                    <w:p w:rsidR="003C1FE6" w:rsidRPr="008E41A6" w:rsidRDefault="003C1FE6" w:rsidP="00FA4AB2">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May 15</w:t>
                      </w:r>
                    </w:p>
                  </w:txbxContent>
                </v:textbox>
              </v:shape>
            </w:pict>
          </mc:Fallback>
        </mc:AlternateContent>
      </w:r>
    </w:p>
    <w:p w:rsidR="00FA4AB2"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160655</wp:posOffset>
                </wp:positionV>
                <wp:extent cx="1143000" cy="246380"/>
                <wp:effectExtent l="0" t="0" r="0" b="1270"/>
                <wp:wrapNone/>
                <wp:docPr id="17415"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E6" w:rsidRPr="008E41A6" w:rsidRDefault="003C1FE6" w:rsidP="00FA4AB2">
                            <w:pPr>
                              <w:pStyle w:val="NormalWeb"/>
                              <w:spacing w:before="0" w:beforeAutospacing="0" w:after="0" w:afterAutospacing="0"/>
                              <w:textAlignment w:val="baseline"/>
                              <w:rPr>
                                <w:b/>
                                <w:sz w:val="20"/>
                                <w:szCs w:val="20"/>
                              </w:rPr>
                            </w:pPr>
                            <w:r w:rsidRPr="008E41A6">
                              <w:rPr>
                                <w:rFonts w:ascii="Calibri" w:hAnsi="Calibri" w:cs="Arial"/>
                                <w:b/>
                                <w:color w:val="000000"/>
                                <w:kern w:val="24"/>
                                <w:sz w:val="20"/>
                                <w:szCs w:val="20"/>
                              </w:rPr>
                              <w:t xml:space="preserve">Cabinet </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0;margin-top:12.65pt;width:90pt;height:19.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" filled="f" stroked="f">
                <v:textbox style="mso-fit-shape-to-text:t">
                  <w:txbxContent>
                    <w:p w:rsidR="003C1FE6" w:rsidRPr="008E41A6" w:rsidRDefault="003C1FE6" w:rsidP="00FA4AB2">
                      <w:pPr>
                        <w:pStyle w:val="NormalWeb"/>
                        <w:spacing w:before="0" w:beforeAutospacing="0" w:after="0" w:afterAutospacing="0"/>
                        <w:textAlignment w:val="baseline"/>
                        <w:rPr>
                          <w:b/>
                          <w:sz w:val="20"/>
                          <w:szCs w:val="20"/>
                        </w:rPr>
                      </w:pPr>
                      <w:r w:rsidRPr="008E41A6">
                        <w:rPr>
                          <w:rFonts w:ascii="Calibri" w:hAnsi="Calibri" w:cs="Arial"/>
                          <w:b/>
                          <w:color w:val="000000"/>
                          <w:kern w:val="24"/>
                          <w:sz w:val="20"/>
                          <w:szCs w:val="20"/>
                        </w:rPr>
                        <w:t xml:space="preserve">Cabinet </w:t>
                      </w:r>
                    </w:p>
                  </w:txbxContent>
                </v:textbox>
              </v:shape>
            </w:pict>
          </mc:Fallback>
        </mc:AlternateContent>
      </w:r>
    </w:p>
    <w:p w:rsidR="00FA4AB2" w:rsidRDefault="00FA4AB2" w:rsidP="007761DB">
      <w:pPr>
        <w:spacing w:line="276" w:lineRule="auto"/>
        <w:jc w:val="both"/>
        <w:rPr>
          <w:rFonts w:ascii="Microsoft New Tai Lue" w:hAnsi="Microsoft New Tai Lue" w:cs="Microsoft New Tai Lue"/>
          <w:sz w:val="20"/>
          <w:szCs w:val="20"/>
        </w:rPr>
      </w:pPr>
    </w:p>
    <w:p w:rsidR="00FA4AB2"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35712" behindDoc="0" locked="0" layoutInCell="1" allowOverlap="1">
                <wp:simplePos x="0" y="0"/>
                <wp:positionH relativeFrom="column">
                  <wp:posOffset>2471420</wp:posOffset>
                </wp:positionH>
                <wp:positionV relativeFrom="paragraph">
                  <wp:posOffset>3175</wp:posOffset>
                </wp:positionV>
                <wp:extent cx="1139825" cy="433070"/>
                <wp:effectExtent l="23495" t="22225" r="17780" b="20955"/>
                <wp:wrapNone/>
                <wp:docPr id="3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3307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FE6" w:rsidRPr="00FA4AB2" w:rsidRDefault="003C1FE6" w:rsidP="00FA4AB2">
                            <w:pPr>
                              <w:pStyle w:val="NormalWeb"/>
                              <w:spacing w:before="0" w:beforeAutospacing="0" w:after="0" w:afterAutospacing="0"/>
                              <w:textAlignment w:val="baseline"/>
                              <w:rPr>
                                <w:sz w:val="20"/>
                                <w:szCs w:val="20"/>
                              </w:rPr>
                            </w:pPr>
                            <w:r w:rsidRPr="00FA4AB2">
                              <w:rPr>
                                <w:rFonts w:ascii="Calibri" w:hAnsi="Calibri" w:cs="Arial"/>
                                <w:color w:val="000000"/>
                                <w:kern w:val="24"/>
                                <w:sz w:val="20"/>
                                <w:szCs w:val="20"/>
                              </w:rPr>
                              <w:t>Cabinet Approval of BFP/MTEF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94.6pt;margin-top:.25pt;width:89.75pt;height:34.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" strokecolor="#4f81bd" strokeweight="2.5pt">
                <v:shadow color="#868686"/>
                <v:textbox style="mso-fit-shape-to-text:t">
                  <w:txbxContent>
                    <w:p w:rsidR="003C1FE6" w:rsidRPr="00FA4AB2" w:rsidRDefault="003C1FE6" w:rsidP="00FA4AB2">
                      <w:pPr>
                        <w:pStyle w:val="NormalWeb"/>
                        <w:spacing w:before="0" w:beforeAutospacing="0" w:after="0" w:afterAutospacing="0"/>
                        <w:textAlignment w:val="baseline"/>
                        <w:rPr>
                          <w:sz w:val="20"/>
                          <w:szCs w:val="20"/>
                        </w:rPr>
                      </w:pPr>
                      <w:r w:rsidRPr="00FA4AB2">
                        <w:rPr>
                          <w:rFonts w:ascii="Calibri" w:hAnsi="Calibri" w:cs="Arial"/>
                          <w:color w:val="000000"/>
                          <w:kern w:val="24"/>
                          <w:sz w:val="20"/>
                          <w:szCs w:val="20"/>
                        </w:rPr>
                        <w:t>Cabinet Approval of BFP/MTEF</w:t>
                      </w:r>
                    </w:p>
                  </w:txbxContent>
                </v:textbox>
              </v:shape>
            </w:pict>
          </mc:Fallback>
        </mc:AlternateContent>
      </w:r>
    </w:p>
    <w:p w:rsidR="00FA4AB2"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36736" behindDoc="0" locked="0" layoutInCell="1" allowOverlap="1">
                <wp:simplePos x="0" y="0"/>
                <wp:positionH relativeFrom="column">
                  <wp:posOffset>5049520</wp:posOffset>
                </wp:positionH>
                <wp:positionV relativeFrom="paragraph">
                  <wp:posOffset>15240</wp:posOffset>
                </wp:positionV>
                <wp:extent cx="979805" cy="403860"/>
                <wp:effectExtent l="10795" t="5715" r="9525" b="9525"/>
                <wp:wrapNone/>
                <wp:docPr id="29"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403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C1FE6" w:rsidRPr="00FA4AB2" w:rsidRDefault="003C1FE6" w:rsidP="00FA4AB2">
                            <w:pPr>
                              <w:pStyle w:val="NormalWeb"/>
                              <w:spacing w:before="0" w:beforeAutospacing="0" w:after="0" w:afterAutospacing="0"/>
                              <w:textAlignment w:val="baseline"/>
                              <w:rPr>
                                <w:sz w:val="20"/>
                                <w:szCs w:val="20"/>
                              </w:rPr>
                            </w:pPr>
                            <w:r w:rsidRPr="00FA4AB2">
                              <w:rPr>
                                <w:rFonts w:ascii="Calibri" w:hAnsi="Calibri" w:cs="Arial"/>
                                <w:color w:val="000000"/>
                                <w:kern w:val="24"/>
                                <w:sz w:val="20"/>
                                <w:szCs w:val="20"/>
                              </w:rPr>
                              <w:t>Final budget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97.6pt;margin-top:1.2pt;width:77.15pt;height:3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" filled="f">
                <v:textbox>
                  <w:txbxContent>
                    <w:p w:rsidR="003C1FE6" w:rsidRPr="00FA4AB2" w:rsidRDefault="003C1FE6" w:rsidP="00FA4AB2">
                      <w:pPr>
                        <w:pStyle w:val="NormalWeb"/>
                        <w:spacing w:before="0" w:beforeAutospacing="0" w:after="0" w:afterAutospacing="0"/>
                        <w:textAlignment w:val="baseline"/>
                        <w:rPr>
                          <w:sz w:val="20"/>
                          <w:szCs w:val="20"/>
                        </w:rPr>
                      </w:pPr>
                      <w:r w:rsidRPr="00FA4AB2">
                        <w:rPr>
                          <w:rFonts w:ascii="Calibri" w:hAnsi="Calibri" w:cs="Arial"/>
                          <w:color w:val="000000"/>
                          <w:kern w:val="24"/>
                          <w:sz w:val="20"/>
                          <w:szCs w:val="20"/>
                        </w:rPr>
                        <w:t>Final budget Approval</w:t>
                      </w:r>
                    </w:p>
                  </w:txbxContent>
                </v:textbox>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38784" behindDoc="0" locked="0" layoutInCell="1" allowOverlap="1">
                <wp:simplePos x="0" y="0"/>
                <wp:positionH relativeFrom="column">
                  <wp:posOffset>3676650</wp:posOffset>
                </wp:positionH>
                <wp:positionV relativeFrom="paragraph">
                  <wp:posOffset>41275</wp:posOffset>
                </wp:positionV>
                <wp:extent cx="762000" cy="246380"/>
                <wp:effectExtent l="0" t="0" r="0" b="1270"/>
                <wp:wrapNone/>
                <wp:docPr id="17419"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E6" w:rsidRPr="00FA4AB2" w:rsidRDefault="003C1FE6" w:rsidP="00FA4AB2">
                            <w:pPr>
                              <w:pStyle w:val="NormalWeb"/>
                              <w:spacing w:before="0" w:beforeAutospacing="0" w:after="0" w:afterAutospacing="0"/>
                              <w:textAlignment w:val="baseline"/>
                              <w:rPr>
                                <w:sz w:val="20"/>
                                <w:szCs w:val="20"/>
                              </w:rPr>
                            </w:pPr>
                            <w:r w:rsidRPr="00FA4AB2">
                              <w:rPr>
                                <w:rFonts w:ascii="Calibri" w:hAnsi="Calibri" w:cs="Arial"/>
                                <w:color w:val="000000"/>
                                <w:kern w:val="24"/>
                                <w:sz w:val="20"/>
                                <w:szCs w:val="20"/>
                              </w:rPr>
                              <w:t>April 1</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89.5pt;margin-top:3.25pt;width:60pt;height:19.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" filled="f" stroked="f">
                <v:textbox style="mso-fit-shape-to-text:t">
                  <w:txbxContent>
                    <w:p w:rsidR="003C1FE6" w:rsidRPr="00FA4AB2" w:rsidRDefault="003C1FE6" w:rsidP="00FA4AB2">
                      <w:pPr>
                        <w:pStyle w:val="NormalWeb"/>
                        <w:spacing w:before="0" w:beforeAutospacing="0" w:after="0" w:afterAutospacing="0"/>
                        <w:textAlignment w:val="baseline"/>
                        <w:rPr>
                          <w:sz w:val="20"/>
                          <w:szCs w:val="20"/>
                        </w:rPr>
                      </w:pPr>
                      <w:r w:rsidRPr="00FA4AB2">
                        <w:rPr>
                          <w:rFonts w:ascii="Calibri" w:hAnsi="Calibri" w:cs="Arial"/>
                          <w:color w:val="000000"/>
                          <w:kern w:val="24"/>
                          <w:sz w:val="20"/>
                          <w:szCs w:val="20"/>
                        </w:rPr>
                        <w:t>April 1</w:t>
                      </w:r>
                    </w:p>
                  </w:txbxContent>
                </v:textbox>
              </v:shape>
            </w:pict>
          </mc:Fallback>
        </mc:AlternateContent>
      </w:r>
    </w:p>
    <w:p w:rsidR="00FA4AB2"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57216" behindDoc="0" locked="0" layoutInCell="1" allowOverlap="1">
                <wp:simplePos x="0" y="0"/>
                <wp:positionH relativeFrom="column">
                  <wp:posOffset>3510915</wp:posOffset>
                </wp:positionH>
                <wp:positionV relativeFrom="paragraph">
                  <wp:posOffset>330835</wp:posOffset>
                </wp:positionV>
                <wp:extent cx="468630" cy="1270"/>
                <wp:effectExtent l="106045" t="20955" r="102235" b="34290"/>
                <wp:wrapNone/>
                <wp:docPr id="2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8630" cy="1270"/>
                        </a:xfrm>
                        <a:prstGeom prst="straightConnector1">
                          <a:avLst/>
                        </a:prstGeom>
                        <a:noFill/>
                        <a:ln w="31750" algn="ctr">
                          <a:solidFill>
                            <a:srgbClr val="4F81BD"/>
                          </a:solidFill>
                          <a:prstDash val="sysDot"/>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276.45pt;margin-top:26.05pt;width:36.9pt;height:.1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" strokecolor="#4f81bd" strokeweight="2.5pt">
                <v:stroke dashstyle="1 1" endarrow="open"/>
                <v:shadow color="#868686"/>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56192" behindDoc="0" locked="0" layoutInCell="1" allowOverlap="1">
                <wp:simplePos x="0" y="0"/>
                <wp:positionH relativeFrom="column">
                  <wp:posOffset>2571750</wp:posOffset>
                </wp:positionH>
                <wp:positionV relativeFrom="paragraph">
                  <wp:posOffset>297180</wp:posOffset>
                </wp:positionV>
                <wp:extent cx="533400" cy="3175"/>
                <wp:effectExtent l="102870" t="32385" r="103505" b="24765"/>
                <wp:wrapNone/>
                <wp:docPr id="27"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533400" cy="3175"/>
                        </a:xfrm>
                        <a:prstGeom prst="straightConnector1">
                          <a:avLst/>
                        </a:prstGeom>
                        <a:noFill/>
                        <a:ln w="31750" algn="ctr">
                          <a:solidFill>
                            <a:srgbClr val="4F81BD"/>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202.5pt;margin-top:23.4pt;width:42pt;height:.25pt;rotation:90;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" strokecolor="#4f81bd" strokeweight="2.5pt">
                <v:stroke endarrow="open"/>
                <v:shadow color="#868686"/>
              </v:shape>
            </w:pict>
          </mc:Fallback>
        </mc:AlternateContent>
      </w:r>
    </w:p>
    <w:p w:rsidR="00FA4AB2"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59264" behindDoc="0" locked="0" layoutInCell="1" allowOverlap="1">
                <wp:simplePos x="0" y="0"/>
                <wp:positionH relativeFrom="column">
                  <wp:posOffset>5543550</wp:posOffset>
                </wp:positionH>
                <wp:positionV relativeFrom="paragraph">
                  <wp:posOffset>302260</wp:posOffset>
                </wp:positionV>
                <wp:extent cx="533400" cy="3175"/>
                <wp:effectExtent l="102870" t="18415" r="93980" b="29210"/>
                <wp:wrapNone/>
                <wp:docPr id="26"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33400" cy="3175"/>
                        </a:xfrm>
                        <a:prstGeom prst="straightConnector1">
                          <a:avLst/>
                        </a:prstGeom>
                        <a:noFill/>
                        <a:ln w="31750" algn="ctr">
                          <a:solidFill>
                            <a:srgbClr val="4F81BD"/>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436.5pt;margin-top:23.8pt;width:42pt;height:.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" strokecolor="#4f81bd" strokeweight="2.5pt">
                <v:stroke endarrow="open"/>
                <v:shadow color="#868686"/>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58240" behindDoc="0" locked="0" layoutInCell="1" allowOverlap="1">
                <wp:simplePos x="0" y="0"/>
                <wp:positionH relativeFrom="column">
                  <wp:posOffset>5356225</wp:posOffset>
                </wp:positionH>
                <wp:positionV relativeFrom="paragraph">
                  <wp:posOffset>302260</wp:posOffset>
                </wp:positionV>
                <wp:extent cx="533400" cy="3175"/>
                <wp:effectExtent l="96520" t="27940" r="100330" b="19685"/>
                <wp:wrapNone/>
                <wp:docPr id="25"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533400" cy="3175"/>
                        </a:xfrm>
                        <a:prstGeom prst="straightConnector1">
                          <a:avLst/>
                        </a:prstGeom>
                        <a:noFill/>
                        <a:ln w="31750" algn="ctr">
                          <a:solidFill>
                            <a:srgbClr val="4F81BD"/>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421.75pt;margin-top:23.8pt;width:42pt;height:.25pt;rotation:90;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" strokecolor="#4f81bd" strokeweight="2.5pt">
                <v:stroke endarrow="open"/>
                <v:shadow color="#868686"/>
              </v:shape>
            </w:pict>
          </mc:Fallback>
        </mc:AlternateContent>
      </w:r>
    </w:p>
    <w:p w:rsidR="00FA4AB2"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41856" behindDoc="0" locked="0" layoutInCell="1" allowOverlap="1">
                <wp:simplePos x="0" y="0"/>
                <wp:positionH relativeFrom="column">
                  <wp:posOffset>590550</wp:posOffset>
                </wp:positionH>
                <wp:positionV relativeFrom="paragraph">
                  <wp:posOffset>183515</wp:posOffset>
                </wp:positionV>
                <wp:extent cx="1496695" cy="1032510"/>
                <wp:effectExtent l="19050" t="21590" r="17780" b="22225"/>
                <wp:wrapNone/>
                <wp:docPr id="24"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03251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FE6" w:rsidRPr="00FA4AB2" w:rsidRDefault="003C1FE6" w:rsidP="00FA4AB2">
                            <w:pPr>
                              <w:pStyle w:val="NormalWeb"/>
                              <w:spacing w:before="0" w:beforeAutospacing="0" w:after="0" w:afterAutospacing="0"/>
                              <w:textAlignment w:val="baseline"/>
                              <w:rPr>
                                <w:sz w:val="20"/>
                                <w:szCs w:val="20"/>
                              </w:rPr>
                            </w:pPr>
                            <w:r w:rsidRPr="00FA4AB2">
                              <w:rPr>
                                <w:rFonts w:ascii="Calibri" w:hAnsi="Calibri" w:cs="Arial"/>
                                <w:color w:val="000000"/>
                                <w:kern w:val="24"/>
                                <w:sz w:val="20"/>
                                <w:szCs w:val="20"/>
                              </w:rPr>
                              <w:t>National Budget workshop</w:t>
                            </w:r>
                          </w:p>
                          <w:p w:rsidR="003C1FE6" w:rsidRPr="00FA4AB2" w:rsidRDefault="003C1FE6" w:rsidP="005B423F">
                            <w:pPr>
                              <w:pStyle w:val="ListParagraph"/>
                              <w:numPr>
                                <w:ilvl w:val="0"/>
                                <w:numId w:val="40"/>
                              </w:numPr>
                              <w:spacing w:after="0" w:line="240" w:lineRule="auto"/>
                              <w:contextualSpacing/>
                              <w:textAlignment w:val="baseline"/>
                              <w:rPr>
                                <w:rFonts w:eastAsia="Times New Roman"/>
                                <w:sz w:val="20"/>
                                <w:szCs w:val="20"/>
                              </w:rPr>
                            </w:pPr>
                            <w:r w:rsidRPr="00FA4AB2">
                              <w:rPr>
                                <w:rFonts w:cs="Arial"/>
                                <w:color w:val="000000"/>
                                <w:kern w:val="24"/>
                                <w:sz w:val="20"/>
                                <w:szCs w:val="20"/>
                              </w:rPr>
                              <w:t xml:space="preserve">Indicative Sector Ceiling </w:t>
                            </w:r>
                          </w:p>
                          <w:p w:rsidR="003C1FE6" w:rsidRPr="00FA4AB2" w:rsidRDefault="003C1FE6" w:rsidP="005B423F">
                            <w:pPr>
                              <w:pStyle w:val="ListParagraph"/>
                              <w:numPr>
                                <w:ilvl w:val="0"/>
                                <w:numId w:val="40"/>
                              </w:numPr>
                              <w:spacing w:after="0" w:line="240" w:lineRule="auto"/>
                              <w:contextualSpacing/>
                              <w:textAlignment w:val="baseline"/>
                              <w:rPr>
                                <w:rFonts w:eastAsia="Times New Roman"/>
                                <w:sz w:val="20"/>
                                <w:szCs w:val="20"/>
                              </w:rPr>
                            </w:pPr>
                            <w:r w:rsidRPr="00FA4AB2">
                              <w:rPr>
                                <w:rFonts w:cs="Arial"/>
                                <w:color w:val="000000"/>
                                <w:kern w:val="24"/>
                                <w:sz w:val="20"/>
                                <w:szCs w:val="20"/>
                              </w:rPr>
                              <w:t xml:space="preserve">Budget &amp; SWG Guidelines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9" o:spid="_x0000_s1047" type="#_x0000_t202" style="position:absolute;left:0;text-align:left;margin-left:46.5pt;margin-top:14.45pt;width:117.85pt;height:8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" strokecolor="#4f81bd" strokeweight="2.5pt">
                <v:shadow color="#868686"/>
                <v:textbox>
                  <w:txbxContent>
                    <w:p w:rsidR="003C1FE6" w:rsidRPr="00FA4AB2" w:rsidRDefault="003C1FE6" w:rsidP="00FA4AB2">
                      <w:pPr>
                        <w:pStyle w:val="NormalWeb"/>
                        <w:spacing w:before="0" w:beforeAutospacing="0" w:after="0" w:afterAutospacing="0"/>
                        <w:textAlignment w:val="baseline"/>
                        <w:rPr>
                          <w:sz w:val="20"/>
                          <w:szCs w:val="20"/>
                        </w:rPr>
                      </w:pPr>
                      <w:r w:rsidRPr="00FA4AB2">
                        <w:rPr>
                          <w:rFonts w:ascii="Calibri" w:hAnsi="Calibri" w:cs="Arial"/>
                          <w:color w:val="000000"/>
                          <w:kern w:val="24"/>
                          <w:sz w:val="20"/>
                          <w:szCs w:val="20"/>
                        </w:rPr>
                        <w:t>National Budget workshop</w:t>
                      </w:r>
                    </w:p>
                    <w:p w:rsidR="003C1FE6" w:rsidRPr="00FA4AB2" w:rsidRDefault="003C1FE6" w:rsidP="005B423F">
                      <w:pPr>
                        <w:pStyle w:val="ListParagraph"/>
                        <w:numPr>
                          <w:ilvl w:val="0"/>
                          <w:numId w:val="40"/>
                        </w:numPr>
                        <w:spacing w:after="0" w:line="240" w:lineRule="auto"/>
                        <w:contextualSpacing/>
                        <w:textAlignment w:val="baseline"/>
                        <w:rPr>
                          <w:rFonts w:eastAsia="Times New Roman"/>
                          <w:sz w:val="20"/>
                          <w:szCs w:val="20"/>
                        </w:rPr>
                      </w:pPr>
                      <w:r w:rsidRPr="00FA4AB2">
                        <w:rPr>
                          <w:rFonts w:cs="Arial"/>
                          <w:color w:val="000000"/>
                          <w:kern w:val="24"/>
                          <w:sz w:val="20"/>
                          <w:szCs w:val="20"/>
                        </w:rPr>
                        <w:t xml:space="preserve">Indicative Sector Ceiling </w:t>
                      </w:r>
                    </w:p>
                    <w:p w:rsidR="003C1FE6" w:rsidRPr="00FA4AB2" w:rsidRDefault="003C1FE6" w:rsidP="005B423F">
                      <w:pPr>
                        <w:pStyle w:val="ListParagraph"/>
                        <w:numPr>
                          <w:ilvl w:val="0"/>
                          <w:numId w:val="40"/>
                        </w:numPr>
                        <w:spacing w:after="0" w:line="240" w:lineRule="auto"/>
                        <w:contextualSpacing/>
                        <w:textAlignment w:val="baseline"/>
                        <w:rPr>
                          <w:rFonts w:eastAsia="Times New Roman"/>
                          <w:sz w:val="20"/>
                          <w:szCs w:val="20"/>
                        </w:rPr>
                      </w:pPr>
                      <w:r w:rsidRPr="00FA4AB2">
                        <w:rPr>
                          <w:rFonts w:cs="Arial"/>
                          <w:color w:val="000000"/>
                          <w:kern w:val="24"/>
                          <w:sz w:val="20"/>
                          <w:szCs w:val="20"/>
                        </w:rPr>
                        <w:t xml:space="preserve">Budget &amp; SWG Guidelines </w:t>
                      </w:r>
                    </w:p>
                  </w:txbxContent>
                </v:textbox>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42880" behindDoc="0" locked="0" layoutInCell="1" allowOverlap="1">
                <wp:simplePos x="0" y="0"/>
                <wp:positionH relativeFrom="column">
                  <wp:posOffset>2385060</wp:posOffset>
                </wp:positionH>
                <wp:positionV relativeFrom="paragraph">
                  <wp:posOffset>183515</wp:posOffset>
                </wp:positionV>
                <wp:extent cx="1359535" cy="535940"/>
                <wp:effectExtent l="22860" t="21590" r="17780" b="23495"/>
                <wp:wrapNone/>
                <wp:docPr id="23"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53594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FE6" w:rsidRPr="00FA4AB2" w:rsidRDefault="003C1FE6" w:rsidP="00FA4AB2">
                            <w:pPr>
                              <w:pStyle w:val="NormalWeb"/>
                              <w:spacing w:before="0" w:beforeAutospacing="0" w:after="0" w:afterAutospacing="0"/>
                              <w:textAlignment w:val="baseline"/>
                              <w:rPr>
                                <w:sz w:val="20"/>
                                <w:szCs w:val="20"/>
                              </w:rPr>
                            </w:pPr>
                            <w:r w:rsidRPr="00FA4AB2">
                              <w:rPr>
                                <w:rFonts w:ascii="Calibri" w:hAnsi="Calibri" w:cs="Arial"/>
                                <w:color w:val="000000"/>
                                <w:kern w:val="24"/>
                                <w:sz w:val="20"/>
                                <w:szCs w:val="20"/>
                              </w:rPr>
                              <w:t>Compilation of National BFP and updated MTEF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20" o:spid="_x0000_s1048" type="#_x0000_t202" style="position:absolute;left:0;text-align:left;margin-left:187.8pt;margin-top:14.45pt;width:107.05pt;height:42.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" strokecolor="#4f81bd" strokeweight="2.5pt">
                <v:shadow color="#868686"/>
                <v:textbox>
                  <w:txbxContent>
                    <w:p w:rsidR="003C1FE6" w:rsidRPr="00FA4AB2" w:rsidRDefault="003C1FE6" w:rsidP="00FA4AB2">
                      <w:pPr>
                        <w:pStyle w:val="NormalWeb"/>
                        <w:spacing w:before="0" w:beforeAutospacing="0" w:after="0" w:afterAutospacing="0"/>
                        <w:textAlignment w:val="baseline"/>
                        <w:rPr>
                          <w:sz w:val="20"/>
                          <w:szCs w:val="20"/>
                        </w:rPr>
                      </w:pPr>
                      <w:r w:rsidRPr="00FA4AB2">
                        <w:rPr>
                          <w:rFonts w:ascii="Calibri" w:hAnsi="Calibri" w:cs="Arial"/>
                          <w:color w:val="000000"/>
                          <w:kern w:val="24"/>
                          <w:sz w:val="20"/>
                          <w:szCs w:val="20"/>
                        </w:rPr>
                        <w:t>Compilation of National BFP and updated MTEF</w:t>
                      </w:r>
                    </w:p>
                  </w:txbxContent>
                </v:textbox>
              </v:shape>
            </w:pict>
          </mc:Fallback>
        </mc:AlternateContent>
      </w:r>
    </w:p>
    <w:p w:rsidR="00FA4AB2"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43904" behindDoc="0" locked="0" layoutInCell="1" allowOverlap="1">
                <wp:simplePos x="0" y="0"/>
                <wp:positionH relativeFrom="column">
                  <wp:posOffset>4038600</wp:posOffset>
                </wp:positionH>
                <wp:positionV relativeFrom="paragraph">
                  <wp:posOffset>188595</wp:posOffset>
                </wp:positionV>
                <wp:extent cx="1905000" cy="502285"/>
                <wp:effectExtent l="19050" t="17145" r="19050" b="23495"/>
                <wp:wrapNone/>
                <wp:docPr id="22"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0228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FE6" w:rsidRPr="008E41A6" w:rsidRDefault="003C1FE6" w:rsidP="00FA4AB2">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F</w:t>
                            </w:r>
                            <w:r>
                              <w:rPr>
                                <w:rFonts w:ascii="Calibri" w:hAnsi="Calibri" w:cs="Arial"/>
                                <w:color w:val="000000"/>
                                <w:kern w:val="24"/>
                                <w:sz w:val="20"/>
                                <w:szCs w:val="20"/>
                              </w:rPr>
                              <w:t xml:space="preserve">inalisation of Budget </w:t>
                            </w:r>
                            <w:r w:rsidRPr="008E41A6">
                              <w:rPr>
                                <w:rFonts w:ascii="Calibri" w:hAnsi="Calibri" w:cs="Arial"/>
                                <w:color w:val="000000"/>
                                <w:kern w:val="24"/>
                                <w:sz w:val="20"/>
                                <w:szCs w:val="20"/>
                              </w:rPr>
                              <w:t>allocations/MTEF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21" o:spid="_x0000_s1049" type="#_x0000_t202" style="position:absolute;left:0;text-align:left;margin-left:318pt;margin-top:14.85pt;width:150pt;height:39.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" strokecolor="#4f81bd" strokeweight="2.5pt">
                <v:shadow color="#868686"/>
                <v:textbox>
                  <w:txbxContent>
                    <w:p w:rsidR="003C1FE6" w:rsidRPr="008E41A6" w:rsidRDefault="003C1FE6" w:rsidP="00FA4AB2">
                      <w:pPr>
                        <w:pStyle w:val="NormalWeb"/>
                        <w:spacing w:before="0" w:beforeAutospacing="0" w:after="0" w:afterAutospacing="0"/>
                        <w:textAlignment w:val="baseline"/>
                        <w:rPr>
                          <w:sz w:val="20"/>
                          <w:szCs w:val="20"/>
                        </w:rPr>
                      </w:pPr>
                      <w:r w:rsidRPr="008E41A6">
                        <w:rPr>
                          <w:rFonts w:ascii="Calibri" w:hAnsi="Calibri" w:cs="Arial"/>
                          <w:color w:val="000000"/>
                          <w:kern w:val="24"/>
                          <w:sz w:val="20"/>
                          <w:szCs w:val="20"/>
                        </w:rPr>
                        <w:t>F</w:t>
                      </w:r>
                      <w:r>
                        <w:rPr>
                          <w:rFonts w:ascii="Calibri" w:hAnsi="Calibri" w:cs="Arial"/>
                          <w:color w:val="000000"/>
                          <w:kern w:val="24"/>
                          <w:sz w:val="20"/>
                          <w:szCs w:val="20"/>
                        </w:rPr>
                        <w:t xml:space="preserve">inalisation of Budget </w:t>
                      </w:r>
                      <w:r w:rsidRPr="008E41A6">
                        <w:rPr>
                          <w:rFonts w:ascii="Calibri" w:hAnsi="Calibri" w:cs="Arial"/>
                          <w:color w:val="000000"/>
                          <w:kern w:val="24"/>
                          <w:sz w:val="20"/>
                          <w:szCs w:val="20"/>
                        </w:rPr>
                        <w:t>allocations/MTEF</w:t>
                      </w:r>
                    </w:p>
                  </w:txbxContent>
                </v:textbox>
              </v:shape>
            </w:pict>
          </mc:Fallback>
        </mc:AlternateContent>
      </w:r>
    </w:p>
    <w:p w:rsidR="00FA4AB2" w:rsidRDefault="00FA4AB2" w:rsidP="007761DB">
      <w:pPr>
        <w:spacing w:line="276" w:lineRule="auto"/>
        <w:jc w:val="both"/>
        <w:rPr>
          <w:rFonts w:ascii="Microsoft New Tai Lue" w:hAnsi="Microsoft New Tai Lue" w:cs="Microsoft New Tai Lue"/>
          <w:sz w:val="20"/>
          <w:szCs w:val="20"/>
        </w:rPr>
      </w:pPr>
    </w:p>
    <w:p w:rsidR="00FA4AB2" w:rsidRDefault="00FA4AB2" w:rsidP="007761DB">
      <w:pPr>
        <w:spacing w:line="276" w:lineRule="auto"/>
        <w:jc w:val="both"/>
        <w:rPr>
          <w:rFonts w:ascii="Microsoft New Tai Lue" w:hAnsi="Microsoft New Tai Lue" w:cs="Microsoft New Tai Lue"/>
          <w:sz w:val="20"/>
          <w:szCs w:val="20"/>
        </w:rPr>
      </w:pPr>
    </w:p>
    <w:p w:rsidR="00FA4AB2"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64384" behindDoc="0" locked="0" layoutInCell="1" allowOverlap="1">
                <wp:simplePos x="0" y="0"/>
                <wp:positionH relativeFrom="column">
                  <wp:posOffset>2611120</wp:posOffset>
                </wp:positionH>
                <wp:positionV relativeFrom="paragraph">
                  <wp:posOffset>220345</wp:posOffset>
                </wp:positionV>
                <wp:extent cx="457835" cy="5715"/>
                <wp:effectExtent l="103505" t="32385" r="100330" b="24130"/>
                <wp:wrapNone/>
                <wp:docPr id="21"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457835" cy="5715"/>
                        </a:xfrm>
                        <a:prstGeom prst="bentConnector3">
                          <a:avLst>
                            <a:gd name="adj1" fmla="val 49931"/>
                          </a:avLst>
                        </a:prstGeom>
                        <a:noFill/>
                        <a:ln w="31750" algn="ctr">
                          <a:solidFill>
                            <a:srgbClr val="4F81BD"/>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3" o:spid="_x0000_s1026" type="#_x0000_t34" style="position:absolute;margin-left:205.6pt;margin-top:17.35pt;width:36.05pt;height:.4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" adj="10785" strokecolor="#4f81bd" strokeweight="2.5pt">
                <v:stroke endarrow="open"/>
                <v:shadow color="#868686"/>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61312" behindDoc="0" locked="0" layoutInCell="1" allowOverlap="1">
                <wp:simplePos x="0" y="0"/>
                <wp:positionH relativeFrom="column">
                  <wp:posOffset>5370830</wp:posOffset>
                </wp:positionH>
                <wp:positionV relativeFrom="paragraph">
                  <wp:posOffset>637540</wp:posOffset>
                </wp:positionV>
                <wp:extent cx="990600" cy="3175"/>
                <wp:effectExtent l="101600" t="29845" r="104775" b="17780"/>
                <wp:wrapNone/>
                <wp:docPr id="20"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990600" cy="3175"/>
                        </a:xfrm>
                        <a:prstGeom prst="straightConnector1">
                          <a:avLst/>
                        </a:prstGeom>
                        <a:noFill/>
                        <a:ln w="31750" algn="ctr">
                          <a:solidFill>
                            <a:srgbClr val="4F81BD"/>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422.9pt;margin-top:50.2pt;width:78pt;height:.25pt;rotation:9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" strokecolor="#4f81bd" strokeweight="2.5pt">
                <v:stroke endarrow="open"/>
                <v:shadow color="#868686"/>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60288" behindDoc="0" locked="0" layoutInCell="1" allowOverlap="1">
                <wp:simplePos x="0" y="0"/>
                <wp:positionH relativeFrom="column">
                  <wp:posOffset>4879975</wp:posOffset>
                </wp:positionH>
                <wp:positionV relativeFrom="paragraph">
                  <wp:posOffset>637540</wp:posOffset>
                </wp:positionV>
                <wp:extent cx="990600" cy="3175"/>
                <wp:effectExtent l="106045" t="20320" r="100330" b="27305"/>
                <wp:wrapNone/>
                <wp:docPr id="19"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90600" cy="3175"/>
                        </a:xfrm>
                        <a:prstGeom prst="straightConnector1">
                          <a:avLst/>
                        </a:prstGeom>
                        <a:noFill/>
                        <a:ln w="31750" algn="ctr">
                          <a:solidFill>
                            <a:srgbClr val="4F81BD"/>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384.25pt;margin-top:50.2pt;width:78pt;height:.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" strokecolor="#4f81bd" strokeweight="2.5pt">
                <v:stroke endarrow="open"/>
                <v:shadow color="#868686"/>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62336" behindDoc="0" locked="0" layoutInCell="1" allowOverlap="1">
                <wp:simplePos x="0" y="0"/>
                <wp:positionH relativeFrom="column">
                  <wp:posOffset>4679950</wp:posOffset>
                </wp:positionH>
                <wp:positionV relativeFrom="paragraph">
                  <wp:posOffset>229870</wp:posOffset>
                </wp:positionV>
                <wp:extent cx="228600" cy="3175"/>
                <wp:effectExtent l="96520" t="31750" r="100330" b="15875"/>
                <wp:wrapNone/>
                <wp:docPr id="1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228600" cy="3175"/>
                        </a:xfrm>
                        <a:prstGeom prst="straightConnector1">
                          <a:avLst/>
                        </a:prstGeom>
                        <a:noFill/>
                        <a:ln w="31750" algn="ctr">
                          <a:solidFill>
                            <a:srgbClr val="4F81BD"/>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368.5pt;margin-top:18.1pt;width:18pt;height:.25pt;rotation:90;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" strokecolor="#4f81bd" strokeweight="2.5pt">
                <v:stroke endarrow="open"/>
                <v:shadow color="#868686"/>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63360" behindDoc="0" locked="0" layoutInCell="1" allowOverlap="1">
                <wp:simplePos x="0" y="0"/>
                <wp:positionH relativeFrom="column">
                  <wp:posOffset>4326255</wp:posOffset>
                </wp:positionH>
                <wp:positionV relativeFrom="paragraph">
                  <wp:posOffset>262890</wp:posOffset>
                </wp:positionV>
                <wp:extent cx="228600" cy="3175"/>
                <wp:effectExtent l="104775" t="17145" r="101600" b="30480"/>
                <wp:wrapNone/>
                <wp:docPr id="17"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3175"/>
                        </a:xfrm>
                        <a:prstGeom prst="straightConnector1">
                          <a:avLst/>
                        </a:prstGeom>
                        <a:noFill/>
                        <a:ln w="31750" algn="ctr">
                          <a:solidFill>
                            <a:srgbClr val="4F81BD"/>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340.65pt;margin-top:20.7pt;width:18pt;height:.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" strokecolor="#4f81bd" strokeweight="2.5pt">
                <v:stroke endarrow="open"/>
                <v:shadow color="#868686"/>
              </v:shape>
            </w:pict>
          </mc:Fallback>
        </mc:AlternateContent>
      </w:r>
    </w:p>
    <w:p w:rsidR="00FA4AB2" w:rsidRDefault="00FA4AB2" w:rsidP="007761DB">
      <w:pPr>
        <w:spacing w:line="276" w:lineRule="auto"/>
        <w:jc w:val="both"/>
        <w:rPr>
          <w:rFonts w:ascii="Microsoft New Tai Lue" w:hAnsi="Microsoft New Tai Lue" w:cs="Microsoft New Tai Lue"/>
          <w:sz w:val="20"/>
          <w:szCs w:val="20"/>
        </w:rPr>
      </w:pPr>
    </w:p>
    <w:p w:rsidR="00FA4AB2"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44928" behindDoc="0" locked="0" layoutInCell="1" allowOverlap="1">
                <wp:simplePos x="0" y="0"/>
                <wp:positionH relativeFrom="column">
                  <wp:posOffset>2153920</wp:posOffset>
                </wp:positionH>
                <wp:positionV relativeFrom="paragraph">
                  <wp:posOffset>69850</wp:posOffset>
                </wp:positionV>
                <wp:extent cx="1217930" cy="433070"/>
                <wp:effectExtent l="20320" t="22225" r="19050" b="20955"/>
                <wp:wrapNone/>
                <wp:docPr id="16"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3307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FE6" w:rsidRPr="00FA4AB2" w:rsidRDefault="003C1FE6" w:rsidP="00FA4AB2">
                            <w:pPr>
                              <w:pStyle w:val="NormalWeb"/>
                              <w:spacing w:before="0" w:beforeAutospacing="0" w:after="0" w:afterAutospacing="0"/>
                              <w:textAlignment w:val="baseline"/>
                              <w:rPr>
                                <w:sz w:val="20"/>
                                <w:szCs w:val="20"/>
                              </w:rPr>
                            </w:pPr>
                            <w:r w:rsidRPr="00FA4AB2">
                              <w:rPr>
                                <w:rFonts w:ascii="Calibri" w:hAnsi="Calibri" w:cs="Arial"/>
                                <w:color w:val="000000"/>
                                <w:kern w:val="24"/>
                                <w:sz w:val="20"/>
                                <w:szCs w:val="20"/>
                              </w:rPr>
                              <w:t xml:space="preserve">Inter-ministerial consultations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22" o:spid="_x0000_s1050" type="#_x0000_t202" style="position:absolute;left:0;text-align:left;margin-left:169.6pt;margin-top:5.5pt;width:95.9pt;height:34.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" strokecolor="#4f81bd" strokeweight="2.5pt">
                <v:shadow color="#868686"/>
                <v:textbox style="mso-fit-shape-to-text:t">
                  <w:txbxContent>
                    <w:p w:rsidR="003C1FE6" w:rsidRPr="00FA4AB2" w:rsidRDefault="003C1FE6" w:rsidP="00FA4AB2">
                      <w:pPr>
                        <w:pStyle w:val="NormalWeb"/>
                        <w:spacing w:before="0" w:beforeAutospacing="0" w:after="0" w:afterAutospacing="0"/>
                        <w:textAlignment w:val="baseline"/>
                        <w:rPr>
                          <w:sz w:val="20"/>
                          <w:szCs w:val="20"/>
                        </w:rPr>
                      </w:pPr>
                      <w:r w:rsidRPr="00FA4AB2">
                        <w:rPr>
                          <w:rFonts w:ascii="Calibri" w:hAnsi="Calibri" w:cs="Arial"/>
                          <w:color w:val="000000"/>
                          <w:kern w:val="24"/>
                          <w:sz w:val="20"/>
                          <w:szCs w:val="20"/>
                        </w:rPr>
                        <w:t xml:space="preserve">Inter-ministerial consultations </w:t>
                      </w:r>
                    </w:p>
                  </w:txbxContent>
                </v:textbox>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66432" behindDoc="0" locked="0" layoutInCell="1" allowOverlap="1">
                <wp:simplePos x="0" y="0"/>
                <wp:positionH relativeFrom="column">
                  <wp:posOffset>1004570</wp:posOffset>
                </wp:positionH>
                <wp:positionV relativeFrom="paragraph">
                  <wp:posOffset>409575</wp:posOffset>
                </wp:positionV>
                <wp:extent cx="683260" cy="3175"/>
                <wp:effectExtent l="106045" t="22225" r="100330" b="27940"/>
                <wp:wrapNone/>
                <wp:docPr id="15"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83260" cy="3175"/>
                        </a:xfrm>
                        <a:prstGeom prst="bentConnector3">
                          <a:avLst>
                            <a:gd name="adj1" fmla="val 50000"/>
                          </a:avLst>
                        </a:prstGeom>
                        <a:noFill/>
                        <a:ln w="31750" algn="ctr">
                          <a:solidFill>
                            <a:srgbClr val="4F81BD"/>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 o:spid="_x0000_s1026" type="#_x0000_t34" style="position:absolute;margin-left:79.1pt;margin-top:32.25pt;width:53.8pt;height:.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" strokecolor="#4f81bd" strokeweight="2.5pt">
                <v:stroke endarrow="open"/>
                <v:shadow color="#868686"/>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45952" behindDoc="0" locked="0" layoutInCell="1" allowOverlap="1">
                <wp:simplePos x="0" y="0"/>
                <wp:positionH relativeFrom="column">
                  <wp:posOffset>4211320</wp:posOffset>
                </wp:positionH>
                <wp:positionV relativeFrom="paragraph">
                  <wp:posOffset>-2540</wp:posOffset>
                </wp:positionV>
                <wp:extent cx="914400" cy="278130"/>
                <wp:effectExtent l="20320" t="16510" r="17780" b="19685"/>
                <wp:wrapNone/>
                <wp:docPr id="14"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13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FE6" w:rsidRPr="008E41A6" w:rsidRDefault="003C1FE6" w:rsidP="00FA4AB2">
                            <w:pPr>
                              <w:pStyle w:val="NormalWeb"/>
                              <w:spacing w:before="0" w:beforeAutospacing="0" w:after="0" w:afterAutospacing="0"/>
                              <w:textAlignment w:val="baseline"/>
                              <w:rPr>
                                <w:b/>
                                <w:sz w:val="20"/>
                                <w:szCs w:val="20"/>
                              </w:rPr>
                            </w:pPr>
                            <w:r w:rsidRPr="008E41A6">
                              <w:rPr>
                                <w:rFonts w:ascii="Calibri" w:hAnsi="Calibri" w:cs="Arial"/>
                                <w:b/>
                                <w:color w:val="000000"/>
                                <w:kern w:val="24"/>
                                <w:sz w:val="20"/>
                                <w:szCs w:val="20"/>
                              </w:rPr>
                              <w:t>PER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23" o:spid="_x0000_s1051" type="#_x0000_t202" style="position:absolute;left:0;text-align:left;margin-left:331.6pt;margin-top:-.2pt;width:1in;height:2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" strokecolor="#4f81bd" strokeweight="2.5pt">
                <v:shadow color="#868686"/>
                <v:textbox style="mso-fit-shape-to-text:t">
                  <w:txbxContent>
                    <w:p w:rsidR="003C1FE6" w:rsidRPr="008E41A6" w:rsidRDefault="003C1FE6" w:rsidP="00FA4AB2">
                      <w:pPr>
                        <w:pStyle w:val="NormalWeb"/>
                        <w:spacing w:before="0" w:beforeAutospacing="0" w:after="0" w:afterAutospacing="0"/>
                        <w:textAlignment w:val="baseline"/>
                        <w:rPr>
                          <w:b/>
                          <w:sz w:val="20"/>
                          <w:szCs w:val="20"/>
                        </w:rPr>
                      </w:pPr>
                      <w:r w:rsidRPr="008E41A6">
                        <w:rPr>
                          <w:rFonts w:ascii="Calibri" w:hAnsi="Calibri" w:cs="Arial"/>
                          <w:b/>
                          <w:color w:val="000000"/>
                          <w:kern w:val="24"/>
                          <w:sz w:val="20"/>
                          <w:szCs w:val="20"/>
                        </w:rPr>
                        <w:t>PER</w:t>
                      </w:r>
                    </w:p>
                  </w:txbxContent>
                </v:textbox>
              </v:shape>
            </w:pict>
          </mc:Fallback>
        </mc:AlternateContent>
      </w:r>
    </w:p>
    <w:p w:rsidR="00FA4AB2"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67456" behindDoc="0" locked="0" layoutInCell="1" allowOverlap="1">
                <wp:simplePos x="0" y="0"/>
                <wp:positionH relativeFrom="column">
                  <wp:posOffset>1347470</wp:posOffset>
                </wp:positionH>
                <wp:positionV relativeFrom="paragraph">
                  <wp:posOffset>82550</wp:posOffset>
                </wp:positionV>
                <wp:extent cx="806450" cy="0"/>
                <wp:effectExtent l="23495" t="101600" r="27305" b="98425"/>
                <wp:wrapNone/>
                <wp:docPr id="13"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0"/>
                        </a:xfrm>
                        <a:prstGeom prst="straightConnector1">
                          <a:avLst/>
                        </a:prstGeom>
                        <a:noFill/>
                        <a:ln w="31750" algn="ctr">
                          <a:solidFill>
                            <a:srgbClr val="4F81BD"/>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0" o:spid="_x0000_s1026" type="#_x0000_t32" style="position:absolute;margin-left:106.1pt;margin-top:6.5pt;width:6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" strokecolor="#4f81bd" strokeweight="2.5pt">
                <v:stroke endarrow="open"/>
                <v:shadow color="#868686"/>
              </v:shape>
            </w:pict>
          </mc:Fallback>
        </mc:AlternateContent>
      </w:r>
    </w:p>
    <w:p w:rsidR="00FA4AB2"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65408" behindDoc="0" locked="0" layoutInCell="1" allowOverlap="1">
                <wp:simplePos x="0" y="0"/>
                <wp:positionH relativeFrom="column">
                  <wp:posOffset>2647315</wp:posOffset>
                </wp:positionH>
                <wp:positionV relativeFrom="paragraph">
                  <wp:posOffset>257175</wp:posOffset>
                </wp:positionV>
                <wp:extent cx="230505" cy="1270"/>
                <wp:effectExtent l="104775" t="27940" r="103505" b="17780"/>
                <wp:wrapNone/>
                <wp:docPr id="12"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230505" cy="1270"/>
                        </a:xfrm>
                        <a:prstGeom prst="straightConnector1">
                          <a:avLst/>
                        </a:prstGeom>
                        <a:noFill/>
                        <a:ln w="31750" algn="ctr">
                          <a:solidFill>
                            <a:srgbClr val="4F81BD"/>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208.45pt;margin-top:20.25pt;width:18.15pt;height:.1pt;rotation:9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" strokecolor="#4f81bd" strokeweight="2.5pt">
                <v:stroke endarrow="open"/>
                <v:shadow color="#868686"/>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144780</wp:posOffset>
                </wp:positionV>
                <wp:extent cx="990600" cy="838200"/>
                <wp:effectExtent l="0" t="1905" r="0" b="0"/>
                <wp:wrapNone/>
                <wp:docPr id="11"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E6" w:rsidRPr="008E41A6" w:rsidRDefault="003C1FE6" w:rsidP="00FA4AB2">
                            <w:pPr>
                              <w:pStyle w:val="NormalWeb"/>
                              <w:spacing w:before="0" w:beforeAutospacing="0" w:after="0" w:afterAutospacing="0"/>
                              <w:textAlignment w:val="baseline"/>
                              <w:rPr>
                                <w:b/>
                                <w:sz w:val="20"/>
                                <w:szCs w:val="20"/>
                              </w:rPr>
                            </w:pPr>
                            <w:r w:rsidRPr="008E41A6">
                              <w:rPr>
                                <w:rFonts w:ascii="Calibri" w:hAnsi="Calibri" w:cs="Arial"/>
                                <w:b/>
                                <w:color w:val="000000"/>
                                <w:kern w:val="24"/>
                                <w:sz w:val="20"/>
                                <w:szCs w:val="20"/>
                              </w:rPr>
                              <w:t>Line Ministries/ spending agencies/ SWGS/Donors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29" o:spid="_x0000_s1052" type="#_x0000_t202" style="position:absolute;left:0;text-align:left;margin-left:0;margin-top:11.4pt;width:78pt;height: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5udtw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" filled="f" stroked="f">
                <v:textbox>
                  <w:txbxContent>
                    <w:p w:rsidR="003C1FE6" w:rsidRPr="008E41A6" w:rsidRDefault="003C1FE6" w:rsidP="00FA4AB2">
                      <w:pPr>
                        <w:pStyle w:val="NormalWeb"/>
                        <w:spacing w:before="0" w:beforeAutospacing="0" w:after="0" w:afterAutospacing="0"/>
                        <w:textAlignment w:val="baseline"/>
                        <w:rPr>
                          <w:b/>
                          <w:sz w:val="20"/>
                          <w:szCs w:val="20"/>
                        </w:rPr>
                      </w:pPr>
                      <w:r w:rsidRPr="008E41A6">
                        <w:rPr>
                          <w:rFonts w:ascii="Calibri" w:hAnsi="Calibri" w:cs="Arial"/>
                          <w:b/>
                          <w:color w:val="000000"/>
                          <w:kern w:val="24"/>
                          <w:sz w:val="20"/>
                          <w:szCs w:val="20"/>
                        </w:rPr>
                        <w:t>Line Ministries/ spending agencies/ SWGS/Donors</w:t>
                      </w:r>
                    </w:p>
                  </w:txbxContent>
                </v:textbox>
              </v:shape>
            </w:pict>
          </mc:Fallback>
        </mc:AlternateContent>
      </w:r>
    </w:p>
    <w:p w:rsidR="00FA4AB2"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49024" behindDoc="0" locked="0" layoutInCell="1" allowOverlap="1">
                <wp:simplePos x="0" y="0"/>
                <wp:positionH relativeFrom="column">
                  <wp:posOffset>4438650</wp:posOffset>
                </wp:positionH>
                <wp:positionV relativeFrom="paragraph">
                  <wp:posOffset>181610</wp:posOffset>
                </wp:positionV>
                <wp:extent cx="1728470" cy="433070"/>
                <wp:effectExtent l="19050" t="19685" r="24130" b="23495"/>
                <wp:wrapNone/>
                <wp:docPr id="10"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3307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FE6" w:rsidRPr="00FA4AB2" w:rsidRDefault="003C1FE6" w:rsidP="00FA4AB2">
                            <w:pPr>
                              <w:pStyle w:val="NormalWeb"/>
                              <w:spacing w:before="0" w:beforeAutospacing="0" w:after="0" w:afterAutospacing="0"/>
                              <w:textAlignment w:val="baseline"/>
                              <w:rPr>
                                <w:sz w:val="20"/>
                                <w:szCs w:val="20"/>
                              </w:rPr>
                            </w:pPr>
                            <w:r w:rsidRPr="00FA4AB2">
                              <w:rPr>
                                <w:rFonts w:ascii="Calibri" w:hAnsi="Calibri" w:cs="Arial"/>
                                <w:color w:val="000000"/>
                                <w:kern w:val="24"/>
                                <w:sz w:val="20"/>
                                <w:szCs w:val="20"/>
                              </w:rPr>
                              <w:t xml:space="preserve">Preparation of detailed Budget Estimates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31" o:spid="_x0000_s1053" type="#_x0000_t202" style="position:absolute;left:0;text-align:left;margin-left:349.5pt;margin-top:14.3pt;width:136.1pt;height:34.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" strokecolor="#4f81bd" strokeweight="2.5pt">
                <v:shadow color="#868686"/>
                <v:textbox style="mso-fit-shape-to-text:t">
                  <w:txbxContent>
                    <w:p w:rsidR="003C1FE6" w:rsidRPr="00FA4AB2" w:rsidRDefault="003C1FE6" w:rsidP="00FA4AB2">
                      <w:pPr>
                        <w:pStyle w:val="NormalWeb"/>
                        <w:spacing w:before="0" w:beforeAutospacing="0" w:after="0" w:afterAutospacing="0"/>
                        <w:textAlignment w:val="baseline"/>
                        <w:rPr>
                          <w:sz w:val="20"/>
                          <w:szCs w:val="20"/>
                        </w:rPr>
                      </w:pPr>
                      <w:r w:rsidRPr="00FA4AB2">
                        <w:rPr>
                          <w:rFonts w:ascii="Calibri" w:hAnsi="Calibri" w:cs="Arial"/>
                          <w:color w:val="000000"/>
                          <w:kern w:val="24"/>
                          <w:sz w:val="20"/>
                          <w:szCs w:val="20"/>
                        </w:rPr>
                        <w:t xml:space="preserve">Preparation of detailed Budget Estimates </w:t>
                      </w:r>
                    </w:p>
                  </w:txbxContent>
                </v:textbox>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48000" behindDoc="0" locked="0" layoutInCell="1" allowOverlap="1">
                <wp:simplePos x="0" y="0"/>
                <wp:positionH relativeFrom="column">
                  <wp:posOffset>1049020</wp:posOffset>
                </wp:positionH>
                <wp:positionV relativeFrom="paragraph">
                  <wp:posOffset>181610</wp:posOffset>
                </wp:positionV>
                <wp:extent cx="1714500" cy="610235"/>
                <wp:effectExtent l="20320" t="19685" r="17780" b="17780"/>
                <wp:wrapNone/>
                <wp:docPr id="9"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023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FE6" w:rsidRPr="00FA4AB2" w:rsidRDefault="003C1FE6" w:rsidP="00FA4AB2">
                            <w:pPr>
                              <w:pStyle w:val="NormalWeb"/>
                              <w:spacing w:before="0" w:beforeAutospacing="0" w:after="0" w:afterAutospacing="0"/>
                              <w:textAlignment w:val="baseline"/>
                              <w:rPr>
                                <w:sz w:val="20"/>
                                <w:szCs w:val="20"/>
                              </w:rPr>
                            </w:pPr>
                            <w:r w:rsidRPr="00FA4AB2">
                              <w:rPr>
                                <w:rFonts w:ascii="Calibri" w:hAnsi="Calibri" w:cs="Arial"/>
                                <w:color w:val="000000"/>
                                <w:kern w:val="24"/>
                                <w:sz w:val="20"/>
                                <w:szCs w:val="20"/>
                              </w:rPr>
                              <w:t xml:space="preserve">Preparation of Sector BFP and Revised MTEF allocations within the ceiling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30" o:spid="_x0000_s1054" type="#_x0000_t202" style="position:absolute;left:0;text-align:left;margin-left:82.6pt;margin-top:14.3pt;width:135pt;height:48.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" strokecolor="#4f81bd" strokeweight="2.5pt">
                <v:shadow color="#868686"/>
                <v:textbox>
                  <w:txbxContent>
                    <w:p w:rsidR="003C1FE6" w:rsidRPr="00FA4AB2" w:rsidRDefault="003C1FE6" w:rsidP="00FA4AB2">
                      <w:pPr>
                        <w:pStyle w:val="NormalWeb"/>
                        <w:spacing w:before="0" w:beforeAutospacing="0" w:after="0" w:afterAutospacing="0"/>
                        <w:textAlignment w:val="baseline"/>
                        <w:rPr>
                          <w:sz w:val="20"/>
                          <w:szCs w:val="20"/>
                        </w:rPr>
                      </w:pPr>
                      <w:r w:rsidRPr="00FA4AB2">
                        <w:rPr>
                          <w:rFonts w:ascii="Calibri" w:hAnsi="Calibri" w:cs="Arial"/>
                          <w:color w:val="000000"/>
                          <w:kern w:val="24"/>
                          <w:sz w:val="20"/>
                          <w:szCs w:val="20"/>
                        </w:rPr>
                        <w:t xml:space="preserve">Preparation of Sector BFP and Revised MTEF allocations within the ceiling </w:t>
                      </w:r>
                    </w:p>
                  </w:txbxContent>
                </v:textbox>
              </v:shape>
            </w:pict>
          </mc:Fallback>
        </mc:AlternateContent>
      </w:r>
    </w:p>
    <w:p w:rsidR="00FA4AB2" w:rsidRDefault="00FA4AB2" w:rsidP="007761DB">
      <w:pPr>
        <w:spacing w:line="276" w:lineRule="auto"/>
        <w:jc w:val="both"/>
        <w:rPr>
          <w:rFonts w:ascii="Microsoft New Tai Lue" w:hAnsi="Microsoft New Tai Lue" w:cs="Microsoft New Tai Lue"/>
          <w:sz w:val="20"/>
          <w:szCs w:val="20"/>
        </w:rPr>
      </w:pPr>
    </w:p>
    <w:p w:rsidR="00FA4AB2" w:rsidRDefault="00FA4AB2" w:rsidP="007761DB">
      <w:pPr>
        <w:spacing w:line="276" w:lineRule="auto"/>
        <w:jc w:val="both"/>
        <w:rPr>
          <w:rFonts w:ascii="Microsoft New Tai Lue" w:hAnsi="Microsoft New Tai Lue" w:cs="Microsoft New Tai Lue"/>
          <w:sz w:val="20"/>
          <w:szCs w:val="20"/>
        </w:rPr>
      </w:pPr>
    </w:p>
    <w:p w:rsidR="00FA4AB2" w:rsidRDefault="00FA4AB2" w:rsidP="007761DB">
      <w:pPr>
        <w:spacing w:line="276" w:lineRule="auto"/>
        <w:jc w:val="both"/>
        <w:rPr>
          <w:rFonts w:ascii="Microsoft New Tai Lue" w:hAnsi="Microsoft New Tai Lue" w:cs="Microsoft New Tai Lue"/>
          <w:sz w:val="20"/>
          <w:szCs w:val="20"/>
        </w:rPr>
      </w:pPr>
    </w:p>
    <w:p w:rsidR="00FA4AB2" w:rsidRDefault="008A4098" w:rsidP="007761DB">
      <w:pPr>
        <w:spacing w:line="276" w:lineRule="auto"/>
        <w:jc w:val="both"/>
        <w:rPr>
          <w:rFonts w:ascii="Microsoft New Tai Lue" w:hAnsi="Microsoft New Tai Lue" w:cs="Microsoft New Tai Lue"/>
          <w:sz w:val="20"/>
          <w:szCs w:val="20"/>
        </w:rPr>
      </w:pP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52096" behindDoc="0" locked="0" layoutInCell="1" allowOverlap="1">
                <wp:simplePos x="0" y="0"/>
                <wp:positionH relativeFrom="column">
                  <wp:posOffset>3496945</wp:posOffset>
                </wp:positionH>
                <wp:positionV relativeFrom="paragraph">
                  <wp:posOffset>178435</wp:posOffset>
                </wp:positionV>
                <wp:extent cx="2670175" cy="278130"/>
                <wp:effectExtent l="20320" t="16510" r="24130" b="19685"/>
                <wp:wrapNone/>
                <wp:docPr id="8"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27813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FE6" w:rsidRPr="00F972EC" w:rsidRDefault="003C1FE6" w:rsidP="00FA4AB2">
                            <w:pPr>
                              <w:pStyle w:val="NormalWeb"/>
                              <w:spacing w:before="0" w:beforeAutospacing="0" w:after="0" w:afterAutospacing="0"/>
                              <w:textAlignment w:val="baseline"/>
                              <w:rPr>
                                <w:sz w:val="20"/>
                                <w:szCs w:val="20"/>
                              </w:rPr>
                            </w:pPr>
                            <w:r w:rsidRPr="00F972EC">
                              <w:rPr>
                                <w:rFonts w:ascii="Calibri" w:hAnsi="Calibri" w:cs="Arial"/>
                                <w:color w:val="000000"/>
                                <w:kern w:val="24"/>
                                <w:sz w:val="20"/>
                                <w:szCs w:val="20"/>
                              </w:rPr>
                              <w:t>Apr-June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36" o:spid="_x0000_s1055" type="#_x0000_t202" style="position:absolute;left:0;text-align:left;margin-left:275.35pt;margin-top:14.05pt;width:210.25pt;height:2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" strokecolor="#4f81bd" strokeweight="2.5pt">
                <v:shadow color="#868686"/>
                <v:textbox style="mso-fit-shape-to-text:t">
                  <w:txbxContent>
                    <w:p w:rsidR="003C1FE6" w:rsidRPr="00F972EC" w:rsidRDefault="003C1FE6" w:rsidP="00FA4AB2">
                      <w:pPr>
                        <w:pStyle w:val="NormalWeb"/>
                        <w:spacing w:before="0" w:beforeAutospacing="0" w:after="0" w:afterAutospacing="0"/>
                        <w:textAlignment w:val="baseline"/>
                        <w:rPr>
                          <w:sz w:val="20"/>
                          <w:szCs w:val="20"/>
                        </w:rPr>
                      </w:pPr>
                      <w:r w:rsidRPr="00F972EC">
                        <w:rPr>
                          <w:rFonts w:ascii="Calibri" w:hAnsi="Calibri" w:cs="Arial"/>
                          <w:color w:val="000000"/>
                          <w:kern w:val="24"/>
                          <w:sz w:val="20"/>
                          <w:szCs w:val="20"/>
                        </w:rPr>
                        <w:t>Apr-June</w:t>
                      </w:r>
                    </w:p>
                  </w:txbxContent>
                </v:textbox>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51072" behindDoc="0" locked="0" layoutInCell="1" allowOverlap="1">
                <wp:simplePos x="0" y="0"/>
                <wp:positionH relativeFrom="column">
                  <wp:posOffset>1963420</wp:posOffset>
                </wp:positionH>
                <wp:positionV relativeFrom="paragraph">
                  <wp:posOffset>178435</wp:posOffset>
                </wp:positionV>
                <wp:extent cx="1533525" cy="278130"/>
                <wp:effectExtent l="20320" t="16510" r="17780" b="19685"/>
                <wp:wrapNone/>
                <wp:docPr id="7"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7813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FE6" w:rsidRPr="00F972EC" w:rsidRDefault="003C1FE6" w:rsidP="00FA4AB2">
                            <w:pPr>
                              <w:pStyle w:val="NormalWeb"/>
                              <w:spacing w:before="0" w:beforeAutospacing="0" w:after="0" w:afterAutospacing="0"/>
                              <w:textAlignment w:val="baseline"/>
                              <w:rPr>
                                <w:sz w:val="20"/>
                                <w:szCs w:val="20"/>
                              </w:rPr>
                            </w:pPr>
                            <w:r w:rsidRPr="00F972EC">
                              <w:rPr>
                                <w:rFonts w:ascii="Calibri" w:hAnsi="Calibri" w:cs="Arial"/>
                                <w:color w:val="000000"/>
                                <w:kern w:val="24"/>
                                <w:sz w:val="20"/>
                                <w:szCs w:val="20"/>
                              </w:rPr>
                              <w:t>Jan-Mar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35" o:spid="_x0000_s1056" type="#_x0000_t202" style="position:absolute;left:0;text-align:left;margin-left:154.6pt;margin-top:14.05pt;width:120.75pt;height:2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" strokecolor="#4f81bd" strokeweight="2.5pt">
                <v:shadow color="#868686"/>
                <v:textbox style="mso-fit-shape-to-text:t">
                  <w:txbxContent>
                    <w:p w:rsidR="003C1FE6" w:rsidRPr="00F972EC" w:rsidRDefault="003C1FE6" w:rsidP="00FA4AB2">
                      <w:pPr>
                        <w:pStyle w:val="NormalWeb"/>
                        <w:spacing w:before="0" w:beforeAutospacing="0" w:after="0" w:afterAutospacing="0"/>
                        <w:textAlignment w:val="baseline"/>
                        <w:rPr>
                          <w:sz w:val="20"/>
                          <w:szCs w:val="20"/>
                        </w:rPr>
                      </w:pPr>
                      <w:r w:rsidRPr="00F972EC">
                        <w:rPr>
                          <w:rFonts w:ascii="Calibri" w:hAnsi="Calibri" w:cs="Arial"/>
                          <w:color w:val="000000"/>
                          <w:kern w:val="24"/>
                          <w:sz w:val="20"/>
                          <w:szCs w:val="20"/>
                        </w:rPr>
                        <w:t>Jan-Mar</w:t>
                      </w:r>
                    </w:p>
                  </w:txbxContent>
                </v:textbox>
              </v:shape>
            </w:pict>
          </mc:Fallback>
        </mc:AlternateContent>
      </w:r>
      <w:r>
        <w:rPr>
          <w:rFonts w:ascii="Microsoft New Tai Lue" w:hAnsi="Microsoft New Tai Lue" w:cs="Microsoft New Tai Lue"/>
          <w:noProof/>
          <w:sz w:val="20"/>
          <w:szCs w:val="20"/>
          <w:lang w:eastAsia="zh-CN"/>
        </w:rPr>
        <mc:AlternateContent>
          <mc:Choice Requires="wps">
            <w:drawing>
              <wp:anchor distT="0" distB="0" distL="114300" distR="114300" simplePos="0" relativeHeight="251650048" behindDoc="0" locked="0" layoutInCell="1" allowOverlap="1">
                <wp:simplePos x="0" y="0"/>
                <wp:positionH relativeFrom="column">
                  <wp:posOffset>590550</wp:posOffset>
                </wp:positionH>
                <wp:positionV relativeFrom="paragraph">
                  <wp:posOffset>178435</wp:posOffset>
                </wp:positionV>
                <wp:extent cx="1372870" cy="278130"/>
                <wp:effectExtent l="19050" t="16510" r="17780" b="19685"/>
                <wp:wrapNone/>
                <wp:docPr id="1"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27813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FE6" w:rsidRPr="00F972EC" w:rsidRDefault="003C1FE6" w:rsidP="00FA4AB2">
                            <w:pPr>
                              <w:pStyle w:val="NormalWeb"/>
                              <w:spacing w:before="0" w:beforeAutospacing="0" w:after="0" w:afterAutospacing="0"/>
                              <w:jc w:val="center"/>
                              <w:textAlignment w:val="baseline"/>
                              <w:rPr>
                                <w:sz w:val="20"/>
                                <w:szCs w:val="20"/>
                              </w:rPr>
                            </w:pPr>
                            <w:r w:rsidRPr="00F972EC">
                              <w:rPr>
                                <w:rFonts w:ascii="Calibri" w:hAnsi="Calibri" w:cs="Arial"/>
                                <w:color w:val="000000"/>
                                <w:kern w:val="24"/>
                                <w:sz w:val="20"/>
                                <w:szCs w:val="20"/>
                              </w:rPr>
                              <w:t>Oct-Dec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34" o:spid="_x0000_s1057" type="#_x0000_t202" style="position:absolute;left:0;text-align:left;margin-left:46.5pt;margin-top:14.05pt;width:108.1pt;height:2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" strokecolor="#4f81bd" strokeweight="2.5pt">
                <v:shadow color="#868686"/>
                <v:textbox style="mso-fit-shape-to-text:t">
                  <w:txbxContent>
                    <w:p w:rsidR="003C1FE6" w:rsidRPr="00F972EC" w:rsidRDefault="003C1FE6" w:rsidP="00FA4AB2">
                      <w:pPr>
                        <w:pStyle w:val="NormalWeb"/>
                        <w:spacing w:before="0" w:beforeAutospacing="0" w:after="0" w:afterAutospacing="0"/>
                        <w:jc w:val="center"/>
                        <w:textAlignment w:val="baseline"/>
                        <w:rPr>
                          <w:sz w:val="20"/>
                          <w:szCs w:val="20"/>
                        </w:rPr>
                      </w:pPr>
                      <w:r w:rsidRPr="00F972EC">
                        <w:rPr>
                          <w:rFonts w:ascii="Calibri" w:hAnsi="Calibri" w:cs="Arial"/>
                          <w:color w:val="000000"/>
                          <w:kern w:val="24"/>
                          <w:sz w:val="20"/>
                          <w:szCs w:val="20"/>
                        </w:rPr>
                        <w:t>Oct-Dec</w:t>
                      </w:r>
                    </w:p>
                  </w:txbxContent>
                </v:textbox>
              </v:shape>
            </w:pict>
          </mc:Fallback>
        </mc:AlternateContent>
      </w:r>
    </w:p>
    <w:p w:rsidR="00FA4AB2" w:rsidRDefault="00FA4AB2" w:rsidP="007761DB">
      <w:pPr>
        <w:spacing w:line="276" w:lineRule="auto"/>
        <w:jc w:val="both"/>
        <w:rPr>
          <w:rFonts w:ascii="Microsoft New Tai Lue" w:hAnsi="Microsoft New Tai Lue" w:cs="Microsoft New Tai Lue"/>
          <w:sz w:val="20"/>
          <w:szCs w:val="20"/>
        </w:rPr>
      </w:pPr>
    </w:p>
    <w:p w:rsidR="00FA4AB2" w:rsidRDefault="00FA4AB2" w:rsidP="007761DB">
      <w:pPr>
        <w:spacing w:line="276" w:lineRule="auto"/>
        <w:jc w:val="both"/>
        <w:rPr>
          <w:rFonts w:ascii="Microsoft New Tai Lue" w:hAnsi="Microsoft New Tai Lue" w:cs="Microsoft New Tai Lue"/>
          <w:sz w:val="20"/>
          <w:szCs w:val="20"/>
        </w:rPr>
      </w:pPr>
    </w:p>
    <w:p w:rsidR="00F25242" w:rsidRPr="00915522" w:rsidRDefault="00573708" w:rsidP="00915522">
      <w:pPr>
        <w:jc w:val="both"/>
        <w:rPr>
          <w:rFonts w:ascii="Microsoft New Tai Lue" w:hAnsi="Microsoft New Tai Lue" w:cs="Microsoft New Tai Lue"/>
          <w:sz w:val="18"/>
          <w:szCs w:val="18"/>
        </w:rPr>
      </w:pPr>
      <w:r w:rsidRPr="00915522">
        <w:rPr>
          <w:rFonts w:ascii="Microsoft New Tai Lue" w:hAnsi="Microsoft New Tai Lue" w:cs="Microsoft New Tai Lue"/>
          <w:sz w:val="18"/>
          <w:szCs w:val="18"/>
        </w:rPr>
        <w:t xml:space="preserve">Source: </w:t>
      </w:r>
      <w:r w:rsidR="00915522" w:rsidRPr="00915522">
        <w:rPr>
          <w:rFonts w:ascii="Microsoft New Tai Lue" w:hAnsi="Microsoft New Tai Lue" w:cs="Microsoft New Tai Lue"/>
          <w:sz w:val="18"/>
          <w:szCs w:val="18"/>
        </w:rPr>
        <w:t>Williamson 2011</w:t>
      </w:r>
    </w:p>
    <w:p w:rsidR="00573708" w:rsidRDefault="00573708" w:rsidP="007761DB">
      <w:pPr>
        <w:spacing w:line="276" w:lineRule="auto"/>
        <w:jc w:val="both"/>
        <w:rPr>
          <w:rFonts w:ascii="Microsoft New Tai Lue" w:hAnsi="Microsoft New Tai Lue" w:cs="Microsoft New Tai Lue"/>
          <w:sz w:val="20"/>
          <w:szCs w:val="20"/>
        </w:rPr>
      </w:pPr>
    </w:p>
    <w:p w:rsidR="000D4387" w:rsidRPr="00963915" w:rsidRDefault="00573708" w:rsidP="00963915">
      <w:pPr>
        <w:pStyle w:val="Heading2"/>
        <w:jc w:val="both"/>
        <w:rPr>
          <w:rFonts w:ascii="Microsoft New Tai Lue" w:hAnsi="Microsoft New Tai Lue" w:cs="Microsoft New Tai Lue"/>
        </w:rPr>
      </w:pPr>
      <w:bookmarkStart w:id="790" w:name="_Toc383608150"/>
      <w:r>
        <w:rPr>
          <w:rFonts w:ascii="Microsoft New Tai Lue" w:hAnsi="Microsoft New Tai Lue" w:cs="Microsoft New Tai Lue"/>
        </w:rPr>
        <w:t>3</w:t>
      </w:r>
      <w:r w:rsidR="000D4387">
        <w:rPr>
          <w:rFonts w:ascii="Microsoft New Tai Lue" w:hAnsi="Microsoft New Tai Lue" w:cs="Microsoft New Tai Lue"/>
        </w:rPr>
        <w:t>.2</w:t>
      </w:r>
      <w:r w:rsidR="000D4387" w:rsidRPr="00963915">
        <w:rPr>
          <w:rFonts w:ascii="Microsoft New Tai Lue" w:hAnsi="Microsoft New Tai Lue" w:cs="Microsoft New Tai Lue"/>
        </w:rPr>
        <w:tab/>
      </w:r>
      <w:r w:rsidR="000D4387">
        <w:rPr>
          <w:rFonts w:ascii="Microsoft New Tai Lue" w:hAnsi="Microsoft New Tai Lue" w:cs="Microsoft New Tai Lue"/>
        </w:rPr>
        <w:t>E</w:t>
      </w:r>
      <w:r w:rsidR="000D4387" w:rsidRPr="00963915">
        <w:rPr>
          <w:rFonts w:ascii="Microsoft New Tai Lue" w:hAnsi="Microsoft New Tai Lue" w:cs="Microsoft New Tai Lue"/>
        </w:rPr>
        <w:t>xpenditure review for biodiversity conservation investments</w:t>
      </w:r>
      <w:bookmarkEnd w:id="790"/>
    </w:p>
    <w:p w:rsidR="000D4387" w:rsidRDefault="000D4387" w:rsidP="000D4387">
      <w:pPr>
        <w:spacing w:line="276" w:lineRule="auto"/>
        <w:jc w:val="both"/>
        <w:rPr>
          <w:rFonts w:ascii="Microsoft New Tai Lue" w:hAnsi="Microsoft New Tai Lue" w:cs="Microsoft New Tai Lue"/>
          <w:sz w:val="20"/>
          <w:szCs w:val="20"/>
        </w:rPr>
      </w:pPr>
    </w:p>
    <w:p w:rsidR="000D4387" w:rsidRDefault="000D4387" w:rsidP="00A4693D">
      <w:pPr>
        <w:spacing w:line="276" w:lineRule="auto"/>
        <w:jc w:val="both"/>
        <w:rPr>
          <w:rFonts w:ascii="Microsoft New Tai Lue" w:eastAsia="Calibri" w:hAnsi="Microsoft New Tai Lue" w:cs="Microsoft New Tai Lue"/>
          <w:bCs/>
          <w:sz w:val="20"/>
          <w:szCs w:val="20"/>
        </w:rPr>
      </w:pPr>
      <w:r>
        <w:rPr>
          <w:rFonts w:ascii="Microsoft New Tai Lue" w:hAnsi="Microsoft New Tai Lue" w:cs="Microsoft New Tai Lue"/>
          <w:sz w:val="20"/>
          <w:szCs w:val="20"/>
        </w:rPr>
        <w:t>The expenditure review conducted for these guidelines was an iterative process that considered the proposed outputs, strategies, planned activities and status of implementation of the NBSAP and actual expenditure incurred at the different levels of biodiversity implementation.  Uganda’s NBSAPs shows that biodiversity conservation activities predominantly occur at ecosystem level.   Therefore, the major functions occur in the management of m</w:t>
      </w:r>
      <w:r w:rsidRPr="00AA677E">
        <w:rPr>
          <w:rFonts w:ascii="Microsoft New Tai Lue" w:eastAsia="Calibri" w:hAnsi="Microsoft New Tai Lue" w:cs="Microsoft New Tai Lue"/>
          <w:bCs/>
          <w:sz w:val="20"/>
          <w:szCs w:val="20"/>
        </w:rPr>
        <w:t>ountains</w:t>
      </w:r>
      <w:r>
        <w:rPr>
          <w:rFonts w:ascii="Microsoft New Tai Lue" w:eastAsia="Calibri" w:hAnsi="Microsoft New Tai Lue" w:cs="Microsoft New Tai Lue"/>
          <w:bCs/>
          <w:sz w:val="20"/>
          <w:szCs w:val="20"/>
        </w:rPr>
        <w:t>, forests, g</w:t>
      </w:r>
      <w:r w:rsidRPr="00AA677E">
        <w:rPr>
          <w:rFonts w:ascii="Microsoft New Tai Lue" w:eastAsia="Calibri" w:hAnsi="Microsoft New Tai Lue" w:cs="Microsoft New Tai Lue"/>
          <w:bCs/>
          <w:sz w:val="20"/>
          <w:szCs w:val="20"/>
        </w:rPr>
        <w:t>rasslands and savannah</w:t>
      </w:r>
      <w:r>
        <w:rPr>
          <w:rFonts w:ascii="Microsoft New Tai Lue" w:eastAsia="Calibri" w:hAnsi="Microsoft New Tai Lue" w:cs="Microsoft New Tai Lue"/>
          <w:bCs/>
          <w:sz w:val="20"/>
          <w:szCs w:val="20"/>
        </w:rPr>
        <w:t>, w</w:t>
      </w:r>
      <w:r w:rsidRPr="00AA677E">
        <w:rPr>
          <w:rFonts w:ascii="Microsoft New Tai Lue" w:eastAsia="Calibri" w:hAnsi="Microsoft New Tai Lue" w:cs="Microsoft New Tai Lue"/>
          <w:bCs/>
          <w:sz w:val="20"/>
          <w:szCs w:val="20"/>
        </w:rPr>
        <w:t>etlands</w:t>
      </w:r>
      <w:r>
        <w:rPr>
          <w:rFonts w:ascii="Microsoft New Tai Lue" w:eastAsia="Calibri" w:hAnsi="Microsoft New Tai Lue" w:cs="Microsoft New Tai Lue"/>
          <w:bCs/>
          <w:sz w:val="20"/>
          <w:szCs w:val="20"/>
        </w:rPr>
        <w:t>, f</w:t>
      </w:r>
      <w:r w:rsidRPr="00AA677E">
        <w:rPr>
          <w:rFonts w:ascii="Microsoft New Tai Lue" w:eastAsia="Calibri" w:hAnsi="Microsoft New Tai Lue" w:cs="Microsoft New Tai Lue"/>
          <w:bCs/>
          <w:sz w:val="20"/>
          <w:szCs w:val="20"/>
        </w:rPr>
        <w:t>reshwater resources</w:t>
      </w:r>
      <w:r>
        <w:rPr>
          <w:rFonts w:ascii="Microsoft New Tai Lue" w:eastAsia="Calibri" w:hAnsi="Microsoft New Tai Lue" w:cs="Microsoft New Tai Lue"/>
          <w:bCs/>
          <w:sz w:val="20"/>
          <w:szCs w:val="20"/>
        </w:rPr>
        <w:t xml:space="preserve"> and a</w:t>
      </w:r>
      <w:r w:rsidRPr="00AA677E">
        <w:rPr>
          <w:rFonts w:ascii="Microsoft New Tai Lue" w:eastAsia="Calibri" w:hAnsi="Microsoft New Tai Lue" w:cs="Microsoft New Tai Lue"/>
          <w:bCs/>
          <w:sz w:val="20"/>
          <w:szCs w:val="20"/>
        </w:rPr>
        <w:t>gro-ecosystems</w:t>
      </w:r>
      <w:r>
        <w:rPr>
          <w:rFonts w:ascii="Microsoft New Tai Lue" w:eastAsia="Calibri" w:hAnsi="Microsoft New Tai Lue" w:cs="Microsoft New Tai Lue"/>
          <w:bCs/>
          <w:sz w:val="20"/>
          <w:szCs w:val="20"/>
        </w:rPr>
        <w:t>.  The highest concentration of this biodiversity is found in protected areas; that is 16.3% of the country’s total land area. Therefore the initial focus of the expenditure review was on identifying the regulatory and institutional primal and secondary responsibility for managing biodiversity at ecosystem level.</w:t>
      </w:r>
      <w:r w:rsidR="00A4693D">
        <w:rPr>
          <w:rFonts w:ascii="Microsoft New Tai Lue" w:eastAsia="Calibri" w:hAnsi="Microsoft New Tai Lue" w:cs="Microsoft New Tai Lue"/>
          <w:bCs/>
          <w:sz w:val="20"/>
          <w:szCs w:val="20"/>
        </w:rPr>
        <w:t xml:space="preserve">  </w:t>
      </w:r>
      <w:r>
        <w:rPr>
          <w:rFonts w:ascii="Microsoft New Tai Lue" w:eastAsia="Calibri" w:hAnsi="Microsoft New Tai Lue" w:cs="Microsoft New Tai Lue"/>
          <w:bCs/>
          <w:sz w:val="20"/>
          <w:szCs w:val="20"/>
        </w:rPr>
        <w:t>The second step is to identify the all available resources allocated to all biodiversity conservation related activities.  These resources include off-budget and on-budget resources including government revenue, overseas development assistance (ODA), own revenues, donations or other grants (where possible specify source), social responsibility programmes etc.</w:t>
      </w:r>
    </w:p>
    <w:p w:rsidR="000D4387" w:rsidRPr="00963915" w:rsidRDefault="000D4387" w:rsidP="000D4387">
      <w:pPr>
        <w:rPr>
          <w:rFonts w:ascii="Microsoft New Tai Lue" w:eastAsia="BatangChe" w:hAnsi="Microsoft New Tai Lue" w:cs="Microsoft New Tai Lue"/>
          <w:sz w:val="20"/>
          <w:szCs w:val="20"/>
        </w:rPr>
      </w:pPr>
    </w:p>
    <w:p w:rsidR="00FE272D" w:rsidRPr="00221EF4" w:rsidRDefault="00915522" w:rsidP="00221EF4">
      <w:pPr>
        <w:pStyle w:val="Heading2"/>
        <w:jc w:val="left"/>
        <w:rPr>
          <w:rFonts w:ascii="Microsoft New Tai Lue" w:hAnsi="Microsoft New Tai Lue" w:cs="Microsoft New Tai Lue"/>
          <w:sz w:val="21"/>
          <w:szCs w:val="21"/>
        </w:rPr>
      </w:pPr>
      <w:bookmarkStart w:id="791" w:name="_Toc383608151"/>
      <w:r w:rsidRPr="00221EF4">
        <w:rPr>
          <w:rFonts w:ascii="Microsoft New Tai Lue" w:hAnsi="Microsoft New Tai Lue" w:cs="Microsoft New Tai Lue"/>
          <w:sz w:val="21"/>
          <w:szCs w:val="21"/>
        </w:rPr>
        <w:t>3</w:t>
      </w:r>
      <w:r w:rsidR="000D4387" w:rsidRPr="00221EF4">
        <w:rPr>
          <w:rFonts w:ascii="Microsoft New Tai Lue" w:hAnsi="Microsoft New Tai Lue" w:cs="Microsoft New Tai Lue"/>
          <w:sz w:val="21"/>
          <w:szCs w:val="21"/>
        </w:rPr>
        <w:t>.</w:t>
      </w:r>
      <w:r w:rsidR="00C621AD" w:rsidRPr="00221EF4">
        <w:rPr>
          <w:rFonts w:ascii="Microsoft New Tai Lue" w:hAnsi="Microsoft New Tai Lue" w:cs="Microsoft New Tai Lue"/>
          <w:sz w:val="21"/>
          <w:szCs w:val="21"/>
        </w:rPr>
        <w:t>2</w:t>
      </w:r>
      <w:r w:rsidR="000D4387" w:rsidRPr="00221EF4">
        <w:rPr>
          <w:rFonts w:ascii="Microsoft New Tai Lue" w:hAnsi="Microsoft New Tai Lue" w:cs="Microsoft New Tai Lue"/>
          <w:sz w:val="21"/>
          <w:szCs w:val="21"/>
        </w:rPr>
        <w:t>.1</w:t>
      </w:r>
      <w:r w:rsidR="000D4387" w:rsidRPr="00221EF4">
        <w:rPr>
          <w:rFonts w:ascii="Microsoft New Tai Lue" w:hAnsi="Microsoft New Tai Lue" w:cs="Microsoft New Tai Lue"/>
          <w:sz w:val="21"/>
          <w:szCs w:val="21"/>
        </w:rPr>
        <w:tab/>
      </w:r>
      <w:r w:rsidR="00FE272D" w:rsidRPr="00221EF4">
        <w:rPr>
          <w:rFonts w:ascii="Microsoft New Tai Lue" w:hAnsi="Microsoft New Tai Lue" w:cs="Microsoft New Tai Lue"/>
          <w:sz w:val="21"/>
          <w:szCs w:val="21"/>
        </w:rPr>
        <w:t>Traditional financing mechanisms</w:t>
      </w:r>
      <w:r w:rsidR="006F4F09" w:rsidRPr="00221EF4">
        <w:rPr>
          <w:rFonts w:ascii="Microsoft New Tai Lue" w:hAnsi="Microsoft New Tai Lue" w:cs="Microsoft New Tai Lue"/>
          <w:sz w:val="21"/>
          <w:szCs w:val="21"/>
        </w:rPr>
        <w:t xml:space="preserve">: </w:t>
      </w:r>
      <w:r w:rsidR="004B1902">
        <w:rPr>
          <w:rFonts w:ascii="Microsoft New Tai Lue" w:hAnsi="Microsoft New Tai Lue" w:cs="Microsoft New Tai Lue"/>
          <w:sz w:val="21"/>
          <w:szCs w:val="21"/>
        </w:rPr>
        <w:t>central government and on-budget donor support</w:t>
      </w:r>
      <w:bookmarkEnd w:id="791"/>
    </w:p>
    <w:p w:rsidR="00FE272D" w:rsidRPr="00F25242" w:rsidRDefault="00FE272D" w:rsidP="00142663">
      <w:pPr>
        <w:spacing w:line="276" w:lineRule="auto"/>
        <w:jc w:val="both"/>
        <w:rPr>
          <w:rFonts w:ascii="Microsoft New Tai Lue" w:hAnsi="Microsoft New Tai Lue" w:cs="Microsoft New Tai Lue"/>
          <w:sz w:val="20"/>
          <w:szCs w:val="20"/>
        </w:rPr>
      </w:pPr>
    </w:p>
    <w:p w:rsidR="00BC2CD1" w:rsidRPr="00F25242" w:rsidRDefault="00BC2CD1" w:rsidP="00162884">
      <w:pPr>
        <w:spacing w:line="276" w:lineRule="auto"/>
        <w:jc w:val="both"/>
        <w:rPr>
          <w:rFonts w:ascii="Microsoft New Tai Lue" w:hAnsi="Microsoft New Tai Lue" w:cs="Microsoft New Tai Lue"/>
          <w:sz w:val="20"/>
          <w:szCs w:val="20"/>
          <w:lang w:eastAsia="en-GB"/>
        </w:rPr>
      </w:pPr>
      <w:r w:rsidRPr="00F25242">
        <w:rPr>
          <w:rFonts w:ascii="Microsoft New Tai Lue" w:hAnsi="Microsoft New Tai Lue" w:cs="Microsoft New Tai Lue"/>
          <w:sz w:val="20"/>
          <w:szCs w:val="20"/>
        </w:rPr>
        <w:t>Traditional financing for biodiversity conservation revolves around the use of government expenditure and overseas development assistance (ODA) for biodiversity conservation.  Early assessments conducted in the late 1990s (Emerton 1999) estimated that the</w:t>
      </w:r>
      <w:r w:rsidR="009232A9">
        <w:rPr>
          <w:rFonts w:ascii="Microsoft New Tai Lue" w:hAnsi="Microsoft New Tai Lue" w:cs="Microsoft New Tai Lue"/>
          <w:sz w:val="20"/>
          <w:szCs w:val="20"/>
          <w:lang w:eastAsia="en-GB"/>
        </w:rPr>
        <w:t xml:space="preserve"> government spent about US$</w:t>
      </w:r>
      <w:r w:rsidRPr="00F25242">
        <w:rPr>
          <w:rFonts w:ascii="Microsoft New Tai Lue" w:hAnsi="Microsoft New Tai Lue" w:cs="Microsoft New Tai Lue"/>
          <w:sz w:val="20"/>
          <w:szCs w:val="20"/>
          <w:lang w:eastAsia="en-GB"/>
        </w:rPr>
        <w:t xml:space="preserve">3.27 million/year on public sector activities related to biodiversity conservation.  Even though this amount of funds was reasonably high at the time, it was insufficient to address all of biodiversity conservation concerns. </w:t>
      </w:r>
    </w:p>
    <w:p w:rsidR="00756BB6" w:rsidRPr="00F25242" w:rsidRDefault="00756BB6" w:rsidP="00162884">
      <w:pPr>
        <w:spacing w:line="276" w:lineRule="auto"/>
        <w:jc w:val="both"/>
        <w:rPr>
          <w:rFonts w:ascii="Microsoft New Tai Lue" w:hAnsi="Microsoft New Tai Lue" w:cs="Microsoft New Tai Lue"/>
          <w:sz w:val="20"/>
          <w:szCs w:val="20"/>
        </w:rPr>
      </w:pPr>
    </w:p>
    <w:p w:rsidR="00C621AD" w:rsidRPr="00F25242" w:rsidRDefault="00C621AD" w:rsidP="00E524CD">
      <w:pPr>
        <w:spacing w:line="276" w:lineRule="auto"/>
        <w:jc w:val="both"/>
        <w:rPr>
          <w:rFonts w:ascii="Microsoft New Tai Lue" w:hAnsi="Microsoft New Tai Lue" w:cs="Microsoft New Tai Lue"/>
          <w:sz w:val="20"/>
          <w:szCs w:val="20"/>
        </w:rPr>
      </w:pPr>
      <w:r w:rsidRPr="00F25242">
        <w:rPr>
          <w:rFonts w:ascii="Microsoft New Tai Lue" w:hAnsi="Microsoft New Tai Lue" w:cs="Microsoft New Tai Lue"/>
          <w:sz w:val="20"/>
          <w:szCs w:val="20"/>
        </w:rPr>
        <w:t xml:space="preserve">Since the 2005/06 financial year, the budgetary allocation for biodiversity conservation related </w:t>
      </w:r>
      <w:r w:rsidR="00A65089" w:rsidRPr="00F25242">
        <w:rPr>
          <w:rFonts w:ascii="Microsoft New Tai Lue" w:hAnsi="Microsoft New Tai Lue" w:cs="Microsoft New Tai Lue"/>
          <w:sz w:val="20"/>
          <w:szCs w:val="20"/>
        </w:rPr>
        <w:t>investments at the national level have increased.  Investments in tourism and wildlife management, environment management and agriculture have in</w:t>
      </w:r>
      <w:r w:rsidR="009232A9">
        <w:rPr>
          <w:rFonts w:ascii="Microsoft New Tai Lue" w:hAnsi="Microsoft New Tai Lue" w:cs="Microsoft New Tai Lue"/>
          <w:sz w:val="20"/>
          <w:szCs w:val="20"/>
        </w:rPr>
        <w:t>creased from $20 to $</w:t>
      </w:r>
      <w:r w:rsidR="006C7E42" w:rsidRPr="00F25242">
        <w:rPr>
          <w:rFonts w:ascii="Microsoft New Tai Lue" w:hAnsi="Microsoft New Tai Lue" w:cs="Microsoft New Tai Lue"/>
          <w:sz w:val="20"/>
          <w:szCs w:val="20"/>
        </w:rPr>
        <w:t xml:space="preserve">27.7 million, $65 to $82 million and $59 to $139 million for tourism and wildlife, water and environment and agriculture respectively (MFPED 2012).  The investments shown in </w:t>
      </w:r>
      <w:r w:rsidR="00E524CD" w:rsidRPr="00965E13">
        <w:rPr>
          <w:rFonts w:ascii="Microsoft New Tai Lue" w:hAnsi="Microsoft New Tai Lue" w:cs="Microsoft New Tai Lue"/>
          <w:sz w:val="20"/>
          <w:szCs w:val="20"/>
        </w:rPr>
        <w:t>F</w:t>
      </w:r>
      <w:r w:rsidR="00E524CD" w:rsidRPr="00965E13">
        <w:rPr>
          <w:sz w:val="20"/>
          <w:szCs w:val="20"/>
        </w:rPr>
        <w:t>i</w:t>
      </w:r>
      <w:r w:rsidR="00E524CD" w:rsidRPr="00965E13">
        <w:rPr>
          <w:rFonts w:ascii="Microsoft New Tai Lue" w:hAnsi="Microsoft New Tai Lue" w:cs="Microsoft New Tai Lue"/>
          <w:sz w:val="20"/>
          <w:szCs w:val="20"/>
        </w:rPr>
        <w:t>gure</w:t>
      </w:r>
      <w:r w:rsidR="006C7E42" w:rsidRPr="00965E13">
        <w:rPr>
          <w:rFonts w:ascii="Microsoft New Tai Lue" w:hAnsi="Microsoft New Tai Lue" w:cs="Microsoft New Tai Lue"/>
          <w:sz w:val="20"/>
          <w:szCs w:val="20"/>
        </w:rPr>
        <w:t xml:space="preserve"> 3 </w:t>
      </w:r>
      <w:r w:rsidR="006C7E42" w:rsidRPr="00F25242">
        <w:rPr>
          <w:rFonts w:ascii="Microsoft New Tai Lue" w:hAnsi="Microsoft New Tai Lue" w:cs="Microsoft New Tai Lue"/>
          <w:sz w:val="20"/>
          <w:szCs w:val="20"/>
        </w:rPr>
        <w:t xml:space="preserve">show both government and donor support in the on-budget resources reported in BFPs, and MTEF.  </w:t>
      </w:r>
    </w:p>
    <w:p w:rsidR="00756BB6" w:rsidRPr="00F25242" w:rsidRDefault="00756BB6" w:rsidP="00756BB6">
      <w:pPr>
        <w:spacing w:line="276" w:lineRule="auto"/>
        <w:jc w:val="both"/>
        <w:rPr>
          <w:rFonts w:ascii="Microsoft New Tai Lue" w:hAnsi="Microsoft New Tai Lue" w:cs="Microsoft New Tai Lue"/>
          <w:sz w:val="20"/>
          <w:szCs w:val="20"/>
        </w:rPr>
      </w:pPr>
    </w:p>
    <w:p w:rsidR="00756BB6" w:rsidRPr="001614B3" w:rsidRDefault="00756BB6" w:rsidP="001614B3">
      <w:pPr>
        <w:pStyle w:val="Heading3"/>
        <w:rPr>
          <w:rFonts w:ascii="Microsoft New Tai Lue" w:hAnsi="Microsoft New Tai Lue" w:cs="Microsoft New Tai Lue"/>
          <w:b/>
          <w:i w:val="0"/>
          <w:sz w:val="20"/>
          <w:szCs w:val="20"/>
        </w:rPr>
      </w:pPr>
      <w:bookmarkStart w:id="792" w:name="_Toc383608152"/>
      <w:r w:rsidRPr="001614B3">
        <w:rPr>
          <w:rFonts w:ascii="Microsoft New Tai Lue" w:hAnsi="Microsoft New Tai Lue" w:cs="Microsoft New Tai Lue"/>
          <w:b/>
          <w:i w:val="0"/>
          <w:sz w:val="20"/>
          <w:szCs w:val="20"/>
        </w:rPr>
        <w:t xml:space="preserve">Figure </w:t>
      </w:r>
      <w:r w:rsidR="00C621AD" w:rsidRPr="001614B3">
        <w:rPr>
          <w:rFonts w:ascii="Microsoft New Tai Lue" w:hAnsi="Microsoft New Tai Lue" w:cs="Microsoft New Tai Lue"/>
          <w:b/>
          <w:i w:val="0"/>
          <w:sz w:val="20"/>
          <w:szCs w:val="20"/>
        </w:rPr>
        <w:t>3</w:t>
      </w:r>
      <w:r w:rsidRPr="001614B3">
        <w:rPr>
          <w:rFonts w:ascii="Microsoft New Tai Lue" w:hAnsi="Microsoft New Tai Lue" w:cs="Microsoft New Tai Lue"/>
          <w:b/>
          <w:i w:val="0"/>
          <w:sz w:val="20"/>
          <w:szCs w:val="20"/>
        </w:rPr>
        <w:t xml:space="preserve">: </w:t>
      </w:r>
      <w:r w:rsidR="006C7E42" w:rsidRPr="001614B3">
        <w:rPr>
          <w:rFonts w:ascii="Microsoft New Tai Lue" w:hAnsi="Microsoft New Tai Lue" w:cs="Microsoft New Tai Lue"/>
          <w:b/>
          <w:i w:val="0"/>
          <w:sz w:val="20"/>
          <w:szCs w:val="20"/>
        </w:rPr>
        <w:t>Public bi</w:t>
      </w:r>
      <w:r w:rsidRPr="001614B3">
        <w:rPr>
          <w:rFonts w:ascii="Microsoft New Tai Lue" w:hAnsi="Microsoft New Tai Lue" w:cs="Microsoft New Tai Lue"/>
          <w:b/>
          <w:i w:val="0"/>
          <w:sz w:val="20"/>
          <w:szCs w:val="20"/>
        </w:rPr>
        <w:t>odiversity conservation-related investment</w:t>
      </w:r>
      <w:r w:rsidR="006C7E42" w:rsidRPr="001614B3">
        <w:rPr>
          <w:rFonts w:ascii="Microsoft New Tai Lue" w:hAnsi="Microsoft New Tai Lue" w:cs="Microsoft New Tai Lue"/>
          <w:b/>
          <w:i w:val="0"/>
          <w:sz w:val="20"/>
          <w:szCs w:val="20"/>
        </w:rPr>
        <w:t>s</w:t>
      </w:r>
      <w:r w:rsidRPr="001614B3">
        <w:rPr>
          <w:rFonts w:ascii="Microsoft New Tai Lue" w:hAnsi="Microsoft New Tai Lue" w:cs="Microsoft New Tai Lue"/>
          <w:b/>
          <w:i w:val="0"/>
          <w:sz w:val="20"/>
          <w:szCs w:val="20"/>
        </w:rPr>
        <w:t>, including donor support</w:t>
      </w:r>
      <w:bookmarkEnd w:id="792"/>
    </w:p>
    <w:p w:rsidR="00756BB6" w:rsidRPr="00221EF4" w:rsidRDefault="00756BB6" w:rsidP="00756BB6">
      <w:pPr>
        <w:spacing w:line="276" w:lineRule="auto"/>
        <w:jc w:val="both"/>
        <w:rPr>
          <w:rFonts w:ascii="Microsoft New Tai Lue" w:hAnsi="Microsoft New Tai Lue" w:cs="Microsoft New Tai Lue"/>
          <w:sz w:val="10"/>
          <w:szCs w:val="10"/>
        </w:rPr>
      </w:pPr>
    </w:p>
    <w:p w:rsidR="000F5EEA" w:rsidRDefault="008A4098" w:rsidP="000F5EEA">
      <w:pPr>
        <w:spacing w:line="276" w:lineRule="auto"/>
        <w:jc w:val="both"/>
        <w:rPr>
          <w:rFonts w:ascii="Microsoft New Tai Lue" w:hAnsi="Microsoft New Tai Lue" w:cs="Microsoft New Tai Lue"/>
          <w:sz w:val="20"/>
          <w:szCs w:val="20"/>
        </w:rPr>
      </w:pPr>
      <w:r>
        <w:rPr>
          <w:noProof/>
          <w:lang w:eastAsia="zh-CN"/>
        </w:rPr>
        <w:drawing>
          <wp:inline distT="0" distB="0" distL="0" distR="0">
            <wp:extent cx="5695950" cy="408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1714" t="11246" r="3271" b="3900"/>
                    <a:stretch>
                      <a:fillRect/>
                    </a:stretch>
                  </pic:blipFill>
                  <pic:spPr bwMode="auto">
                    <a:xfrm>
                      <a:off x="0" y="0"/>
                      <a:ext cx="5695950" cy="4086225"/>
                    </a:xfrm>
                    <a:prstGeom prst="rect">
                      <a:avLst/>
                    </a:prstGeom>
                    <a:noFill/>
                    <a:ln>
                      <a:noFill/>
                    </a:ln>
                  </pic:spPr>
                </pic:pic>
              </a:graphicData>
            </a:graphic>
          </wp:inline>
        </w:drawing>
      </w:r>
    </w:p>
    <w:p w:rsidR="000F5EEA" w:rsidRPr="00C06FBD" w:rsidRDefault="000F5EEA" w:rsidP="000F5EEA">
      <w:pPr>
        <w:spacing w:line="276" w:lineRule="auto"/>
        <w:jc w:val="both"/>
        <w:rPr>
          <w:rFonts w:ascii="Microsoft New Tai Lue" w:hAnsi="Microsoft New Tai Lue" w:cs="Microsoft New Tai Lue"/>
          <w:sz w:val="16"/>
          <w:szCs w:val="16"/>
        </w:rPr>
      </w:pPr>
      <w:r w:rsidRPr="00C06FBD">
        <w:rPr>
          <w:rFonts w:ascii="Microsoft New Tai Lue" w:hAnsi="Microsoft New Tai Lue" w:cs="Microsoft New Tai Lue"/>
          <w:sz w:val="16"/>
          <w:szCs w:val="16"/>
        </w:rPr>
        <w:t xml:space="preserve">Source: MFPED 2014 </w:t>
      </w:r>
    </w:p>
    <w:p w:rsidR="00221EF4" w:rsidRDefault="00221EF4" w:rsidP="00756BB6">
      <w:pPr>
        <w:spacing w:line="276" w:lineRule="auto"/>
        <w:jc w:val="both"/>
        <w:rPr>
          <w:rFonts w:ascii="Microsoft New Tai Lue" w:hAnsi="Microsoft New Tai Lue" w:cs="Microsoft New Tai Lue"/>
          <w:sz w:val="22"/>
          <w:szCs w:val="22"/>
        </w:rPr>
      </w:pPr>
    </w:p>
    <w:p w:rsidR="00272669" w:rsidRDefault="00272669" w:rsidP="00756BB6">
      <w:pPr>
        <w:spacing w:line="276"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 xml:space="preserve">Central government support for biodiversity conservation-related activities increased between 2005/6 to 2009/2010 for all the primary categories of agriculture, environment and tourism and wildlife management.  Between 2009/10 and 2011/12 a reasonable decline can be observed in </w:t>
      </w:r>
      <w:r w:rsidRPr="00965E13">
        <w:rPr>
          <w:rFonts w:ascii="Microsoft New Tai Lue" w:hAnsi="Microsoft New Tai Lue" w:cs="Microsoft New Tai Lue"/>
          <w:sz w:val="20"/>
          <w:szCs w:val="20"/>
        </w:rPr>
        <w:t>Figure 4.</w:t>
      </w:r>
      <w:r>
        <w:rPr>
          <w:rFonts w:ascii="Microsoft New Tai Lue" w:hAnsi="Microsoft New Tai Lue" w:cs="Microsoft New Tai Lue"/>
          <w:sz w:val="20"/>
          <w:szCs w:val="20"/>
        </w:rPr>
        <w:t xml:space="preserve">  Whereas the decline for environment and tourism and wildlife ended after one financial year the decline for agriculture continued for the two years in the analysis.  The 2009/2010 financial year expenditure was influenced with consolidating central government resources for elections held at the beginning of 2011.  Therefore, it is possible that the decline represented re-allocation of some of the available resources.  However, the continued decline for agriculture could have been linked to government’s reduced confidence in the largest programme under the sector, the National Agricultural Advisory Services (NAADS).</w:t>
      </w:r>
    </w:p>
    <w:p w:rsidR="00272669" w:rsidRDefault="00272669" w:rsidP="00756BB6">
      <w:pPr>
        <w:spacing w:line="276" w:lineRule="auto"/>
        <w:jc w:val="both"/>
        <w:rPr>
          <w:rFonts w:ascii="Microsoft New Tai Lue" w:hAnsi="Microsoft New Tai Lue" w:cs="Microsoft New Tai Lue"/>
          <w:sz w:val="20"/>
          <w:szCs w:val="20"/>
        </w:rPr>
      </w:pPr>
    </w:p>
    <w:p w:rsidR="00C06FBD" w:rsidRPr="00F9188D" w:rsidRDefault="00F9188D" w:rsidP="00F9188D">
      <w:pPr>
        <w:pStyle w:val="Heading3"/>
        <w:rPr>
          <w:rFonts w:ascii="Microsoft New Tai Lue" w:hAnsi="Microsoft New Tai Lue" w:cs="Microsoft New Tai Lue"/>
          <w:b/>
          <w:i w:val="0"/>
          <w:sz w:val="20"/>
          <w:szCs w:val="20"/>
        </w:rPr>
      </w:pPr>
      <w:bookmarkStart w:id="793" w:name="_Toc383607837"/>
      <w:bookmarkStart w:id="794" w:name="_Toc383608153"/>
      <w:r w:rsidRPr="00F9188D">
        <w:rPr>
          <w:rFonts w:ascii="Microsoft New Tai Lue" w:hAnsi="Microsoft New Tai Lue" w:cs="Microsoft New Tai Lue"/>
          <w:b/>
          <w:i w:val="0"/>
          <w:sz w:val="20"/>
          <w:szCs w:val="20"/>
        </w:rPr>
        <w:t>Figure 4: Central government biodiversity conservation-related investment</w:t>
      </w:r>
      <w:r w:rsidR="00C06FBD" w:rsidRPr="00F9188D">
        <w:rPr>
          <w:rFonts w:ascii="Microsoft New Tai Lue" w:hAnsi="Microsoft New Tai Lue" w:cs="Microsoft New Tai Lue"/>
          <w:b/>
          <w:i w:val="0"/>
          <w:sz w:val="20"/>
          <w:szCs w:val="20"/>
        </w:rPr>
        <w:t>, excluding donor support</w:t>
      </w:r>
      <w:bookmarkEnd w:id="793"/>
      <w:bookmarkEnd w:id="794"/>
    </w:p>
    <w:p w:rsidR="000F5EEA" w:rsidRDefault="008A4098" w:rsidP="00756BB6">
      <w:pPr>
        <w:spacing w:line="276" w:lineRule="auto"/>
        <w:jc w:val="both"/>
        <w:rPr>
          <w:rFonts w:ascii="Microsoft New Tai Lue" w:hAnsi="Microsoft New Tai Lue" w:cs="Microsoft New Tai Lue"/>
          <w:sz w:val="20"/>
          <w:szCs w:val="20"/>
        </w:rPr>
      </w:pPr>
      <w:r>
        <w:rPr>
          <w:noProof/>
          <w:lang w:eastAsia="zh-CN"/>
        </w:rPr>
        <w:drawing>
          <wp:inline distT="0" distB="0" distL="0" distR="0">
            <wp:extent cx="5534025" cy="2981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1093" t="16537" r="8269" b="15192"/>
                    <a:stretch>
                      <a:fillRect/>
                    </a:stretch>
                  </pic:blipFill>
                  <pic:spPr bwMode="auto">
                    <a:xfrm>
                      <a:off x="0" y="0"/>
                      <a:ext cx="5534025" cy="2981325"/>
                    </a:xfrm>
                    <a:prstGeom prst="rect">
                      <a:avLst/>
                    </a:prstGeom>
                    <a:noFill/>
                    <a:ln>
                      <a:noFill/>
                    </a:ln>
                  </pic:spPr>
                </pic:pic>
              </a:graphicData>
            </a:graphic>
          </wp:inline>
        </w:drawing>
      </w:r>
    </w:p>
    <w:p w:rsidR="000F5EEA" w:rsidRPr="00221EF4" w:rsidRDefault="000F5EEA" w:rsidP="000F5EEA">
      <w:pPr>
        <w:spacing w:line="276" w:lineRule="auto"/>
        <w:jc w:val="both"/>
        <w:rPr>
          <w:rFonts w:ascii="Microsoft New Tai Lue" w:hAnsi="Microsoft New Tai Lue" w:cs="Microsoft New Tai Lue"/>
          <w:sz w:val="16"/>
          <w:szCs w:val="16"/>
        </w:rPr>
      </w:pPr>
      <w:r w:rsidRPr="00221EF4">
        <w:rPr>
          <w:rFonts w:ascii="Microsoft New Tai Lue" w:hAnsi="Microsoft New Tai Lue" w:cs="Microsoft New Tai Lue"/>
          <w:sz w:val="16"/>
          <w:szCs w:val="16"/>
        </w:rPr>
        <w:t xml:space="preserve">Source: </w:t>
      </w:r>
      <w:r w:rsidR="00F9188D">
        <w:rPr>
          <w:rFonts w:ascii="Microsoft New Tai Lue" w:hAnsi="Microsoft New Tai Lue" w:cs="Microsoft New Tai Lue"/>
          <w:sz w:val="16"/>
          <w:szCs w:val="16"/>
        </w:rPr>
        <w:t xml:space="preserve">adapted from </w:t>
      </w:r>
      <w:r w:rsidRPr="00221EF4">
        <w:rPr>
          <w:rFonts w:ascii="Microsoft New Tai Lue" w:hAnsi="Microsoft New Tai Lue" w:cs="Microsoft New Tai Lue"/>
          <w:sz w:val="16"/>
          <w:szCs w:val="16"/>
        </w:rPr>
        <w:t>MFPED 2014</w:t>
      </w:r>
    </w:p>
    <w:p w:rsidR="00221EF4" w:rsidRDefault="00221EF4" w:rsidP="00756BB6">
      <w:pPr>
        <w:spacing w:line="276" w:lineRule="auto"/>
        <w:jc w:val="both"/>
        <w:rPr>
          <w:rFonts w:ascii="Microsoft New Tai Lue" w:hAnsi="Microsoft New Tai Lue" w:cs="Microsoft New Tai Lue"/>
          <w:sz w:val="20"/>
          <w:szCs w:val="20"/>
        </w:rPr>
      </w:pPr>
    </w:p>
    <w:p w:rsidR="00272669" w:rsidRPr="00F25242" w:rsidRDefault="00272669" w:rsidP="00272669">
      <w:pPr>
        <w:spacing w:line="276" w:lineRule="auto"/>
        <w:jc w:val="both"/>
        <w:rPr>
          <w:rFonts w:ascii="Microsoft New Tai Lue" w:hAnsi="Microsoft New Tai Lue" w:cs="Microsoft New Tai Lue"/>
          <w:sz w:val="20"/>
          <w:szCs w:val="20"/>
        </w:rPr>
      </w:pPr>
      <w:r w:rsidRPr="00F25242">
        <w:rPr>
          <w:rFonts w:ascii="Microsoft New Tai Lue" w:hAnsi="Microsoft New Tai Lue" w:cs="Microsoft New Tai Lue"/>
          <w:sz w:val="20"/>
          <w:szCs w:val="20"/>
        </w:rPr>
        <w:t xml:space="preserve">A component of public sector investment to biodiversity conservation is through on-budget project support through donor projects.  The budget support from donors is shown, in </w:t>
      </w:r>
      <w:r w:rsidRPr="00965E13">
        <w:rPr>
          <w:rFonts w:ascii="Microsoft New Tai Lue" w:hAnsi="Microsoft New Tai Lue" w:cs="Microsoft New Tai Lue"/>
          <w:sz w:val="20"/>
          <w:szCs w:val="20"/>
        </w:rPr>
        <w:t>Figure 5</w:t>
      </w:r>
      <w:r w:rsidRPr="00F25242">
        <w:rPr>
          <w:rFonts w:ascii="Microsoft New Tai Lue" w:hAnsi="Microsoft New Tai Lue" w:cs="Microsoft New Tai Lue"/>
          <w:sz w:val="20"/>
          <w:szCs w:val="20"/>
        </w:rPr>
        <w:t xml:space="preserve">, to have decreased from $11.2 to $4.7 million for tourism and wildlife, unstable with large fluctuations for the environment and natural resources sub-sector and to have increased at first and then stabilized for the agricultural sector investments. </w:t>
      </w:r>
    </w:p>
    <w:p w:rsidR="00F9188D" w:rsidRDefault="00F9188D" w:rsidP="00756BB6">
      <w:pPr>
        <w:spacing w:line="276" w:lineRule="auto"/>
        <w:jc w:val="both"/>
        <w:rPr>
          <w:rFonts w:ascii="Microsoft New Tai Lue" w:hAnsi="Microsoft New Tai Lue" w:cs="Microsoft New Tai Lue"/>
          <w:sz w:val="20"/>
          <w:szCs w:val="20"/>
        </w:rPr>
      </w:pPr>
    </w:p>
    <w:p w:rsidR="00756BB6" w:rsidRPr="00F9188D" w:rsidRDefault="00756BB6" w:rsidP="006F4F09">
      <w:pPr>
        <w:pStyle w:val="Heading3"/>
        <w:rPr>
          <w:rFonts w:ascii="Microsoft New Tai Lue" w:hAnsi="Microsoft New Tai Lue" w:cs="Microsoft New Tai Lue"/>
          <w:b/>
          <w:i w:val="0"/>
          <w:sz w:val="20"/>
          <w:szCs w:val="20"/>
          <w:lang w:val="en-GB"/>
        </w:rPr>
      </w:pPr>
      <w:bookmarkStart w:id="795" w:name="_Toc383607838"/>
      <w:bookmarkStart w:id="796" w:name="_Toc383608154"/>
      <w:r w:rsidRPr="00F9188D">
        <w:rPr>
          <w:rFonts w:ascii="Microsoft New Tai Lue" w:hAnsi="Microsoft New Tai Lue" w:cs="Microsoft New Tai Lue"/>
          <w:b/>
          <w:i w:val="0"/>
          <w:sz w:val="20"/>
          <w:szCs w:val="20"/>
        </w:rPr>
        <w:t xml:space="preserve">Figure </w:t>
      </w:r>
      <w:r w:rsidR="00F9188D" w:rsidRPr="00F9188D">
        <w:rPr>
          <w:rFonts w:ascii="Microsoft New Tai Lue" w:hAnsi="Microsoft New Tai Lue" w:cs="Microsoft New Tai Lue"/>
          <w:b/>
          <w:i w:val="0"/>
          <w:sz w:val="20"/>
          <w:szCs w:val="20"/>
        </w:rPr>
        <w:t>5</w:t>
      </w:r>
      <w:r w:rsidRPr="00F9188D">
        <w:rPr>
          <w:rFonts w:ascii="Microsoft New Tai Lue" w:hAnsi="Microsoft New Tai Lue" w:cs="Microsoft New Tai Lue"/>
          <w:b/>
          <w:i w:val="0"/>
          <w:sz w:val="20"/>
          <w:szCs w:val="20"/>
        </w:rPr>
        <w:t xml:space="preserve">: </w:t>
      </w:r>
      <w:r w:rsidR="006F4F09" w:rsidRPr="00F9188D">
        <w:rPr>
          <w:rFonts w:ascii="Microsoft New Tai Lue" w:hAnsi="Microsoft New Tai Lue" w:cs="Microsoft New Tai Lue"/>
          <w:b/>
          <w:i w:val="0"/>
          <w:sz w:val="20"/>
          <w:szCs w:val="20"/>
        </w:rPr>
        <w:t xml:space="preserve">Donor project support to </w:t>
      </w:r>
      <w:r w:rsidR="00F9188D" w:rsidRPr="00F9188D">
        <w:rPr>
          <w:rFonts w:ascii="Microsoft New Tai Lue" w:hAnsi="Microsoft New Tai Lue" w:cs="Microsoft New Tai Lue"/>
          <w:b/>
          <w:i w:val="0"/>
          <w:sz w:val="20"/>
          <w:szCs w:val="20"/>
        </w:rPr>
        <w:t>biodiversity</w:t>
      </w:r>
      <w:r w:rsidRPr="00F9188D">
        <w:rPr>
          <w:rFonts w:ascii="Microsoft New Tai Lue" w:hAnsi="Microsoft New Tai Lue" w:cs="Microsoft New Tai Lue"/>
          <w:b/>
          <w:i w:val="0"/>
          <w:sz w:val="20"/>
          <w:szCs w:val="20"/>
          <w:lang w:val="en-GB"/>
        </w:rPr>
        <w:t xml:space="preserve"> </w:t>
      </w:r>
      <w:r w:rsidR="006F4F09" w:rsidRPr="00F9188D">
        <w:rPr>
          <w:rFonts w:ascii="Microsoft New Tai Lue" w:hAnsi="Microsoft New Tai Lue" w:cs="Microsoft New Tai Lue"/>
          <w:b/>
          <w:i w:val="0"/>
          <w:sz w:val="20"/>
          <w:szCs w:val="20"/>
          <w:lang w:val="en-GB"/>
        </w:rPr>
        <w:t>conservation-related investments</w:t>
      </w:r>
      <w:bookmarkEnd w:id="795"/>
      <w:bookmarkEnd w:id="796"/>
    </w:p>
    <w:p w:rsidR="00C06FBD" w:rsidRDefault="008A4098" w:rsidP="00756BB6">
      <w:pPr>
        <w:spacing w:line="276" w:lineRule="auto"/>
        <w:jc w:val="both"/>
        <w:rPr>
          <w:rFonts w:ascii="Microsoft New Tai Lue" w:hAnsi="Microsoft New Tai Lue" w:cs="Microsoft New Tai Lue"/>
          <w:sz w:val="22"/>
          <w:szCs w:val="22"/>
        </w:rPr>
      </w:pPr>
      <w:r>
        <w:rPr>
          <w:noProof/>
          <w:lang w:eastAsia="zh-CN"/>
        </w:rPr>
        <w:drawing>
          <wp:inline distT="0" distB="0" distL="0" distR="0">
            <wp:extent cx="5619750" cy="3114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l="2875" t="17787" r="2556" b="17041"/>
                    <a:stretch>
                      <a:fillRect/>
                    </a:stretch>
                  </pic:blipFill>
                  <pic:spPr bwMode="auto">
                    <a:xfrm>
                      <a:off x="0" y="0"/>
                      <a:ext cx="5619750" cy="3114675"/>
                    </a:xfrm>
                    <a:prstGeom prst="rect">
                      <a:avLst/>
                    </a:prstGeom>
                    <a:noFill/>
                    <a:ln>
                      <a:noFill/>
                    </a:ln>
                  </pic:spPr>
                </pic:pic>
              </a:graphicData>
            </a:graphic>
          </wp:inline>
        </w:drawing>
      </w:r>
    </w:p>
    <w:p w:rsidR="00F9188D" w:rsidRPr="00221EF4" w:rsidRDefault="00F9188D" w:rsidP="00F9188D">
      <w:pPr>
        <w:spacing w:line="276" w:lineRule="auto"/>
        <w:jc w:val="both"/>
        <w:rPr>
          <w:rFonts w:ascii="Microsoft New Tai Lue" w:hAnsi="Microsoft New Tai Lue" w:cs="Microsoft New Tai Lue"/>
          <w:sz w:val="16"/>
          <w:szCs w:val="16"/>
        </w:rPr>
      </w:pPr>
      <w:r w:rsidRPr="00221EF4">
        <w:rPr>
          <w:rFonts w:ascii="Microsoft New Tai Lue" w:hAnsi="Microsoft New Tai Lue" w:cs="Microsoft New Tai Lue"/>
          <w:sz w:val="16"/>
          <w:szCs w:val="16"/>
        </w:rPr>
        <w:t xml:space="preserve">Source: </w:t>
      </w:r>
      <w:r>
        <w:rPr>
          <w:rFonts w:ascii="Microsoft New Tai Lue" w:hAnsi="Microsoft New Tai Lue" w:cs="Microsoft New Tai Lue"/>
          <w:sz w:val="16"/>
          <w:szCs w:val="16"/>
        </w:rPr>
        <w:t xml:space="preserve">adapted from </w:t>
      </w:r>
      <w:r w:rsidRPr="00221EF4">
        <w:rPr>
          <w:rFonts w:ascii="Microsoft New Tai Lue" w:hAnsi="Microsoft New Tai Lue" w:cs="Microsoft New Tai Lue"/>
          <w:sz w:val="16"/>
          <w:szCs w:val="16"/>
        </w:rPr>
        <w:t>MFPED 2014</w:t>
      </w:r>
    </w:p>
    <w:p w:rsidR="00C06FBD" w:rsidRDefault="00C06FBD" w:rsidP="00756BB6">
      <w:pPr>
        <w:spacing w:line="276" w:lineRule="auto"/>
        <w:jc w:val="both"/>
        <w:rPr>
          <w:rFonts w:ascii="Microsoft New Tai Lue" w:hAnsi="Microsoft New Tai Lue" w:cs="Microsoft New Tai Lue"/>
          <w:sz w:val="22"/>
          <w:szCs w:val="22"/>
        </w:rPr>
      </w:pPr>
    </w:p>
    <w:p w:rsidR="00272669" w:rsidRDefault="00272669" w:rsidP="00272669">
      <w:pPr>
        <w:spacing w:line="276" w:lineRule="auto"/>
        <w:jc w:val="both"/>
        <w:rPr>
          <w:rFonts w:ascii="Microsoft New Tai Lue" w:hAnsi="Microsoft New Tai Lue" w:cs="Microsoft New Tai Lue"/>
          <w:sz w:val="20"/>
          <w:szCs w:val="20"/>
        </w:rPr>
      </w:pPr>
      <w:r w:rsidRPr="00F25242">
        <w:rPr>
          <w:rFonts w:ascii="Microsoft New Tai Lue" w:hAnsi="Microsoft New Tai Lue" w:cs="Microsoft New Tai Lue"/>
          <w:sz w:val="20"/>
          <w:szCs w:val="20"/>
        </w:rPr>
        <w:t>Donor support: Between 2006 and 2010, Aid allocated to multi-sector cross cutting activities such as environmental management was only 4.2% (US$266.4 million) (Development Initiative 2012). This is an average of $53.4 million/ year to environment related sectors.  However, it is clear that these calculations include allocations to the water sub-sector and that the allocations to biodiversity conservation activities were not clearly articulated.  Since 2006, overseas development assistance (ODA) has supported watershed management, tree planting, protected area management, tourism and climate change activities related to biodiversity conservation among others</w:t>
      </w:r>
      <w:r>
        <w:rPr>
          <w:rFonts w:ascii="Microsoft New Tai Lue" w:hAnsi="Microsoft New Tai Lue" w:cs="Microsoft New Tai Lue"/>
          <w:sz w:val="20"/>
          <w:szCs w:val="20"/>
        </w:rPr>
        <w:t xml:space="preserve"> (see Annex IV).</w:t>
      </w:r>
    </w:p>
    <w:p w:rsidR="00272669" w:rsidRDefault="00272669" w:rsidP="00272669">
      <w:pPr>
        <w:spacing w:line="276" w:lineRule="auto"/>
        <w:jc w:val="both"/>
        <w:rPr>
          <w:rFonts w:ascii="Microsoft New Tai Lue" w:hAnsi="Microsoft New Tai Lue" w:cs="Microsoft New Tai Lue"/>
          <w:sz w:val="20"/>
          <w:szCs w:val="20"/>
        </w:rPr>
      </w:pPr>
    </w:p>
    <w:p w:rsidR="00B153BF" w:rsidRPr="00F25242" w:rsidRDefault="006F4F09" w:rsidP="006F4F09">
      <w:pPr>
        <w:spacing w:line="276" w:lineRule="auto"/>
        <w:jc w:val="both"/>
        <w:rPr>
          <w:rFonts w:ascii="Microsoft New Tai Lue" w:hAnsi="Microsoft New Tai Lue" w:cs="Microsoft New Tai Lue"/>
          <w:sz w:val="20"/>
          <w:szCs w:val="20"/>
        </w:rPr>
      </w:pPr>
      <w:r w:rsidRPr="00F25242">
        <w:rPr>
          <w:rFonts w:ascii="Microsoft New Tai Lue" w:hAnsi="Microsoft New Tai Lue" w:cs="Microsoft New Tai Lue"/>
          <w:sz w:val="20"/>
          <w:szCs w:val="20"/>
        </w:rPr>
        <w:t xml:space="preserve">Despite the higher allocation to the agricultural sector, for the core biodiversity conservation investments, a much higher investment is envisaged for the agricultural sector.  For instance, the </w:t>
      </w:r>
      <w:r w:rsidR="00B153BF" w:rsidRPr="00F25242">
        <w:rPr>
          <w:rFonts w:ascii="Microsoft New Tai Lue" w:hAnsi="Microsoft New Tai Lue" w:cs="Microsoft New Tai Lue"/>
          <w:sz w:val="20"/>
          <w:szCs w:val="20"/>
        </w:rPr>
        <w:t xml:space="preserve">final Budget Call Circular provided an MTEF of </w:t>
      </w:r>
      <w:r w:rsidR="009E2D53" w:rsidRPr="00F25242">
        <w:rPr>
          <w:rFonts w:ascii="Microsoft New Tai Lue" w:hAnsi="Microsoft New Tai Lue" w:cs="Microsoft New Tai Lue"/>
          <w:sz w:val="20"/>
          <w:szCs w:val="20"/>
        </w:rPr>
        <w:t>$154 million</w:t>
      </w:r>
      <w:r w:rsidR="00B153BF" w:rsidRPr="00F25242">
        <w:rPr>
          <w:rFonts w:ascii="Microsoft New Tai Lue" w:hAnsi="Microsoft New Tai Lue" w:cs="Microsoft New Tai Lue"/>
          <w:sz w:val="20"/>
          <w:szCs w:val="20"/>
        </w:rPr>
        <w:t xml:space="preserve"> to the agriculture sector in FY</w:t>
      </w:r>
      <w:r w:rsidR="00162884" w:rsidRPr="00F25242">
        <w:rPr>
          <w:rFonts w:ascii="Microsoft New Tai Lue" w:hAnsi="Microsoft New Tai Lue" w:cs="Microsoft New Tai Lue"/>
          <w:sz w:val="20"/>
          <w:szCs w:val="20"/>
        </w:rPr>
        <w:t xml:space="preserve"> </w:t>
      </w:r>
      <w:r w:rsidR="00B153BF" w:rsidRPr="00F25242">
        <w:rPr>
          <w:rFonts w:ascii="Microsoft New Tai Lue" w:hAnsi="Microsoft New Tai Lue" w:cs="Microsoft New Tai Lue"/>
          <w:sz w:val="20"/>
          <w:szCs w:val="20"/>
        </w:rPr>
        <w:t xml:space="preserve">2013/14; out of the National MTEF of </w:t>
      </w:r>
      <w:r w:rsidR="009E2D53" w:rsidRPr="00F25242">
        <w:rPr>
          <w:rFonts w:ascii="Microsoft New Tai Lue" w:hAnsi="Microsoft New Tai Lue" w:cs="Microsoft New Tai Lue"/>
          <w:sz w:val="20"/>
          <w:szCs w:val="20"/>
        </w:rPr>
        <w:t>$5.2 billion</w:t>
      </w:r>
      <w:r w:rsidR="0073387A" w:rsidRPr="00F25242">
        <w:rPr>
          <w:rFonts w:ascii="Microsoft New Tai Lue" w:hAnsi="Microsoft New Tai Lue" w:cs="Microsoft New Tai Lue"/>
          <w:sz w:val="20"/>
          <w:szCs w:val="20"/>
        </w:rPr>
        <w:t xml:space="preserve"> representing only 3</w:t>
      </w:r>
      <w:r w:rsidR="00B153BF" w:rsidRPr="00F25242">
        <w:rPr>
          <w:rFonts w:ascii="Microsoft New Tai Lue" w:hAnsi="Microsoft New Tai Lue" w:cs="Microsoft New Tai Lue"/>
          <w:sz w:val="20"/>
          <w:szCs w:val="20"/>
        </w:rPr>
        <w:t>% allocation to the Agriculture</w:t>
      </w:r>
      <w:r w:rsidR="00162884" w:rsidRPr="00F25242">
        <w:rPr>
          <w:rFonts w:ascii="Microsoft New Tai Lue" w:hAnsi="Microsoft New Tai Lue" w:cs="Microsoft New Tai Lue"/>
          <w:sz w:val="20"/>
          <w:szCs w:val="20"/>
        </w:rPr>
        <w:t xml:space="preserve"> </w:t>
      </w:r>
      <w:r w:rsidR="0073387A" w:rsidRPr="00F25242">
        <w:rPr>
          <w:rFonts w:ascii="Microsoft New Tai Lue" w:hAnsi="Microsoft New Tai Lue" w:cs="Microsoft New Tai Lue"/>
          <w:sz w:val="20"/>
          <w:szCs w:val="20"/>
        </w:rPr>
        <w:t>sector. The allocation is well short of the Maputo</w:t>
      </w:r>
      <w:r w:rsidR="00B153BF" w:rsidRPr="00F25242">
        <w:rPr>
          <w:rFonts w:ascii="Microsoft New Tai Lue" w:hAnsi="Microsoft New Tai Lue" w:cs="Microsoft New Tai Lue"/>
          <w:sz w:val="20"/>
          <w:szCs w:val="20"/>
        </w:rPr>
        <w:t>/</w:t>
      </w:r>
      <w:r w:rsidR="0073387A" w:rsidRPr="00F25242">
        <w:rPr>
          <w:rFonts w:ascii="Microsoft New Tai Lue" w:hAnsi="Microsoft New Tai Lue" w:cs="Microsoft New Tai Lue"/>
          <w:sz w:val="20"/>
          <w:szCs w:val="20"/>
        </w:rPr>
        <w:t xml:space="preserve"> </w:t>
      </w:r>
      <w:r w:rsidR="00B153BF" w:rsidRPr="00F25242">
        <w:rPr>
          <w:rFonts w:ascii="Microsoft New Tai Lue" w:hAnsi="Microsoft New Tai Lue" w:cs="Microsoft New Tai Lue"/>
          <w:sz w:val="20"/>
          <w:szCs w:val="20"/>
        </w:rPr>
        <w:t>Comprehensive Africa Agriculture Development Program (CAADP)</w:t>
      </w:r>
      <w:r w:rsidR="00162884" w:rsidRPr="00F25242">
        <w:rPr>
          <w:rFonts w:ascii="Microsoft New Tai Lue" w:hAnsi="Microsoft New Tai Lue" w:cs="Microsoft New Tai Lue"/>
          <w:sz w:val="20"/>
          <w:szCs w:val="20"/>
        </w:rPr>
        <w:t xml:space="preserve"> </w:t>
      </w:r>
      <w:r w:rsidR="00B153BF" w:rsidRPr="00F25242">
        <w:rPr>
          <w:rFonts w:ascii="Microsoft New Tai Lue" w:hAnsi="Microsoft New Tai Lue" w:cs="Microsoft New Tai Lue"/>
          <w:sz w:val="20"/>
          <w:szCs w:val="20"/>
        </w:rPr>
        <w:t>declaration of at least a 10% allocation of the National Budget to the Agriculture sector</w:t>
      </w:r>
      <w:r w:rsidR="009E2D53" w:rsidRPr="00F25242">
        <w:rPr>
          <w:rFonts w:ascii="Microsoft New Tai Lue" w:hAnsi="Microsoft New Tai Lue" w:cs="Microsoft New Tai Lue"/>
          <w:sz w:val="20"/>
          <w:szCs w:val="20"/>
        </w:rPr>
        <w:t xml:space="preserve"> (MAAIF 2013)</w:t>
      </w:r>
      <w:r w:rsidR="00B153BF" w:rsidRPr="00F25242">
        <w:rPr>
          <w:rFonts w:ascii="Microsoft New Tai Lue" w:hAnsi="Microsoft New Tai Lue" w:cs="Microsoft New Tai Lue"/>
          <w:sz w:val="20"/>
          <w:szCs w:val="20"/>
        </w:rPr>
        <w:t xml:space="preserve">. </w:t>
      </w:r>
    </w:p>
    <w:p w:rsidR="00B153BF" w:rsidRPr="00F25242" w:rsidRDefault="00B153BF" w:rsidP="00297D20">
      <w:pPr>
        <w:spacing w:line="276" w:lineRule="auto"/>
        <w:jc w:val="both"/>
        <w:rPr>
          <w:rFonts w:ascii="Microsoft New Tai Lue" w:hAnsi="Microsoft New Tai Lue" w:cs="Microsoft New Tai Lue"/>
          <w:sz w:val="20"/>
          <w:szCs w:val="20"/>
        </w:rPr>
      </w:pPr>
    </w:p>
    <w:p w:rsidR="00B153BF" w:rsidRPr="00F25242" w:rsidRDefault="002F18CB" w:rsidP="006F4F09">
      <w:pPr>
        <w:autoSpaceDE w:val="0"/>
        <w:autoSpaceDN w:val="0"/>
        <w:adjustRightInd w:val="0"/>
        <w:spacing w:line="276" w:lineRule="auto"/>
        <w:jc w:val="both"/>
        <w:rPr>
          <w:rFonts w:ascii="Microsoft New Tai Lue" w:hAnsi="Microsoft New Tai Lue" w:cs="Microsoft New Tai Lue"/>
          <w:sz w:val="20"/>
          <w:szCs w:val="20"/>
        </w:rPr>
      </w:pPr>
      <w:r w:rsidRPr="00F25242">
        <w:rPr>
          <w:rFonts w:ascii="Microsoft New Tai Lue" w:hAnsi="Microsoft New Tai Lue" w:cs="Microsoft New Tai Lue"/>
          <w:sz w:val="20"/>
          <w:szCs w:val="20"/>
        </w:rPr>
        <w:t>The Ministry of Tourism, Wildlife and Antiquities (MoTWA) is assisted by; the Uganda Tourism Board</w:t>
      </w:r>
      <w:r w:rsidR="00162884" w:rsidRPr="00F25242">
        <w:rPr>
          <w:rFonts w:ascii="Microsoft New Tai Lue" w:hAnsi="Microsoft New Tai Lue" w:cs="Microsoft New Tai Lue"/>
          <w:sz w:val="20"/>
          <w:szCs w:val="20"/>
        </w:rPr>
        <w:t xml:space="preserve"> </w:t>
      </w:r>
      <w:r w:rsidRPr="00F25242">
        <w:rPr>
          <w:rFonts w:ascii="Microsoft New Tai Lue" w:hAnsi="Microsoft New Tai Lue" w:cs="Microsoft New Tai Lue"/>
          <w:sz w:val="20"/>
          <w:szCs w:val="20"/>
        </w:rPr>
        <w:t>(UTB), the Uganda Wildlife Authority (UWA), the Uganda Wildlife Education Centre (UWEC), the</w:t>
      </w:r>
      <w:r w:rsidR="00162884" w:rsidRPr="00F25242">
        <w:rPr>
          <w:rFonts w:ascii="Microsoft New Tai Lue" w:hAnsi="Microsoft New Tai Lue" w:cs="Microsoft New Tai Lue"/>
          <w:sz w:val="20"/>
          <w:szCs w:val="20"/>
        </w:rPr>
        <w:t xml:space="preserve"> </w:t>
      </w:r>
      <w:r w:rsidRPr="00F25242">
        <w:rPr>
          <w:rFonts w:ascii="Microsoft New Tai Lue" w:hAnsi="Microsoft New Tai Lue" w:cs="Microsoft New Tai Lue"/>
          <w:sz w:val="20"/>
          <w:szCs w:val="20"/>
        </w:rPr>
        <w:t>Uganda Wildlife Training Institute (UWTI), and the Hotel and Tourism Training Institute (HTTI).</w:t>
      </w:r>
      <w:r w:rsidR="00162884" w:rsidRPr="00F25242">
        <w:rPr>
          <w:rFonts w:ascii="Microsoft New Tai Lue" w:hAnsi="Microsoft New Tai Lue" w:cs="Microsoft New Tai Lue"/>
          <w:sz w:val="20"/>
          <w:szCs w:val="20"/>
        </w:rPr>
        <w:t xml:space="preserve"> Public sector expenditure</w:t>
      </w:r>
      <w:r w:rsidR="00B86894" w:rsidRPr="00F25242">
        <w:rPr>
          <w:rFonts w:ascii="Microsoft New Tai Lue" w:hAnsi="Microsoft New Tai Lue" w:cs="Microsoft New Tai Lue"/>
          <w:sz w:val="20"/>
          <w:szCs w:val="20"/>
        </w:rPr>
        <w:t>, according to the MTEF,</w:t>
      </w:r>
      <w:r w:rsidR="00162884" w:rsidRPr="00F25242">
        <w:rPr>
          <w:rFonts w:ascii="Microsoft New Tai Lue" w:hAnsi="Microsoft New Tai Lue" w:cs="Microsoft New Tai Lue"/>
          <w:sz w:val="20"/>
          <w:szCs w:val="20"/>
        </w:rPr>
        <w:t xml:space="preserve"> on </w:t>
      </w:r>
      <w:r w:rsidR="00B86894" w:rsidRPr="00F25242">
        <w:rPr>
          <w:rFonts w:ascii="Microsoft New Tai Lue" w:hAnsi="Microsoft New Tai Lue" w:cs="Microsoft New Tai Lue"/>
          <w:sz w:val="20"/>
          <w:szCs w:val="20"/>
        </w:rPr>
        <w:t xml:space="preserve">Tourism Trade and Industry Sector is projected at $20.48 about 0.4% of the national budget.  </w:t>
      </w:r>
      <w:r w:rsidR="004F0BF8" w:rsidRPr="00F25242">
        <w:rPr>
          <w:rFonts w:ascii="Microsoft New Tai Lue" w:hAnsi="Microsoft New Tai Lue" w:cs="Microsoft New Tai Lue"/>
          <w:sz w:val="20"/>
          <w:szCs w:val="20"/>
        </w:rPr>
        <w:t xml:space="preserve">With regards to funding, MTWH was only allocated 0.13% of the government’s total FY 2011/12 budget, the government invested </w:t>
      </w:r>
      <w:r w:rsidR="004B1902">
        <w:rPr>
          <w:rFonts w:ascii="Microsoft New Tai Lue" w:hAnsi="Microsoft New Tai Lue" w:cs="Microsoft New Tai Lue"/>
          <w:sz w:val="20"/>
          <w:szCs w:val="20"/>
        </w:rPr>
        <w:t>only US$4.5 million (UNDP 2012), even though</w:t>
      </w:r>
      <w:r w:rsidR="004F0BF8" w:rsidRPr="00F25242">
        <w:rPr>
          <w:rFonts w:ascii="Microsoft New Tai Lue" w:hAnsi="Microsoft New Tai Lue" w:cs="Microsoft New Tai Lue"/>
          <w:sz w:val="20"/>
          <w:szCs w:val="20"/>
        </w:rPr>
        <w:t xml:space="preserve"> this was expected to increase to only $6.66 million in 2013/14 (MFPED 2013).  </w:t>
      </w:r>
      <w:r w:rsidR="004B1902">
        <w:rPr>
          <w:rFonts w:ascii="Microsoft New Tai Lue" w:hAnsi="Microsoft New Tai Lue" w:cs="Microsoft New Tai Lue"/>
          <w:sz w:val="20"/>
          <w:szCs w:val="20"/>
        </w:rPr>
        <w:t xml:space="preserve">Despite the low investment from central government, national income from </w:t>
      </w:r>
      <w:r w:rsidR="008E2E9F" w:rsidRPr="00F25242">
        <w:rPr>
          <w:rFonts w:ascii="Microsoft New Tai Lue" w:hAnsi="Microsoft New Tai Lue" w:cs="Microsoft New Tai Lue"/>
          <w:sz w:val="20"/>
          <w:szCs w:val="20"/>
        </w:rPr>
        <w:t xml:space="preserve">Tourism </w:t>
      </w:r>
      <w:r w:rsidR="00162884" w:rsidRPr="00F25242">
        <w:rPr>
          <w:rFonts w:ascii="Microsoft New Tai Lue" w:hAnsi="Microsoft New Tai Lue" w:cs="Microsoft New Tai Lue"/>
          <w:sz w:val="20"/>
          <w:szCs w:val="20"/>
        </w:rPr>
        <w:t xml:space="preserve">Wildlife and Antiquities </w:t>
      </w:r>
      <w:r w:rsidR="008E2E9F" w:rsidRPr="00F25242">
        <w:rPr>
          <w:rFonts w:ascii="Microsoft New Tai Lue" w:hAnsi="Microsoft New Tai Lue" w:cs="Microsoft New Tai Lue"/>
          <w:sz w:val="20"/>
          <w:szCs w:val="20"/>
        </w:rPr>
        <w:t>increased from $564million in 2009 to $662million in 2010 reflecting a 14% increase</w:t>
      </w:r>
      <w:r w:rsidR="009E2D53" w:rsidRPr="00F25242">
        <w:rPr>
          <w:rFonts w:ascii="Microsoft New Tai Lue" w:hAnsi="Microsoft New Tai Lue" w:cs="Microsoft New Tai Lue"/>
          <w:sz w:val="20"/>
          <w:szCs w:val="20"/>
        </w:rPr>
        <w:t xml:space="preserve"> (MFPED 2013)</w:t>
      </w:r>
      <w:r w:rsidR="008E2E9F" w:rsidRPr="00F25242">
        <w:rPr>
          <w:rFonts w:ascii="Microsoft New Tai Lue" w:hAnsi="Microsoft New Tai Lue" w:cs="Microsoft New Tai Lue"/>
          <w:sz w:val="20"/>
          <w:szCs w:val="20"/>
        </w:rPr>
        <w:t>.</w:t>
      </w:r>
    </w:p>
    <w:p w:rsidR="00696389" w:rsidRPr="00F25242" w:rsidRDefault="00696389" w:rsidP="00297D20">
      <w:pPr>
        <w:spacing w:line="276" w:lineRule="auto"/>
        <w:jc w:val="both"/>
        <w:rPr>
          <w:rFonts w:ascii="Microsoft New Tai Lue" w:hAnsi="Microsoft New Tai Lue" w:cs="Microsoft New Tai Lue"/>
          <w:sz w:val="20"/>
          <w:szCs w:val="20"/>
        </w:rPr>
      </w:pPr>
    </w:p>
    <w:p w:rsidR="00253D28" w:rsidRPr="004B1902" w:rsidRDefault="00915522" w:rsidP="006F4F09">
      <w:pPr>
        <w:pStyle w:val="Heading3"/>
        <w:rPr>
          <w:rFonts w:ascii="Microsoft New Tai Lue" w:hAnsi="Microsoft New Tai Lue" w:cs="Microsoft New Tai Lue"/>
          <w:b/>
          <w:bCs/>
          <w:i w:val="0"/>
          <w:sz w:val="21"/>
          <w:szCs w:val="21"/>
        </w:rPr>
      </w:pPr>
      <w:bookmarkStart w:id="797" w:name="_Toc383608155"/>
      <w:r w:rsidRPr="004B1902">
        <w:rPr>
          <w:rFonts w:ascii="Microsoft New Tai Lue" w:hAnsi="Microsoft New Tai Lue" w:cs="Microsoft New Tai Lue"/>
          <w:b/>
          <w:i w:val="0"/>
          <w:sz w:val="21"/>
          <w:szCs w:val="21"/>
        </w:rPr>
        <w:t>3</w:t>
      </w:r>
      <w:r w:rsidR="006F4F09" w:rsidRPr="004B1902">
        <w:rPr>
          <w:rFonts w:ascii="Microsoft New Tai Lue" w:hAnsi="Microsoft New Tai Lue" w:cs="Microsoft New Tai Lue"/>
          <w:b/>
          <w:i w:val="0"/>
          <w:sz w:val="21"/>
          <w:szCs w:val="21"/>
        </w:rPr>
        <w:t>.2.</w:t>
      </w:r>
      <w:r w:rsidR="001614B3">
        <w:rPr>
          <w:rFonts w:ascii="Microsoft New Tai Lue" w:hAnsi="Microsoft New Tai Lue" w:cs="Microsoft New Tai Lue"/>
          <w:b/>
          <w:i w:val="0"/>
          <w:sz w:val="21"/>
          <w:szCs w:val="21"/>
        </w:rPr>
        <w:t>2</w:t>
      </w:r>
      <w:r w:rsidR="006F4F09" w:rsidRPr="004B1902">
        <w:rPr>
          <w:rFonts w:ascii="Microsoft New Tai Lue" w:hAnsi="Microsoft New Tai Lue" w:cs="Microsoft New Tai Lue"/>
          <w:b/>
          <w:i w:val="0"/>
          <w:sz w:val="21"/>
          <w:szCs w:val="21"/>
        </w:rPr>
        <w:tab/>
        <w:t>Traditional financing mechanisms</w:t>
      </w:r>
      <w:r w:rsidR="006F4F09" w:rsidRPr="004B1902">
        <w:rPr>
          <w:rFonts w:ascii="Microsoft New Tai Lue" w:hAnsi="Microsoft New Tai Lue" w:cs="Microsoft New Tai Lue"/>
          <w:b/>
          <w:bCs/>
          <w:i w:val="0"/>
          <w:sz w:val="21"/>
          <w:szCs w:val="21"/>
        </w:rPr>
        <w:t xml:space="preserve"> </w:t>
      </w:r>
      <w:r w:rsidR="00EE11B2" w:rsidRPr="004B1902">
        <w:rPr>
          <w:rFonts w:ascii="Microsoft New Tai Lue" w:hAnsi="Microsoft New Tai Lue" w:cs="Microsoft New Tai Lue"/>
          <w:b/>
          <w:bCs/>
          <w:i w:val="0"/>
          <w:sz w:val="21"/>
          <w:szCs w:val="21"/>
        </w:rPr>
        <w:t xml:space="preserve">Conservation </w:t>
      </w:r>
      <w:r w:rsidR="00323AB3" w:rsidRPr="004B1902">
        <w:rPr>
          <w:rFonts w:ascii="Microsoft New Tai Lue" w:hAnsi="Microsoft New Tai Lue" w:cs="Microsoft New Tai Lue"/>
          <w:b/>
          <w:bCs/>
          <w:i w:val="0"/>
          <w:sz w:val="21"/>
          <w:szCs w:val="21"/>
        </w:rPr>
        <w:t>Trusts</w:t>
      </w:r>
      <w:bookmarkEnd w:id="797"/>
    </w:p>
    <w:p w:rsidR="006F4F09" w:rsidRPr="00696389" w:rsidRDefault="006F4F09" w:rsidP="00D83083">
      <w:pPr>
        <w:spacing w:line="276" w:lineRule="auto"/>
        <w:jc w:val="both"/>
        <w:rPr>
          <w:rFonts w:ascii="Microsoft New Tai Lue" w:hAnsi="Microsoft New Tai Lue" w:cs="Microsoft New Tai Lue"/>
          <w:sz w:val="20"/>
          <w:szCs w:val="20"/>
        </w:rPr>
      </w:pPr>
    </w:p>
    <w:p w:rsidR="001D1CF9" w:rsidRPr="00696389" w:rsidRDefault="001D1CF9" w:rsidP="00D83083">
      <w:pPr>
        <w:spacing w:line="276" w:lineRule="auto"/>
        <w:jc w:val="both"/>
        <w:rPr>
          <w:rFonts w:ascii="Microsoft New Tai Lue" w:hAnsi="Microsoft New Tai Lue" w:cs="Microsoft New Tai Lue"/>
          <w:bCs/>
          <w:iCs/>
          <w:sz w:val="20"/>
          <w:szCs w:val="20"/>
        </w:rPr>
      </w:pPr>
      <w:r w:rsidRPr="00696389">
        <w:rPr>
          <w:rFonts w:ascii="Microsoft New Tai Lue" w:hAnsi="Microsoft New Tai Lue" w:cs="Microsoft New Tai Lue"/>
          <w:sz w:val="20"/>
          <w:szCs w:val="20"/>
        </w:rPr>
        <w:t xml:space="preserve">Bwindi Mgahinga Conservation Trust </w:t>
      </w:r>
      <w:r w:rsidR="009C7CFE" w:rsidRPr="00696389">
        <w:rPr>
          <w:rFonts w:ascii="Microsoft New Tai Lue" w:hAnsi="Microsoft New Tai Lue" w:cs="Microsoft New Tai Lue"/>
          <w:sz w:val="20"/>
          <w:szCs w:val="20"/>
        </w:rPr>
        <w:t>(</w:t>
      </w:r>
      <w:r w:rsidR="009C7CFE" w:rsidRPr="00696389">
        <w:rPr>
          <w:rFonts w:ascii="Microsoft New Tai Lue" w:hAnsi="Microsoft New Tai Lue" w:cs="Microsoft New Tai Lue"/>
          <w:bCs/>
          <w:iCs/>
          <w:sz w:val="20"/>
          <w:szCs w:val="20"/>
        </w:rPr>
        <w:t xml:space="preserve">BMCT) </w:t>
      </w:r>
      <w:r w:rsidRPr="00696389">
        <w:rPr>
          <w:rFonts w:ascii="Microsoft New Tai Lue" w:hAnsi="Microsoft New Tai Lue" w:cs="Microsoft New Tai Lue"/>
          <w:sz w:val="20"/>
          <w:szCs w:val="20"/>
        </w:rPr>
        <w:t>was established in 1994 under the Uganda Trustees Act.  The vision of BMCT is to conserve the biodiversity of Mgahinga Gorilla National Park (MGNP) and Bwindi Impenetrable National Park (BINP) in harmony with development needs of the surrounding communities.</w:t>
      </w:r>
    </w:p>
    <w:p w:rsidR="006F4F09" w:rsidRPr="00696389" w:rsidRDefault="006F4F09" w:rsidP="00D83083">
      <w:pPr>
        <w:pStyle w:val="NormalWeb"/>
        <w:spacing w:before="0" w:beforeAutospacing="0" w:after="0" w:afterAutospacing="0" w:line="276" w:lineRule="auto"/>
        <w:jc w:val="both"/>
        <w:rPr>
          <w:rFonts w:ascii="Microsoft New Tai Lue" w:hAnsi="Microsoft New Tai Lue" w:cs="Microsoft New Tai Lue"/>
          <w:bCs/>
          <w:iCs/>
          <w:sz w:val="20"/>
          <w:szCs w:val="20"/>
          <w:lang w:val="en-US" w:eastAsia="en-US"/>
        </w:rPr>
      </w:pPr>
    </w:p>
    <w:p w:rsidR="001D1CF9" w:rsidRPr="00696389" w:rsidRDefault="001D1CF9" w:rsidP="00D83083">
      <w:pPr>
        <w:pStyle w:val="NormalWeb"/>
        <w:spacing w:before="0" w:beforeAutospacing="0" w:after="0" w:afterAutospacing="0" w:line="276" w:lineRule="auto"/>
        <w:jc w:val="both"/>
        <w:rPr>
          <w:rFonts w:ascii="Microsoft New Tai Lue" w:hAnsi="Microsoft New Tai Lue" w:cs="Microsoft New Tai Lue"/>
          <w:sz w:val="20"/>
          <w:szCs w:val="20"/>
        </w:rPr>
      </w:pPr>
      <w:r w:rsidRPr="00696389">
        <w:rPr>
          <w:rFonts w:ascii="Microsoft New Tai Lue" w:hAnsi="Microsoft New Tai Lue" w:cs="Microsoft New Tai Lue"/>
          <w:sz w:val="20"/>
          <w:szCs w:val="20"/>
        </w:rPr>
        <w:t xml:space="preserve">Primary funding is from the BMCT endowment fund </w:t>
      </w:r>
      <w:r w:rsidR="00C63D1C" w:rsidRPr="00696389">
        <w:rPr>
          <w:rFonts w:ascii="Microsoft New Tai Lue" w:hAnsi="Microsoft New Tai Lue" w:cs="Microsoft New Tai Lue"/>
          <w:sz w:val="20"/>
          <w:szCs w:val="20"/>
        </w:rPr>
        <w:t xml:space="preserve">(26%) </w:t>
      </w:r>
      <w:r w:rsidRPr="00696389">
        <w:rPr>
          <w:rFonts w:ascii="Microsoft New Tai Lue" w:hAnsi="Microsoft New Tai Lue" w:cs="Microsoft New Tai Lue"/>
          <w:sz w:val="20"/>
          <w:szCs w:val="20"/>
        </w:rPr>
        <w:t xml:space="preserve">that was initially set up under the Global Environment Facility through the World Bank in 1994 and other donors who wish to support projects of their own interest that help in the promotion of BMCT Vision and Mission.  Currently our donors include D. Swarovski </w:t>
      </w:r>
      <w:r w:rsidR="00C63D1C" w:rsidRPr="00696389">
        <w:rPr>
          <w:rFonts w:ascii="Microsoft New Tai Lue" w:hAnsi="Microsoft New Tai Lue" w:cs="Microsoft New Tai Lue"/>
          <w:sz w:val="20"/>
          <w:szCs w:val="20"/>
        </w:rPr>
        <w:t>and company (56%)</w:t>
      </w:r>
      <w:r w:rsidRPr="00696389">
        <w:rPr>
          <w:rFonts w:ascii="Microsoft New Tai Lue" w:hAnsi="Microsoft New Tai Lue" w:cs="Microsoft New Tai Lue"/>
          <w:sz w:val="20"/>
          <w:szCs w:val="20"/>
        </w:rPr>
        <w:t xml:space="preserve"> </w:t>
      </w:r>
      <w:r w:rsidR="00C63D1C" w:rsidRPr="00696389">
        <w:rPr>
          <w:rFonts w:ascii="Microsoft New Tai Lue" w:hAnsi="Microsoft New Tai Lue" w:cs="Microsoft New Tai Lue"/>
          <w:sz w:val="20"/>
          <w:szCs w:val="20"/>
        </w:rPr>
        <w:t>fund</w:t>
      </w:r>
      <w:r w:rsidRPr="00696389">
        <w:rPr>
          <w:rFonts w:ascii="Microsoft New Tai Lue" w:hAnsi="Microsoft New Tai Lue" w:cs="Microsoft New Tai Lue"/>
          <w:sz w:val="20"/>
          <w:szCs w:val="20"/>
        </w:rPr>
        <w:t xml:space="preserve"> the Sustainable Water Management for Nature and People project, CARE International </w:t>
      </w:r>
      <w:r w:rsidR="00C63D1C" w:rsidRPr="00696389">
        <w:rPr>
          <w:rFonts w:ascii="Microsoft New Tai Lue" w:hAnsi="Microsoft New Tai Lue" w:cs="Microsoft New Tai Lue"/>
          <w:sz w:val="20"/>
          <w:szCs w:val="20"/>
        </w:rPr>
        <w:t xml:space="preserve">(12%) </w:t>
      </w:r>
      <w:r w:rsidRPr="00696389">
        <w:rPr>
          <w:rFonts w:ascii="Microsoft New Tai Lue" w:hAnsi="Microsoft New Tai Lue" w:cs="Microsoft New Tai Lue"/>
          <w:sz w:val="20"/>
          <w:szCs w:val="20"/>
        </w:rPr>
        <w:t xml:space="preserve">funding the Batwa Livelihoods Project, the African Orphans Foundation funding some Batwa girl orphans’ education and </w:t>
      </w:r>
      <w:r w:rsidR="00181E68" w:rsidRPr="00696389">
        <w:rPr>
          <w:rStyle w:val="st"/>
          <w:rFonts w:ascii="Microsoft New Tai Lue" w:hAnsi="Microsoft New Tai Lue" w:cs="Microsoft New Tai Lue"/>
          <w:sz w:val="20"/>
          <w:szCs w:val="20"/>
        </w:rPr>
        <w:t>Greater Virunga Transboundary Executive Secretariat</w:t>
      </w:r>
      <w:r w:rsidR="00181E68" w:rsidRPr="00696389">
        <w:rPr>
          <w:rFonts w:ascii="Microsoft New Tai Lue" w:hAnsi="Microsoft New Tai Lue" w:cs="Microsoft New Tai Lue"/>
          <w:sz w:val="20"/>
          <w:szCs w:val="20"/>
        </w:rPr>
        <w:t xml:space="preserve"> (</w:t>
      </w:r>
      <w:r w:rsidRPr="00696389">
        <w:rPr>
          <w:rFonts w:ascii="Microsoft New Tai Lue" w:hAnsi="Microsoft New Tai Lue" w:cs="Microsoft New Tai Lue"/>
          <w:sz w:val="20"/>
          <w:szCs w:val="20"/>
        </w:rPr>
        <w:t>GV-TES</w:t>
      </w:r>
      <w:r w:rsidR="00181E68" w:rsidRPr="00696389">
        <w:rPr>
          <w:rFonts w:ascii="Microsoft New Tai Lue" w:hAnsi="Microsoft New Tai Lue" w:cs="Microsoft New Tai Lue"/>
          <w:sz w:val="20"/>
          <w:szCs w:val="20"/>
        </w:rPr>
        <w:t>)</w:t>
      </w:r>
      <w:r w:rsidRPr="00696389">
        <w:rPr>
          <w:rFonts w:ascii="Microsoft New Tai Lue" w:hAnsi="Microsoft New Tai Lue" w:cs="Microsoft New Tai Lue"/>
          <w:sz w:val="20"/>
          <w:szCs w:val="20"/>
        </w:rPr>
        <w:t xml:space="preserve"> funding an Agro-Forestry project</w:t>
      </w:r>
      <w:r w:rsidR="00C63D1C" w:rsidRPr="00696389">
        <w:rPr>
          <w:rFonts w:ascii="Microsoft New Tai Lue" w:hAnsi="Microsoft New Tai Lue" w:cs="Microsoft New Tai Lue"/>
          <w:sz w:val="20"/>
          <w:szCs w:val="20"/>
        </w:rPr>
        <w:t>, as well as the International Gorilla Conservation Programme (IGCP) – 03%</w:t>
      </w:r>
      <w:r w:rsidR="00963915" w:rsidRPr="00696389">
        <w:rPr>
          <w:rFonts w:ascii="Microsoft New Tai Lue" w:hAnsi="Microsoft New Tai Lue" w:cs="Microsoft New Tai Lue"/>
          <w:sz w:val="20"/>
          <w:szCs w:val="20"/>
        </w:rPr>
        <w:t>.</w:t>
      </w:r>
    </w:p>
    <w:p w:rsidR="006F4F09" w:rsidRPr="00696389" w:rsidRDefault="006F4F09" w:rsidP="00D83083">
      <w:pPr>
        <w:pStyle w:val="NormalWeb"/>
        <w:spacing w:before="0" w:beforeAutospacing="0" w:after="0" w:afterAutospacing="0" w:line="276" w:lineRule="auto"/>
        <w:jc w:val="both"/>
        <w:rPr>
          <w:rFonts w:ascii="Microsoft New Tai Lue" w:hAnsi="Microsoft New Tai Lue" w:cs="Microsoft New Tai Lue"/>
          <w:sz w:val="20"/>
          <w:szCs w:val="20"/>
        </w:rPr>
      </w:pPr>
    </w:p>
    <w:p w:rsidR="001D1CF9" w:rsidRPr="00696389" w:rsidRDefault="001D1CF9" w:rsidP="00D83083">
      <w:pPr>
        <w:pStyle w:val="NormalWeb"/>
        <w:spacing w:before="0" w:beforeAutospacing="0" w:after="0" w:afterAutospacing="0" w:line="276" w:lineRule="auto"/>
        <w:jc w:val="both"/>
        <w:rPr>
          <w:rFonts w:ascii="Microsoft New Tai Lue" w:hAnsi="Microsoft New Tai Lue" w:cs="Microsoft New Tai Lue"/>
          <w:bCs/>
          <w:iCs/>
          <w:sz w:val="20"/>
          <w:szCs w:val="20"/>
        </w:rPr>
      </w:pPr>
      <w:r w:rsidRPr="00696389">
        <w:rPr>
          <w:rFonts w:ascii="Microsoft New Tai Lue" w:hAnsi="Microsoft New Tai Lue" w:cs="Microsoft New Tai Lue"/>
          <w:sz w:val="20"/>
          <w:szCs w:val="20"/>
        </w:rPr>
        <w:t xml:space="preserve">BMCT is run as an endowment implemented through PES and integrated </w:t>
      </w:r>
      <w:r w:rsidR="007E3E78" w:rsidRPr="00696389">
        <w:rPr>
          <w:rFonts w:ascii="Microsoft New Tai Lue" w:hAnsi="Microsoft New Tai Lue" w:cs="Microsoft New Tai Lue"/>
          <w:sz w:val="20"/>
          <w:szCs w:val="20"/>
        </w:rPr>
        <w:t>Development</w:t>
      </w:r>
      <w:r w:rsidRPr="00696389">
        <w:rPr>
          <w:rFonts w:ascii="Microsoft New Tai Lue" w:hAnsi="Microsoft New Tai Lue" w:cs="Microsoft New Tai Lue"/>
          <w:sz w:val="20"/>
          <w:szCs w:val="20"/>
        </w:rPr>
        <w:t xml:space="preserve"> and Conservation Programmes.  The trust funds programmes and projects that: ensure linkages exist between the project funded and conservation of biodiversity of Bwindi Mgahinga Conservation Area (BMCA), programmes that reduce social pressure on natural resources through a variety of mechanisms and support social and economic development programmes that have direct links to the protection of the biodiversity of </w:t>
      </w:r>
    </w:p>
    <w:p w:rsidR="00A64043" w:rsidRDefault="00A64043" w:rsidP="00D83083">
      <w:pPr>
        <w:autoSpaceDE w:val="0"/>
        <w:autoSpaceDN w:val="0"/>
        <w:adjustRightInd w:val="0"/>
        <w:spacing w:line="276" w:lineRule="auto"/>
        <w:jc w:val="both"/>
        <w:rPr>
          <w:rFonts w:ascii="Microsoft New Tai Lue" w:hAnsi="Microsoft New Tai Lue" w:cs="Microsoft New Tai Lue"/>
          <w:sz w:val="20"/>
          <w:szCs w:val="20"/>
        </w:rPr>
      </w:pPr>
    </w:p>
    <w:p w:rsidR="00EF20AE" w:rsidRPr="00696389" w:rsidRDefault="00EF20AE" w:rsidP="00D83083">
      <w:pPr>
        <w:autoSpaceDE w:val="0"/>
        <w:autoSpaceDN w:val="0"/>
        <w:adjustRightInd w:val="0"/>
        <w:spacing w:line="276" w:lineRule="auto"/>
        <w:jc w:val="both"/>
        <w:rPr>
          <w:rFonts w:ascii="Microsoft New Tai Lue" w:hAnsi="Microsoft New Tai Lue" w:cs="Microsoft New Tai Lue"/>
          <w:sz w:val="20"/>
          <w:szCs w:val="20"/>
        </w:rPr>
      </w:pPr>
      <w:r w:rsidRPr="00696389">
        <w:rPr>
          <w:rFonts w:ascii="Microsoft New Tai Lue" w:hAnsi="Microsoft New Tai Lue" w:cs="Microsoft New Tai Lue"/>
          <w:sz w:val="20"/>
          <w:szCs w:val="20"/>
        </w:rPr>
        <w:t xml:space="preserve">The Bwindi Mgahinga Conservation Trust (MBCT), original $4.0 million Trust Funds invested offshore grew to </w:t>
      </w:r>
      <w:r w:rsidR="003C1FE6">
        <w:rPr>
          <w:rFonts w:ascii="Microsoft New Tai Lue" w:hAnsi="Microsoft New Tai Lue" w:cs="Microsoft New Tai Lue"/>
          <w:sz w:val="20"/>
          <w:szCs w:val="20"/>
        </w:rPr>
        <w:t>$</w:t>
      </w:r>
      <w:r w:rsidRPr="00696389">
        <w:rPr>
          <w:rFonts w:ascii="Microsoft New Tai Lue" w:hAnsi="Microsoft New Tai Lue" w:cs="Microsoft New Tai Lue"/>
          <w:sz w:val="20"/>
          <w:szCs w:val="20"/>
        </w:rPr>
        <w:t>6</w:t>
      </w:r>
      <w:r w:rsidR="00BE4EE4" w:rsidRPr="00696389">
        <w:rPr>
          <w:rFonts w:ascii="Microsoft New Tai Lue" w:hAnsi="Microsoft New Tai Lue" w:cs="Microsoft New Tai Lue"/>
          <w:sz w:val="20"/>
          <w:szCs w:val="20"/>
        </w:rPr>
        <w:t>.</w:t>
      </w:r>
      <w:r w:rsidRPr="00696389">
        <w:rPr>
          <w:rFonts w:ascii="Microsoft New Tai Lue" w:hAnsi="Microsoft New Tai Lue" w:cs="Microsoft New Tai Lue"/>
          <w:sz w:val="20"/>
          <w:szCs w:val="20"/>
        </w:rPr>
        <w:t>6</w:t>
      </w:r>
      <w:r w:rsidR="00BE4EE4" w:rsidRPr="00696389">
        <w:rPr>
          <w:rFonts w:ascii="Microsoft New Tai Lue" w:hAnsi="Microsoft New Tai Lue" w:cs="Microsoft New Tai Lue"/>
          <w:sz w:val="20"/>
          <w:szCs w:val="20"/>
        </w:rPr>
        <w:t xml:space="preserve"> million </w:t>
      </w:r>
      <w:r w:rsidRPr="00696389">
        <w:rPr>
          <w:rFonts w:ascii="Microsoft New Tai Lue" w:hAnsi="Microsoft New Tai Lue" w:cs="Microsoft New Tai Lue"/>
          <w:sz w:val="20"/>
          <w:szCs w:val="20"/>
        </w:rPr>
        <w:t>by 2008. There has been direct financial support to communities (for income generating programs and activities) amounting to 1.8 billion shillings</w:t>
      </w:r>
      <w:r w:rsidR="00A64043">
        <w:rPr>
          <w:rFonts w:ascii="Microsoft New Tai Lue" w:hAnsi="Microsoft New Tai Lue" w:cs="Microsoft New Tai Lue"/>
          <w:sz w:val="20"/>
          <w:szCs w:val="20"/>
        </w:rPr>
        <w:t>/year</w:t>
      </w:r>
      <w:r w:rsidRPr="00696389">
        <w:rPr>
          <w:rFonts w:ascii="Microsoft New Tai Lue" w:hAnsi="Microsoft New Tai Lue" w:cs="Microsoft New Tai Lue"/>
          <w:sz w:val="20"/>
          <w:szCs w:val="20"/>
        </w:rPr>
        <w:t xml:space="preserve"> </w:t>
      </w:r>
      <w:r w:rsidR="00A64043">
        <w:rPr>
          <w:rFonts w:ascii="Microsoft New Tai Lue" w:hAnsi="Microsoft New Tai Lue" w:cs="Microsoft New Tai Lue"/>
          <w:sz w:val="20"/>
          <w:szCs w:val="20"/>
        </w:rPr>
        <w:t>(approx. $7</w:t>
      </w:r>
      <w:r w:rsidR="00D239CA">
        <w:rPr>
          <w:rFonts w:ascii="Microsoft New Tai Lue" w:hAnsi="Microsoft New Tai Lue" w:cs="Microsoft New Tai Lue"/>
          <w:sz w:val="20"/>
          <w:szCs w:val="20"/>
        </w:rPr>
        <w:t>2</w:t>
      </w:r>
      <w:r w:rsidR="00A64043">
        <w:rPr>
          <w:rFonts w:ascii="Microsoft New Tai Lue" w:hAnsi="Microsoft New Tai Lue" w:cs="Microsoft New Tai Lue"/>
          <w:sz w:val="20"/>
          <w:szCs w:val="20"/>
        </w:rPr>
        <w:t xml:space="preserve">0,000) </w:t>
      </w:r>
      <w:r w:rsidRPr="00696389">
        <w:rPr>
          <w:rFonts w:ascii="Microsoft New Tai Lue" w:hAnsi="Microsoft New Tai Lue" w:cs="Microsoft New Tai Lue"/>
          <w:sz w:val="20"/>
          <w:szCs w:val="20"/>
        </w:rPr>
        <w:t xml:space="preserve">to date from the Bwindi-Mgahinga Conservation Trust (BMCT) Endowment Fund. This money has funded programs that have improved livelihoods of communities living near the Bwindi and Mgahinga national parks. </w:t>
      </w:r>
    </w:p>
    <w:p w:rsidR="00EF20AE" w:rsidRPr="00F25242" w:rsidRDefault="00EF20AE" w:rsidP="006F4F09">
      <w:pPr>
        <w:spacing w:line="276" w:lineRule="auto"/>
        <w:jc w:val="both"/>
        <w:rPr>
          <w:rFonts w:ascii="Microsoft New Tai Lue" w:hAnsi="Microsoft New Tai Lue" w:cs="Microsoft New Tai Lue"/>
          <w:bCs/>
          <w:iCs/>
          <w:sz w:val="20"/>
          <w:szCs w:val="20"/>
        </w:rPr>
      </w:pPr>
    </w:p>
    <w:p w:rsidR="00D203F7" w:rsidRDefault="00771483" w:rsidP="00963915">
      <w:pPr>
        <w:spacing w:line="276" w:lineRule="auto"/>
        <w:jc w:val="both"/>
        <w:rPr>
          <w:rFonts w:ascii="Microsoft New Tai Lue" w:hAnsi="Microsoft New Tai Lue" w:cs="Microsoft New Tai Lue"/>
          <w:sz w:val="20"/>
          <w:szCs w:val="20"/>
        </w:rPr>
      </w:pPr>
      <w:r w:rsidRPr="00F25242">
        <w:rPr>
          <w:rFonts w:ascii="Microsoft New Tai Lue" w:hAnsi="Microsoft New Tai Lue" w:cs="Microsoft New Tai Lue"/>
          <w:b/>
          <w:bCs/>
          <w:iCs/>
          <w:sz w:val="20"/>
          <w:szCs w:val="20"/>
        </w:rPr>
        <w:t>C</w:t>
      </w:r>
      <w:r w:rsidR="009C7CFE" w:rsidRPr="00F25242">
        <w:rPr>
          <w:rFonts w:ascii="Microsoft New Tai Lue" w:hAnsi="Microsoft New Tai Lue" w:cs="Microsoft New Tai Lue"/>
          <w:b/>
          <w:bCs/>
          <w:iCs/>
          <w:sz w:val="20"/>
          <w:szCs w:val="20"/>
        </w:rPr>
        <w:t>himpanzee Sanctuary and Wildlife Conservation Trust (C</w:t>
      </w:r>
      <w:r w:rsidRPr="00F25242">
        <w:rPr>
          <w:rFonts w:ascii="Microsoft New Tai Lue" w:hAnsi="Microsoft New Tai Lue" w:cs="Microsoft New Tai Lue"/>
          <w:b/>
          <w:bCs/>
          <w:iCs/>
          <w:sz w:val="20"/>
          <w:szCs w:val="20"/>
        </w:rPr>
        <w:t>SWCT</w:t>
      </w:r>
      <w:r w:rsidR="009C7CFE" w:rsidRPr="00F25242">
        <w:rPr>
          <w:rFonts w:ascii="Microsoft New Tai Lue" w:hAnsi="Microsoft New Tai Lue" w:cs="Microsoft New Tai Lue"/>
          <w:b/>
          <w:bCs/>
          <w:iCs/>
          <w:sz w:val="20"/>
          <w:szCs w:val="20"/>
        </w:rPr>
        <w:t xml:space="preserve">) </w:t>
      </w:r>
      <w:r w:rsidR="009C7CFE" w:rsidRPr="00F25242">
        <w:rPr>
          <w:rFonts w:ascii="Microsoft New Tai Lue" w:hAnsi="Microsoft New Tai Lue" w:cs="Microsoft New Tai Lue"/>
          <w:bCs/>
          <w:iCs/>
          <w:sz w:val="20"/>
          <w:szCs w:val="20"/>
        </w:rPr>
        <w:t>m</w:t>
      </w:r>
      <w:r w:rsidR="003E5603" w:rsidRPr="00F25242">
        <w:rPr>
          <w:rFonts w:ascii="Microsoft New Tai Lue" w:hAnsi="Microsoft New Tai Lue" w:cs="Microsoft New Tai Lue"/>
          <w:sz w:val="20"/>
          <w:szCs w:val="20"/>
        </w:rPr>
        <w:t>ission is to promote the understanding, appreciation, and conservation of the chimpanzees, their habitats in particular, and wildlife in general.</w:t>
      </w:r>
      <w:r w:rsidR="009C7CFE" w:rsidRPr="00F25242">
        <w:rPr>
          <w:rFonts w:ascii="Microsoft New Tai Lue" w:hAnsi="Microsoft New Tai Lue" w:cs="Microsoft New Tai Lue"/>
          <w:sz w:val="20"/>
          <w:szCs w:val="20"/>
        </w:rPr>
        <w:t xml:space="preserve">  </w:t>
      </w:r>
      <w:r w:rsidR="003E5603" w:rsidRPr="00F25242">
        <w:rPr>
          <w:rStyle w:val="Strong"/>
          <w:rFonts w:ascii="Microsoft New Tai Lue" w:hAnsi="Microsoft New Tai Lue" w:cs="Microsoft New Tai Lue"/>
          <w:b w:val="0"/>
          <w:sz w:val="20"/>
          <w:szCs w:val="20"/>
        </w:rPr>
        <w:t>CSWCT</w:t>
      </w:r>
      <w:r w:rsidR="003E5603" w:rsidRPr="00F25242">
        <w:rPr>
          <w:rFonts w:ascii="Microsoft New Tai Lue" w:hAnsi="Microsoft New Tai Lue" w:cs="Microsoft New Tai Lue"/>
          <w:sz w:val="20"/>
          <w:szCs w:val="20"/>
        </w:rPr>
        <w:t xml:space="preserve"> was established as a combined national and international initiative and a globally recognized collaborative conservation effort, geared towards developing and implementing a long-term strategy for conservation of chimpanzees and their habitat, with the immediate purpose of establishing a chimpanzee sanctuary on Ngamba Island in Lake Victoria, and such other places in Uganda as the trustees may acquire.  </w:t>
      </w:r>
      <w:r w:rsidR="00D203F7">
        <w:rPr>
          <w:rFonts w:ascii="Microsoft New Tai Lue" w:hAnsi="Microsoft New Tai Lue" w:cs="Microsoft New Tai Lue"/>
          <w:sz w:val="20"/>
          <w:szCs w:val="20"/>
        </w:rPr>
        <w:t xml:space="preserve">The annual expenses for biodiversity conservation activities have increased from </w:t>
      </w:r>
      <w:r w:rsidR="00D239CA">
        <w:rPr>
          <w:rFonts w:ascii="Microsoft New Tai Lue" w:hAnsi="Microsoft New Tai Lue" w:cs="Microsoft New Tai Lue"/>
          <w:sz w:val="20"/>
          <w:szCs w:val="20"/>
        </w:rPr>
        <w:t xml:space="preserve">about </w:t>
      </w:r>
      <w:r w:rsidR="00D203F7">
        <w:rPr>
          <w:rFonts w:ascii="Microsoft New Tai Lue" w:hAnsi="Microsoft New Tai Lue" w:cs="Microsoft New Tai Lue"/>
          <w:sz w:val="20"/>
          <w:szCs w:val="20"/>
        </w:rPr>
        <w:t>$</w:t>
      </w:r>
      <w:r w:rsidR="00D239CA">
        <w:rPr>
          <w:rFonts w:ascii="Microsoft New Tai Lue" w:hAnsi="Microsoft New Tai Lue" w:cs="Microsoft New Tai Lue"/>
          <w:sz w:val="20"/>
          <w:szCs w:val="20"/>
        </w:rPr>
        <w:t xml:space="preserve">435,000 in 2010 to $730,000 and $710,000 in 2011 and 2012, respectively.  </w:t>
      </w:r>
    </w:p>
    <w:p w:rsidR="00D203F7" w:rsidRPr="00F25242" w:rsidRDefault="00D203F7" w:rsidP="00963915">
      <w:pPr>
        <w:spacing w:line="276" w:lineRule="auto"/>
        <w:jc w:val="both"/>
        <w:rPr>
          <w:rFonts w:ascii="Microsoft New Tai Lue" w:hAnsi="Microsoft New Tai Lue" w:cs="Microsoft New Tai Lue"/>
          <w:bCs/>
          <w:iCs/>
          <w:sz w:val="20"/>
          <w:szCs w:val="20"/>
        </w:rPr>
      </w:pPr>
    </w:p>
    <w:p w:rsidR="00253D28" w:rsidRPr="00F25242" w:rsidRDefault="00253D28" w:rsidP="006F4F09">
      <w:pPr>
        <w:spacing w:line="276" w:lineRule="auto"/>
        <w:jc w:val="both"/>
        <w:rPr>
          <w:rFonts w:ascii="Microsoft New Tai Lue" w:hAnsi="Microsoft New Tai Lue" w:cs="Microsoft New Tai Lue"/>
          <w:b/>
          <w:bCs/>
          <w:iCs/>
          <w:sz w:val="20"/>
          <w:szCs w:val="20"/>
        </w:rPr>
      </w:pPr>
      <w:r w:rsidRPr="00F25242">
        <w:rPr>
          <w:rFonts w:ascii="Microsoft New Tai Lue" w:hAnsi="Microsoft New Tai Lue" w:cs="Microsoft New Tai Lue"/>
          <w:b/>
          <w:bCs/>
          <w:iCs/>
          <w:sz w:val="20"/>
          <w:szCs w:val="20"/>
        </w:rPr>
        <w:t>National Conservation Funds</w:t>
      </w:r>
      <w:r w:rsidR="009232A9">
        <w:rPr>
          <w:rStyle w:val="FootnoteReference"/>
          <w:rFonts w:ascii="Microsoft New Tai Lue" w:hAnsi="Microsoft New Tai Lue" w:cs="Microsoft New Tai Lue"/>
          <w:b/>
          <w:bCs/>
          <w:iCs/>
          <w:sz w:val="20"/>
          <w:szCs w:val="20"/>
        </w:rPr>
        <w:footnoteReference w:id="1"/>
      </w:r>
    </w:p>
    <w:p w:rsidR="00587ADC" w:rsidRPr="00F25242" w:rsidRDefault="00771483" w:rsidP="006F4F09">
      <w:pPr>
        <w:spacing w:line="276" w:lineRule="auto"/>
        <w:jc w:val="both"/>
        <w:rPr>
          <w:rFonts w:ascii="Microsoft New Tai Lue" w:hAnsi="Microsoft New Tai Lue" w:cs="Microsoft New Tai Lue"/>
          <w:bCs/>
          <w:iCs/>
          <w:sz w:val="20"/>
          <w:szCs w:val="20"/>
        </w:rPr>
      </w:pPr>
      <w:r w:rsidRPr="00F25242">
        <w:rPr>
          <w:rFonts w:ascii="Microsoft New Tai Lue" w:hAnsi="Microsoft New Tai Lue" w:cs="Microsoft New Tai Lue"/>
          <w:b/>
          <w:bCs/>
          <w:iCs/>
          <w:sz w:val="20"/>
          <w:szCs w:val="20"/>
        </w:rPr>
        <w:t>Environment Fund</w:t>
      </w:r>
      <w:r w:rsidRPr="00F25242">
        <w:rPr>
          <w:rFonts w:ascii="Microsoft New Tai Lue" w:hAnsi="Microsoft New Tai Lue" w:cs="Microsoft New Tai Lue"/>
          <w:bCs/>
          <w:iCs/>
          <w:sz w:val="20"/>
          <w:szCs w:val="20"/>
        </w:rPr>
        <w:t xml:space="preserve">: </w:t>
      </w:r>
      <w:r w:rsidR="00587ADC" w:rsidRPr="00F25242">
        <w:rPr>
          <w:rFonts w:ascii="Microsoft New Tai Lue" w:hAnsi="Microsoft New Tai Lue" w:cs="Microsoft New Tai Lue"/>
          <w:sz w:val="20"/>
          <w:szCs w:val="20"/>
        </w:rPr>
        <w:t>Section 88 of the National Environment Act (NEA) Cap 153 establishes the Fund to be administered by the NEMA Board and accordingly any decisions regarding expenditures from the Fund are taken by the Board.  The NEF has already been established by an Act of Parliament for purposes of defraying the expenditures of NEMA and the Act specifies the sources of the funds and its administration by the Board.</w:t>
      </w:r>
      <w:r w:rsidR="001D1CF9" w:rsidRPr="00F25242">
        <w:rPr>
          <w:rFonts w:ascii="Microsoft New Tai Lue" w:hAnsi="Microsoft New Tai Lue" w:cs="Microsoft New Tai Lue"/>
          <w:bCs/>
          <w:iCs/>
          <w:sz w:val="20"/>
          <w:szCs w:val="20"/>
        </w:rPr>
        <w:t xml:space="preserve">  </w:t>
      </w:r>
      <w:r w:rsidR="00587ADC" w:rsidRPr="00F25242">
        <w:rPr>
          <w:rFonts w:ascii="Microsoft New Tai Lue" w:hAnsi="Microsoft New Tai Lue" w:cs="Microsoft New Tai Lue"/>
          <w:color w:val="000000"/>
          <w:sz w:val="20"/>
          <w:szCs w:val="20"/>
        </w:rPr>
        <w:t>The sources of the fund shall consist of (a) disbursements from the Government; (b) all fees charged under this Act; (c) any fees prescribed for any service offered by the authority; (d) any fines collected as a result of the breach of the provisions of this Act or any statutory instrument made under this Act; (e) gifts, donations and other voluntary contributions to the fund made from any source.</w:t>
      </w:r>
    </w:p>
    <w:p w:rsidR="00771483" w:rsidRPr="00F25242" w:rsidRDefault="00771483" w:rsidP="00963915">
      <w:pPr>
        <w:spacing w:line="276" w:lineRule="auto"/>
        <w:jc w:val="both"/>
        <w:rPr>
          <w:rFonts w:ascii="Microsoft New Tai Lue" w:hAnsi="Microsoft New Tai Lue" w:cs="Microsoft New Tai Lue"/>
          <w:bCs/>
          <w:iCs/>
          <w:sz w:val="20"/>
          <w:szCs w:val="20"/>
        </w:rPr>
      </w:pPr>
    </w:p>
    <w:p w:rsidR="00600625" w:rsidRDefault="00600625" w:rsidP="00963915">
      <w:pPr>
        <w:spacing w:line="276" w:lineRule="auto"/>
        <w:jc w:val="both"/>
        <w:rPr>
          <w:rFonts w:ascii="Microsoft New Tai Lue" w:hAnsi="Microsoft New Tai Lue" w:cs="Microsoft New Tai Lue"/>
          <w:color w:val="000000"/>
          <w:sz w:val="20"/>
          <w:szCs w:val="20"/>
        </w:rPr>
      </w:pPr>
      <w:r w:rsidRPr="00F25242">
        <w:rPr>
          <w:rFonts w:ascii="Microsoft New Tai Lue" w:hAnsi="Microsoft New Tai Lue" w:cs="Microsoft New Tai Lue"/>
          <w:bCs/>
          <w:iCs/>
          <w:sz w:val="20"/>
          <w:szCs w:val="20"/>
        </w:rPr>
        <w:t xml:space="preserve">Section 90 of the NEA Cap 153 also stated that the </w:t>
      </w:r>
      <w:r w:rsidRPr="00F25242">
        <w:rPr>
          <w:rFonts w:ascii="Microsoft New Tai Lue" w:hAnsi="Microsoft New Tai Lue" w:cs="Microsoft New Tai Lue"/>
          <w:color w:val="000000"/>
          <w:sz w:val="20"/>
          <w:szCs w:val="20"/>
        </w:rPr>
        <w:t>board shall perform its functions in accordance with sound financial principles and shall ensure, as far as possible, that its revenue is sufficient to meet expenditure properly charged to revenue. The board may invest money from the fund in conformity with good commercial practice.</w:t>
      </w:r>
      <w:r w:rsidR="009232A9">
        <w:rPr>
          <w:rFonts w:ascii="Microsoft New Tai Lue" w:hAnsi="Microsoft New Tai Lue" w:cs="Microsoft New Tai Lue"/>
          <w:color w:val="000000"/>
          <w:sz w:val="20"/>
          <w:szCs w:val="20"/>
        </w:rPr>
        <w:t xml:space="preserve">  The environment Fund is estimate stand at about UGX 2.5 billion with annual inflows of about UGX 1 billion</w:t>
      </w:r>
      <w:r w:rsidR="00F732B3">
        <w:rPr>
          <w:rFonts w:ascii="Microsoft New Tai Lue" w:hAnsi="Microsoft New Tai Lue" w:cs="Microsoft New Tai Lue"/>
          <w:color w:val="000000"/>
          <w:sz w:val="20"/>
          <w:szCs w:val="20"/>
        </w:rPr>
        <w:t xml:space="preserve"> or $400,000.  The performance of the environment fund is limited by inability to access revenue generated from the environment tax on motor vehicles.  This revenue is collected by Uganda Revenue Authority and sent to the National Treasury Consolidated Fund.</w:t>
      </w:r>
    </w:p>
    <w:p w:rsidR="00771483" w:rsidRPr="00F25242" w:rsidRDefault="00771483" w:rsidP="00963915">
      <w:pPr>
        <w:spacing w:line="276" w:lineRule="auto"/>
        <w:jc w:val="both"/>
        <w:rPr>
          <w:rFonts w:ascii="Microsoft New Tai Lue" w:hAnsi="Microsoft New Tai Lue" w:cs="Microsoft New Tai Lue"/>
          <w:bCs/>
          <w:iCs/>
          <w:sz w:val="20"/>
          <w:szCs w:val="20"/>
        </w:rPr>
      </w:pPr>
    </w:p>
    <w:p w:rsidR="00771483" w:rsidRPr="00F25242" w:rsidRDefault="00771483" w:rsidP="00963915">
      <w:pPr>
        <w:pStyle w:val="Default"/>
        <w:spacing w:line="276" w:lineRule="auto"/>
        <w:jc w:val="both"/>
        <w:rPr>
          <w:rFonts w:ascii="Microsoft New Tai Lue" w:hAnsi="Microsoft New Tai Lue" w:cs="Microsoft New Tai Lue"/>
          <w:bCs/>
          <w:iCs/>
          <w:sz w:val="20"/>
          <w:szCs w:val="20"/>
        </w:rPr>
      </w:pPr>
      <w:r w:rsidRPr="00F25242">
        <w:rPr>
          <w:rFonts w:ascii="Microsoft New Tai Lue" w:hAnsi="Microsoft New Tai Lue" w:cs="Microsoft New Tai Lue"/>
          <w:b/>
          <w:bCs/>
          <w:iCs/>
          <w:sz w:val="20"/>
          <w:szCs w:val="20"/>
        </w:rPr>
        <w:t>Tree Fund</w:t>
      </w:r>
      <w:r w:rsidRPr="00F25242">
        <w:rPr>
          <w:rFonts w:ascii="Microsoft New Tai Lue" w:hAnsi="Microsoft New Tai Lue" w:cs="Microsoft New Tai Lue"/>
          <w:bCs/>
          <w:iCs/>
          <w:sz w:val="20"/>
          <w:szCs w:val="20"/>
        </w:rPr>
        <w:t xml:space="preserve">: </w:t>
      </w:r>
      <w:r w:rsidRPr="00F25242">
        <w:rPr>
          <w:rFonts w:ascii="Microsoft New Tai Lue" w:hAnsi="Microsoft New Tai Lue" w:cs="Microsoft New Tai Lue"/>
          <w:sz w:val="20"/>
          <w:szCs w:val="20"/>
        </w:rPr>
        <w:t xml:space="preserve">Section 40 of the National Forestry and Tree Planting Act establishes the Forest Fund to promote tree planting and growing at local and national level and to support tree planting and growing efforts of non-commercial nature which are of benefit to the public. The Tree Fund received one billion Uganda shillings per year, which is considered very little to support the planting of forests in the Country. </w:t>
      </w:r>
      <w:r w:rsidRPr="00F25242">
        <w:rPr>
          <w:rFonts w:ascii="Microsoft New Tai Lue" w:hAnsi="Microsoft New Tai Lue" w:cs="Microsoft New Tai Lue"/>
          <w:bCs/>
          <w:sz w:val="20"/>
          <w:szCs w:val="20"/>
        </w:rPr>
        <w:t xml:space="preserve">The Natural Resources Committee of Parliament while reviewing the sector’s ministerial policy statement 2013/14 recommended that government increases the funding to the Tree Fund to enable NFA distribute seedlings to communities for tree planting. </w:t>
      </w:r>
      <w:r w:rsidR="00D239CA">
        <w:rPr>
          <w:rFonts w:ascii="Microsoft New Tai Lue" w:hAnsi="Microsoft New Tai Lue" w:cs="Microsoft New Tai Lue"/>
          <w:bCs/>
          <w:sz w:val="20"/>
          <w:szCs w:val="20"/>
        </w:rPr>
        <w:t xml:space="preserve"> Annual contribution from central government to the tree fund is UGX 1 billion equivalent to about $400,000/year (Parliament of Uganda 2012).</w:t>
      </w:r>
    </w:p>
    <w:p w:rsidR="00253D28" w:rsidRPr="00F25242" w:rsidRDefault="00253D28" w:rsidP="00963915">
      <w:pPr>
        <w:tabs>
          <w:tab w:val="left" w:pos="3296"/>
        </w:tabs>
        <w:spacing w:line="276" w:lineRule="auto"/>
        <w:jc w:val="both"/>
        <w:rPr>
          <w:rFonts w:ascii="Microsoft New Tai Lue" w:hAnsi="Microsoft New Tai Lue" w:cs="Microsoft New Tai Lue"/>
          <w:bCs/>
          <w:iCs/>
          <w:sz w:val="20"/>
          <w:szCs w:val="20"/>
        </w:rPr>
      </w:pPr>
    </w:p>
    <w:p w:rsidR="00252250" w:rsidRDefault="00252250" w:rsidP="00252250">
      <w:pPr>
        <w:spacing w:line="276" w:lineRule="auto"/>
        <w:jc w:val="both"/>
        <w:rPr>
          <w:rFonts w:ascii="Microsoft New Tai Lue" w:hAnsi="Microsoft New Tai Lue" w:cs="Microsoft New Tai Lue"/>
          <w:sz w:val="20"/>
          <w:szCs w:val="20"/>
        </w:rPr>
      </w:pPr>
      <w:r w:rsidRPr="00252250">
        <w:rPr>
          <w:rFonts w:ascii="Microsoft New Tai Lue" w:hAnsi="Microsoft New Tai Lue" w:cs="Microsoft New Tai Lue"/>
          <w:b/>
          <w:bCs/>
          <w:iCs/>
          <w:sz w:val="20"/>
          <w:szCs w:val="20"/>
        </w:rPr>
        <w:t>Off-budget grants</w:t>
      </w:r>
      <w:r>
        <w:rPr>
          <w:rFonts w:ascii="Microsoft New Tai Lue" w:hAnsi="Microsoft New Tai Lue" w:cs="Microsoft New Tai Lue"/>
          <w:bCs/>
          <w:iCs/>
          <w:sz w:val="20"/>
          <w:szCs w:val="20"/>
        </w:rPr>
        <w:t xml:space="preserve">: </w:t>
      </w:r>
      <w:r w:rsidRPr="00D439BE">
        <w:rPr>
          <w:rFonts w:ascii="Microsoft New Tai Lue" w:hAnsi="Microsoft New Tai Lue" w:cs="Microsoft New Tai Lue"/>
          <w:bCs/>
          <w:iCs/>
          <w:sz w:val="20"/>
          <w:szCs w:val="20"/>
        </w:rPr>
        <w:t>The ENR-Sector performance report (</w:t>
      </w:r>
      <w:r>
        <w:rPr>
          <w:rFonts w:ascii="Microsoft New Tai Lue" w:hAnsi="Microsoft New Tai Lue" w:cs="Microsoft New Tai Lue"/>
          <w:bCs/>
          <w:iCs/>
          <w:sz w:val="20"/>
          <w:szCs w:val="20"/>
        </w:rPr>
        <w:t>M</w:t>
      </w:r>
      <w:r w:rsidRPr="00D439BE">
        <w:rPr>
          <w:rFonts w:ascii="Microsoft New Tai Lue" w:hAnsi="Microsoft New Tai Lue" w:cs="Microsoft New Tai Lue"/>
          <w:bCs/>
          <w:iCs/>
          <w:sz w:val="20"/>
          <w:szCs w:val="20"/>
        </w:rPr>
        <w:t xml:space="preserve">WE 2012) </w:t>
      </w:r>
      <w:r>
        <w:rPr>
          <w:rFonts w:ascii="Microsoft New Tai Lue" w:hAnsi="Microsoft New Tai Lue" w:cs="Microsoft New Tai Lue"/>
          <w:bCs/>
          <w:iCs/>
          <w:sz w:val="20"/>
          <w:szCs w:val="20"/>
        </w:rPr>
        <w:t>reported that off budget r</w:t>
      </w:r>
      <w:r w:rsidRPr="00D439BE">
        <w:rPr>
          <w:rFonts w:ascii="Microsoft New Tai Lue" w:hAnsi="Microsoft New Tai Lue" w:cs="Microsoft New Tai Lue"/>
          <w:bCs/>
          <w:iCs/>
          <w:sz w:val="20"/>
          <w:szCs w:val="20"/>
        </w:rPr>
        <w:t xml:space="preserve">esources available to environment and natural resources civil society organisations (ENR CSOs) was </w:t>
      </w:r>
      <w:r>
        <w:rPr>
          <w:rFonts w:ascii="Microsoft New Tai Lue" w:hAnsi="Microsoft New Tai Lue" w:cs="Microsoft New Tai Lue"/>
          <w:bCs/>
          <w:iCs/>
          <w:sz w:val="20"/>
          <w:szCs w:val="20"/>
        </w:rPr>
        <w:t>UGX6.66 billion or $2.92 million in 2009/10; UGX9.21 billion or $3.43 in 2010/11; UGX</w:t>
      </w:r>
      <w:r w:rsidRPr="00D439BE">
        <w:rPr>
          <w:rFonts w:ascii="Microsoft New Tai Lue" w:hAnsi="Microsoft New Tai Lue" w:cs="Microsoft New Tai Lue"/>
          <w:sz w:val="20"/>
          <w:szCs w:val="20"/>
        </w:rPr>
        <w:t>7.479</w:t>
      </w:r>
      <w:r>
        <w:rPr>
          <w:rFonts w:ascii="Microsoft New Tai Lue" w:hAnsi="Microsoft New Tai Lue" w:cs="Microsoft New Tai Lue"/>
          <w:sz w:val="20"/>
          <w:szCs w:val="20"/>
        </w:rPr>
        <w:t xml:space="preserve"> billion in 2011/12, about $2.8 million, and UGX 15.5 billion in 2012/2013, approximately $6.3 million. Prior to 2009/10, off-budget resources for the ENR sub-sector were unknown (MWE 2009; 2010; 2011; 2012; 2013). </w:t>
      </w:r>
    </w:p>
    <w:p w:rsidR="00252250" w:rsidRPr="00D439BE" w:rsidRDefault="00252250" w:rsidP="00252250">
      <w:pPr>
        <w:spacing w:line="276" w:lineRule="auto"/>
        <w:jc w:val="both"/>
        <w:rPr>
          <w:rFonts w:ascii="Microsoft New Tai Lue" w:hAnsi="Microsoft New Tai Lue" w:cs="Microsoft New Tai Lue"/>
          <w:bCs/>
          <w:iCs/>
          <w:sz w:val="20"/>
          <w:szCs w:val="20"/>
        </w:rPr>
      </w:pPr>
    </w:p>
    <w:p w:rsidR="00252250" w:rsidRDefault="00253D28" w:rsidP="00963915">
      <w:pPr>
        <w:spacing w:line="276" w:lineRule="auto"/>
        <w:jc w:val="both"/>
        <w:rPr>
          <w:rFonts w:ascii="Microsoft New Tai Lue" w:hAnsi="Microsoft New Tai Lue" w:cs="Microsoft New Tai Lue"/>
          <w:bCs/>
          <w:iCs/>
          <w:sz w:val="20"/>
          <w:szCs w:val="20"/>
        </w:rPr>
      </w:pPr>
      <w:r w:rsidRPr="00F25242">
        <w:rPr>
          <w:rFonts w:ascii="Microsoft New Tai Lue" w:hAnsi="Microsoft New Tai Lue" w:cs="Microsoft New Tai Lue"/>
          <w:b/>
          <w:bCs/>
          <w:iCs/>
          <w:sz w:val="20"/>
          <w:szCs w:val="20"/>
        </w:rPr>
        <w:t>Corporate Social Responsibility</w:t>
      </w:r>
      <w:r w:rsidR="00252250">
        <w:rPr>
          <w:rFonts w:ascii="Microsoft New Tai Lue" w:hAnsi="Microsoft New Tai Lue" w:cs="Microsoft New Tai Lue"/>
          <w:b/>
          <w:bCs/>
          <w:iCs/>
          <w:sz w:val="20"/>
          <w:szCs w:val="20"/>
        </w:rPr>
        <w:t xml:space="preserve"> (CSR)</w:t>
      </w:r>
      <w:r w:rsidRPr="00F25242">
        <w:rPr>
          <w:rFonts w:ascii="Microsoft New Tai Lue" w:hAnsi="Microsoft New Tai Lue" w:cs="Microsoft New Tai Lue"/>
          <w:bCs/>
          <w:iCs/>
          <w:sz w:val="20"/>
          <w:szCs w:val="20"/>
        </w:rPr>
        <w:t>: NGOs and government agencies regularly get corporate social responsibility from companies such as mobile phone companies - MTN Uganda and Airtel, Banks such as Standard Chartered, Stan</w:t>
      </w:r>
      <w:r w:rsidR="00323AB3" w:rsidRPr="00F25242">
        <w:rPr>
          <w:rFonts w:ascii="Microsoft New Tai Lue" w:hAnsi="Microsoft New Tai Lue" w:cs="Microsoft New Tai Lue"/>
          <w:bCs/>
          <w:iCs/>
          <w:sz w:val="20"/>
          <w:szCs w:val="20"/>
        </w:rPr>
        <w:t xml:space="preserve">dard </w:t>
      </w:r>
      <w:r w:rsidRPr="00F25242">
        <w:rPr>
          <w:rFonts w:ascii="Microsoft New Tai Lue" w:hAnsi="Microsoft New Tai Lue" w:cs="Microsoft New Tai Lue"/>
          <w:bCs/>
          <w:iCs/>
          <w:sz w:val="20"/>
          <w:szCs w:val="20"/>
        </w:rPr>
        <w:t xml:space="preserve">Bank Uganda and Barclays Bank for corporate social responsibility aimed at biodiversity conservation related activities.  However, there are no current mechanisms for pooling all this information together and isolating biodiversity conservation activities from other activities especially welfare activities undertaken as CSR.  </w:t>
      </w:r>
      <w:r w:rsidR="00323AB3" w:rsidRPr="00F25242">
        <w:rPr>
          <w:rFonts w:ascii="Microsoft New Tai Lue" w:hAnsi="Microsoft New Tai Lue" w:cs="Microsoft New Tai Lue"/>
          <w:bCs/>
          <w:iCs/>
          <w:sz w:val="20"/>
          <w:szCs w:val="20"/>
        </w:rPr>
        <w:t xml:space="preserve">Implementation of financing </w:t>
      </w:r>
      <w:r w:rsidRPr="00F25242">
        <w:rPr>
          <w:rFonts w:ascii="Microsoft New Tai Lue" w:hAnsi="Microsoft New Tai Lue" w:cs="Microsoft New Tai Lue"/>
          <w:bCs/>
          <w:iCs/>
          <w:sz w:val="20"/>
          <w:szCs w:val="20"/>
        </w:rPr>
        <w:t xml:space="preserve">guidelines </w:t>
      </w:r>
      <w:r w:rsidR="00323AB3" w:rsidRPr="00F25242">
        <w:rPr>
          <w:rFonts w:ascii="Microsoft New Tai Lue" w:hAnsi="Microsoft New Tai Lue" w:cs="Microsoft New Tai Lue"/>
          <w:bCs/>
          <w:iCs/>
          <w:sz w:val="20"/>
          <w:szCs w:val="20"/>
        </w:rPr>
        <w:t>is</w:t>
      </w:r>
      <w:r w:rsidRPr="00F25242">
        <w:rPr>
          <w:rFonts w:ascii="Microsoft New Tai Lue" w:hAnsi="Microsoft New Tai Lue" w:cs="Microsoft New Tai Lue"/>
          <w:bCs/>
          <w:iCs/>
          <w:sz w:val="20"/>
          <w:szCs w:val="20"/>
        </w:rPr>
        <w:t xml:space="preserve"> an opportunity to </w:t>
      </w:r>
      <w:r w:rsidR="00323AB3" w:rsidRPr="00F25242">
        <w:rPr>
          <w:rFonts w:ascii="Microsoft New Tai Lue" w:hAnsi="Microsoft New Tai Lue" w:cs="Microsoft New Tai Lue"/>
          <w:bCs/>
          <w:iCs/>
          <w:sz w:val="20"/>
          <w:szCs w:val="20"/>
        </w:rPr>
        <w:t xml:space="preserve">appropriately </w:t>
      </w:r>
      <w:r w:rsidRPr="00D439BE">
        <w:rPr>
          <w:rFonts w:ascii="Microsoft New Tai Lue" w:hAnsi="Microsoft New Tai Lue" w:cs="Microsoft New Tai Lue"/>
          <w:bCs/>
          <w:iCs/>
          <w:sz w:val="20"/>
          <w:szCs w:val="20"/>
        </w:rPr>
        <w:t>establish and allocate available funds.</w:t>
      </w:r>
      <w:r w:rsidR="00D439BE" w:rsidRPr="00D439BE">
        <w:rPr>
          <w:rFonts w:ascii="Microsoft New Tai Lue" w:hAnsi="Microsoft New Tai Lue" w:cs="Microsoft New Tai Lue"/>
          <w:bCs/>
          <w:iCs/>
          <w:sz w:val="20"/>
          <w:szCs w:val="20"/>
        </w:rPr>
        <w:t xml:space="preserve">  </w:t>
      </w:r>
    </w:p>
    <w:p w:rsidR="00252250" w:rsidRDefault="00252250" w:rsidP="00963915">
      <w:pPr>
        <w:spacing w:line="276" w:lineRule="auto"/>
        <w:jc w:val="both"/>
        <w:rPr>
          <w:rFonts w:ascii="Microsoft New Tai Lue" w:hAnsi="Microsoft New Tai Lue" w:cs="Microsoft New Tai Lue"/>
          <w:bCs/>
          <w:iCs/>
          <w:sz w:val="20"/>
          <w:szCs w:val="20"/>
        </w:rPr>
      </w:pPr>
    </w:p>
    <w:p w:rsidR="00142663" w:rsidRPr="0058428D" w:rsidRDefault="002822E7" w:rsidP="00297D20">
      <w:pPr>
        <w:pStyle w:val="Heading2"/>
        <w:jc w:val="both"/>
        <w:rPr>
          <w:rFonts w:ascii="Microsoft New Tai Lue" w:hAnsi="Microsoft New Tai Lue" w:cs="Microsoft New Tai Lue"/>
          <w:sz w:val="23"/>
          <w:szCs w:val="23"/>
        </w:rPr>
      </w:pPr>
      <w:bookmarkStart w:id="798" w:name="_Toc383608156"/>
      <w:r>
        <w:rPr>
          <w:rFonts w:ascii="Microsoft New Tai Lue" w:hAnsi="Microsoft New Tai Lue" w:cs="Microsoft New Tai Lue"/>
          <w:sz w:val="23"/>
          <w:szCs w:val="23"/>
        </w:rPr>
        <w:t>3</w:t>
      </w:r>
      <w:r w:rsidR="000D4387" w:rsidRPr="0058428D">
        <w:rPr>
          <w:rFonts w:ascii="Microsoft New Tai Lue" w:hAnsi="Microsoft New Tai Lue" w:cs="Microsoft New Tai Lue"/>
          <w:sz w:val="23"/>
          <w:szCs w:val="23"/>
        </w:rPr>
        <w:t>.</w:t>
      </w:r>
      <w:r w:rsidR="001614B3">
        <w:rPr>
          <w:rFonts w:ascii="Microsoft New Tai Lue" w:hAnsi="Microsoft New Tai Lue" w:cs="Microsoft New Tai Lue"/>
          <w:sz w:val="23"/>
          <w:szCs w:val="23"/>
        </w:rPr>
        <w:t>3</w:t>
      </w:r>
      <w:r w:rsidR="00297D20" w:rsidRPr="0058428D">
        <w:rPr>
          <w:rFonts w:ascii="Microsoft New Tai Lue" w:hAnsi="Microsoft New Tai Lue" w:cs="Microsoft New Tai Lue"/>
          <w:sz w:val="23"/>
          <w:szCs w:val="23"/>
        </w:rPr>
        <w:tab/>
      </w:r>
      <w:r w:rsidR="00E22645" w:rsidRPr="0058428D">
        <w:rPr>
          <w:rFonts w:ascii="Microsoft New Tai Lue" w:hAnsi="Microsoft New Tai Lue" w:cs="Microsoft New Tai Lue"/>
          <w:sz w:val="23"/>
          <w:szCs w:val="23"/>
        </w:rPr>
        <w:t>Innovative financing mechanisms</w:t>
      </w:r>
      <w:bookmarkEnd w:id="798"/>
    </w:p>
    <w:p w:rsidR="00E22645" w:rsidRPr="00F25242" w:rsidRDefault="00E22645" w:rsidP="00635588">
      <w:pPr>
        <w:spacing w:line="276" w:lineRule="auto"/>
        <w:jc w:val="both"/>
        <w:rPr>
          <w:rFonts w:ascii="Microsoft New Tai Lue" w:hAnsi="Microsoft New Tai Lue" w:cs="Microsoft New Tai Lue"/>
          <w:sz w:val="20"/>
          <w:szCs w:val="20"/>
        </w:rPr>
      </w:pPr>
    </w:p>
    <w:p w:rsidR="00297D20" w:rsidRPr="00F25242" w:rsidRDefault="00297D20" w:rsidP="00963915">
      <w:pPr>
        <w:spacing w:line="276" w:lineRule="auto"/>
        <w:jc w:val="both"/>
        <w:rPr>
          <w:rFonts w:ascii="Microsoft New Tai Lue" w:hAnsi="Microsoft New Tai Lue" w:cs="Microsoft New Tai Lue"/>
          <w:sz w:val="20"/>
          <w:szCs w:val="20"/>
        </w:rPr>
      </w:pPr>
      <w:r w:rsidRPr="00F25242">
        <w:rPr>
          <w:rFonts w:ascii="Microsoft New Tai Lue" w:hAnsi="Microsoft New Tai Lue" w:cs="Microsoft New Tai Lue"/>
          <w:sz w:val="20"/>
          <w:szCs w:val="20"/>
        </w:rPr>
        <w:t xml:space="preserve">In Uganda there has been an effort to patronize the six strategic objectives proposed Goal 4 of the CBD Strategy for Resource Mobilization (OECD 2013).  However, the status of operation is considered generally inadequate (Speck 2010). </w:t>
      </w:r>
      <w:r w:rsidR="00CC752C" w:rsidRPr="00F25242">
        <w:rPr>
          <w:rFonts w:ascii="Microsoft New Tai Lue" w:hAnsi="Microsoft New Tai Lue" w:cs="Microsoft New Tai Lue"/>
          <w:sz w:val="20"/>
          <w:szCs w:val="20"/>
        </w:rPr>
        <w:t>The six strategic objectives for resource mobilisation are; s</w:t>
      </w:r>
      <w:r w:rsidRPr="00F25242">
        <w:rPr>
          <w:rFonts w:ascii="Microsoft New Tai Lue" w:hAnsi="Microsoft New Tai Lue" w:cs="Microsoft New Tai Lue"/>
          <w:sz w:val="20"/>
          <w:szCs w:val="20"/>
        </w:rPr>
        <w:t>chemes for payments for ecosystem services</w:t>
      </w:r>
      <w:r w:rsidR="00CC752C" w:rsidRPr="00F25242">
        <w:rPr>
          <w:rFonts w:ascii="Microsoft New Tai Lue" w:hAnsi="Microsoft New Tai Lue" w:cs="Microsoft New Tai Lue"/>
          <w:sz w:val="20"/>
          <w:szCs w:val="20"/>
        </w:rPr>
        <w:t xml:space="preserve">, </w:t>
      </w:r>
      <w:r w:rsidRPr="00F25242">
        <w:rPr>
          <w:rFonts w:ascii="Microsoft New Tai Lue" w:hAnsi="Microsoft New Tai Lue" w:cs="Microsoft New Tai Lue"/>
          <w:sz w:val="20"/>
          <w:szCs w:val="20"/>
        </w:rPr>
        <w:t>biodiversity offset mechanisms</w:t>
      </w:r>
      <w:r w:rsidR="00CC752C" w:rsidRPr="00F25242">
        <w:rPr>
          <w:rFonts w:ascii="Microsoft New Tai Lue" w:hAnsi="Microsoft New Tai Lue" w:cs="Microsoft New Tai Lue"/>
          <w:sz w:val="20"/>
          <w:szCs w:val="20"/>
        </w:rPr>
        <w:t xml:space="preserve">, </w:t>
      </w:r>
      <w:r w:rsidRPr="00F25242">
        <w:rPr>
          <w:rFonts w:ascii="Microsoft New Tai Lue" w:hAnsi="Microsoft New Tai Lue" w:cs="Microsoft New Tai Lue"/>
          <w:sz w:val="20"/>
          <w:szCs w:val="20"/>
        </w:rPr>
        <w:t>environmental fiscal reforms</w:t>
      </w:r>
      <w:r w:rsidR="00CC752C" w:rsidRPr="00F25242">
        <w:rPr>
          <w:rFonts w:ascii="Microsoft New Tai Lue" w:hAnsi="Microsoft New Tai Lue" w:cs="Microsoft New Tai Lue"/>
          <w:sz w:val="20"/>
          <w:szCs w:val="20"/>
        </w:rPr>
        <w:t xml:space="preserve">, </w:t>
      </w:r>
      <w:r w:rsidRPr="00F25242">
        <w:rPr>
          <w:rFonts w:ascii="Microsoft New Tai Lue" w:hAnsi="Microsoft New Tai Lue" w:cs="Microsoft New Tai Lue"/>
          <w:sz w:val="20"/>
          <w:szCs w:val="20"/>
        </w:rPr>
        <w:t>markets for green products</w:t>
      </w:r>
      <w:r w:rsidR="00CC752C" w:rsidRPr="00F25242">
        <w:rPr>
          <w:rFonts w:ascii="Microsoft New Tai Lue" w:hAnsi="Microsoft New Tai Lue" w:cs="Microsoft New Tai Lue"/>
          <w:sz w:val="20"/>
          <w:szCs w:val="20"/>
        </w:rPr>
        <w:t xml:space="preserve">, </w:t>
      </w:r>
      <w:r w:rsidRPr="00F25242">
        <w:rPr>
          <w:rFonts w:ascii="Microsoft New Tai Lue" w:hAnsi="Microsoft New Tai Lue" w:cs="Microsoft New Tai Lue"/>
          <w:sz w:val="20"/>
          <w:szCs w:val="20"/>
        </w:rPr>
        <w:t>international development finance</w:t>
      </w:r>
      <w:r w:rsidR="00CC752C" w:rsidRPr="00F25242">
        <w:rPr>
          <w:rFonts w:ascii="Microsoft New Tai Lue" w:hAnsi="Microsoft New Tai Lue" w:cs="Microsoft New Tai Lue"/>
          <w:sz w:val="20"/>
          <w:szCs w:val="20"/>
        </w:rPr>
        <w:t xml:space="preserve"> and climate change finance for biodiversity conservation.</w:t>
      </w:r>
    </w:p>
    <w:p w:rsidR="00CC752C" w:rsidRPr="00F25242" w:rsidRDefault="00CC752C" w:rsidP="00635588">
      <w:pPr>
        <w:spacing w:line="276" w:lineRule="auto"/>
        <w:jc w:val="both"/>
        <w:rPr>
          <w:rFonts w:ascii="Microsoft New Tai Lue" w:hAnsi="Microsoft New Tai Lue" w:cs="Microsoft New Tai Lue"/>
          <w:sz w:val="20"/>
          <w:szCs w:val="20"/>
        </w:rPr>
      </w:pPr>
    </w:p>
    <w:p w:rsidR="00F00A29" w:rsidRDefault="00CC752C" w:rsidP="00963915">
      <w:pPr>
        <w:spacing w:line="276" w:lineRule="auto"/>
        <w:jc w:val="both"/>
        <w:rPr>
          <w:rFonts w:ascii="Microsoft New Tai Lue" w:hAnsi="Microsoft New Tai Lue" w:cs="Microsoft New Tai Lue"/>
          <w:sz w:val="20"/>
          <w:szCs w:val="20"/>
        </w:rPr>
      </w:pPr>
      <w:r w:rsidRPr="00F25242">
        <w:rPr>
          <w:rFonts w:ascii="Microsoft New Tai Lue" w:hAnsi="Microsoft New Tai Lue" w:cs="Microsoft New Tai Lue"/>
          <w:b/>
          <w:sz w:val="20"/>
          <w:szCs w:val="20"/>
        </w:rPr>
        <w:t>Payments for ecosystem services</w:t>
      </w:r>
      <w:r w:rsidR="005105F1" w:rsidRPr="00F25242">
        <w:rPr>
          <w:rFonts w:ascii="Microsoft New Tai Lue" w:hAnsi="Microsoft New Tai Lue" w:cs="Microsoft New Tai Lue"/>
          <w:b/>
          <w:sz w:val="20"/>
          <w:szCs w:val="20"/>
        </w:rPr>
        <w:t xml:space="preserve">: </w:t>
      </w:r>
      <w:r w:rsidR="00F00A29" w:rsidRPr="00F25242">
        <w:rPr>
          <w:rFonts w:ascii="Microsoft New Tai Lue" w:hAnsi="Microsoft New Tai Lue" w:cs="Microsoft New Tai Lue"/>
          <w:sz w:val="20"/>
          <w:szCs w:val="20"/>
        </w:rPr>
        <w:t>An updated inventory on Uganda’s payments for ecosystem services (PES) projects highlighted 18 running projects and over 20 promising projects (Ruhweza et al. 2008).  Nearly all the PES projects were for carbon emissions reductions and biodiversity conservation.  Uganda’s experience with these types of PES projects dates back to the early 1990s.  However, the foothold for PES schemes is still limited to small projects.  In recent times there has been an effort to scale-up PES options for biodiversity conservation by “</w:t>
      </w:r>
      <w:r w:rsidR="005105F1" w:rsidRPr="00F25242">
        <w:rPr>
          <w:rFonts w:ascii="Microsoft New Tai Lue" w:hAnsi="Microsoft New Tai Lue" w:cs="Microsoft New Tai Lue"/>
          <w:sz w:val="20"/>
          <w:szCs w:val="20"/>
        </w:rPr>
        <w:t>d</w:t>
      </w:r>
      <w:r w:rsidR="00F00A29" w:rsidRPr="00F25242">
        <w:rPr>
          <w:rFonts w:ascii="Microsoft New Tai Lue" w:hAnsi="Microsoft New Tai Lue" w:cs="Microsoft New Tai Lue"/>
          <w:sz w:val="20"/>
          <w:szCs w:val="20"/>
        </w:rPr>
        <w:t xml:space="preserve">eveloping an </w:t>
      </w:r>
      <w:r w:rsidR="005105F1" w:rsidRPr="00F25242">
        <w:rPr>
          <w:rFonts w:ascii="Microsoft New Tai Lue" w:hAnsi="Microsoft New Tai Lue" w:cs="Microsoft New Tai Lue"/>
          <w:sz w:val="20"/>
          <w:szCs w:val="20"/>
        </w:rPr>
        <w:t>e</w:t>
      </w:r>
      <w:r w:rsidR="00F00A29" w:rsidRPr="00F25242">
        <w:rPr>
          <w:rFonts w:ascii="Microsoft New Tai Lue" w:hAnsi="Microsoft New Tai Lue" w:cs="Microsoft New Tai Lue"/>
          <w:sz w:val="20"/>
          <w:szCs w:val="20"/>
        </w:rPr>
        <w:t xml:space="preserve">xperimental </w:t>
      </w:r>
      <w:r w:rsidR="005105F1" w:rsidRPr="00F25242">
        <w:rPr>
          <w:rFonts w:ascii="Microsoft New Tai Lue" w:hAnsi="Microsoft New Tai Lue" w:cs="Microsoft New Tai Lue"/>
          <w:sz w:val="20"/>
          <w:szCs w:val="20"/>
        </w:rPr>
        <w:t>m</w:t>
      </w:r>
      <w:r w:rsidR="00F00A29" w:rsidRPr="00F25242">
        <w:rPr>
          <w:rFonts w:ascii="Microsoft New Tai Lue" w:hAnsi="Microsoft New Tai Lue" w:cs="Microsoft New Tai Lue"/>
          <w:sz w:val="20"/>
          <w:szCs w:val="20"/>
        </w:rPr>
        <w:t xml:space="preserve">ethodology for </w:t>
      </w:r>
      <w:r w:rsidR="005105F1" w:rsidRPr="00F25242">
        <w:rPr>
          <w:rFonts w:ascii="Microsoft New Tai Lue" w:hAnsi="Microsoft New Tai Lue" w:cs="Microsoft New Tai Lue"/>
          <w:sz w:val="20"/>
          <w:szCs w:val="20"/>
        </w:rPr>
        <w:t>testing the effectiveness of PES to enhance biodiversity conservation in productive landscapes in</w:t>
      </w:r>
      <w:r w:rsidR="00F00A29" w:rsidRPr="00F25242">
        <w:rPr>
          <w:rFonts w:ascii="Microsoft New Tai Lue" w:hAnsi="Microsoft New Tai Lue" w:cs="Microsoft New Tai Lue"/>
          <w:sz w:val="20"/>
          <w:szCs w:val="20"/>
        </w:rPr>
        <w:t xml:space="preserve"> Uganda”. </w:t>
      </w:r>
      <w:r w:rsidR="005105F1" w:rsidRPr="00F25242">
        <w:rPr>
          <w:rFonts w:ascii="Microsoft New Tai Lue" w:hAnsi="Microsoft New Tai Lue" w:cs="Microsoft New Tai Lue"/>
          <w:sz w:val="20"/>
          <w:szCs w:val="20"/>
        </w:rPr>
        <w:t>The initiative stakeholders include the Government of Uganda through the National Environment Management Authority (NEMA) and the Global Environment Facility (GEF) through the United Nations Environment Program (UNEP).  T</w:t>
      </w:r>
      <w:r w:rsidR="00F00A29" w:rsidRPr="00F25242">
        <w:rPr>
          <w:rFonts w:ascii="Microsoft New Tai Lue" w:hAnsi="Microsoft New Tai Lue" w:cs="Microsoft New Tai Lue"/>
          <w:sz w:val="20"/>
          <w:szCs w:val="20"/>
        </w:rPr>
        <w:t xml:space="preserve">he Chimpanzee Sanctuary &amp; Wildlife Conservation Trust (CSWCT) </w:t>
      </w:r>
      <w:r w:rsidR="005105F1" w:rsidRPr="00F25242">
        <w:rPr>
          <w:rFonts w:ascii="Microsoft New Tai Lue" w:hAnsi="Microsoft New Tai Lue" w:cs="Microsoft New Tai Lue"/>
          <w:sz w:val="20"/>
          <w:szCs w:val="20"/>
        </w:rPr>
        <w:t>i</w:t>
      </w:r>
      <w:r w:rsidR="00F00A29" w:rsidRPr="00F25242">
        <w:rPr>
          <w:rFonts w:ascii="Microsoft New Tai Lue" w:hAnsi="Microsoft New Tai Lue" w:cs="Microsoft New Tai Lue"/>
          <w:sz w:val="20"/>
          <w:szCs w:val="20"/>
        </w:rPr>
        <w:t xml:space="preserve">s the Project Management Unit (PMU) and other project partners including (Nature Harness Initiative (NAHI), Hydromax, International Institute for Environment and Development (IIED), Katoomba Group, Innovations for Poverty Action (IPA) and international scientists from Stanford University and the World Bank. </w:t>
      </w:r>
    </w:p>
    <w:p w:rsidR="009C53EE" w:rsidRDefault="009C53EE" w:rsidP="00963915">
      <w:pPr>
        <w:spacing w:line="276" w:lineRule="auto"/>
        <w:jc w:val="both"/>
        <w:rPr>
          <w:rFonts w:ascii="Microsoft New Tai Lue" w:hAnsi="Microsoft New Tai Lue" w:cs="Microsoft New Tai Lue"/>
          <w:sz w:val="20"/>
          <w:szCs w:val="20"/>
        </w:rPr>
      </w:pPr>
    </w:p>
    <w:p w:rsidR="009C53EE" w:rsidRPr="00F25242" w:rsidRDefault="009C53EE" w:rsidP="00963915">
      <w:pPr>
        <w:spacing w:line="276"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 xml:space="preserve">Current estimates suggest that PES investments outside the other agencies highlighted above, but including CSOs such as Environment conservation trust (ECOTRUST), Nature Harness Initiatives, Coca cola, Uganda Breweries Ltd, and private sector initiatives estimate annual flows at about $0.5 million/ year based on key informant discussions (Kaggwa, R. Environment Economist NEMA </w:t>
      </w:r>
      <w:r w:rsidR="001A4FEE">
        <w:rPr>
          <w:rFonts w:ascii="Microsoft New Tai Lue" w:hAnsi="Microsoft New Tai Lue" w:cs="Microsoft New Tai Lue"/>
          <w:sz w:val="20"/>
          <w:szCs w:val="20"/>
        </w:rPr>
        <w:t xml:space="preserve">and Nantongo, P. Executive Director Ecotrust </w:t>
      </w:r>
      <w:r>
        <w:rPr>
          <w:rFonts w:ascii="Microsoft New Tai Lue" w:hAnsi="Microsoft New Tai Lue" w:cs="Microsoft New Tai Lue"/>
          <w:sz w:val="20"/>
          <w:szCs w:val="20"/>
        </w:rPr>
        <w:t xml:space="preserve">pers. Comm. 2014).  </w:t>
      </w:r>
    </w:p>
    <w:p w:rsidR="00F00A29" w:rsidRPr="00F25242" w:rsidRDefault="00F00A29" w:rsidP="00635588">
      <w:pPr>
        <w:spacing w:line="276" w:lineRule="auto"/>
        <w:jc w:val="both"/>
        <w:rPr>
          <w:rFonts w:ascii="Microsoft New Tai Lue" w:hAnsi="Microsoft New Tai Lue" w:cs="Microsoft New Tai Lue"/>
          <w:sz w:val="20"/>
          <w:szCs w:val="20"/>
        </w:rPr>
      </w:pPr>
    </w:p>
    <w:p w:rsidR="009A1F94" w:rsidRPr="00F80B76" w:rsidRDefault="00CC752C" w:rsidP="00F80B76">
      <w:pPr>
        <w:spacing w:line="276" w:lineRule="auto"/>
        <w:jc w:val="both"/>
        <w:rPr>
          <w:rFonts w:ascii="Microsoft New Tai Lue" w:hAnsi="Microsoft New Tai Lue" w:cs="Microsoft New Tai Lue"/>
          <w:sz w:val="20"/>
          <w:szCs w:val="20"/>
        </w:rPr>
      </w:pPr>
      <w:r w:rsidRPr="00F25242">
        <w:rPr>
          <w:rFonts w:ascii="Microsoft New Tai Lue" w:hAnsi="Microsoft New Tai Lue" w:cs="Microsoft New Tai Lue"/>
          <w:b/>
          <w:sz w:val="20"/>
          <w:szCs w:val="20"/>
        </w:rPr>
        <w:t>Biodiversity offset mechanisms</w:t>
      </w:r>
      <w:r w:rsidR="009A1F94" w:rsidRPr="00F25242">
        <w:rPr>
          <w:rFonts w:ascii="Microsoft New Tai Lue" w:hAnsi="Microsoft New Tai Lue" w:cs="Microsoft New Tai Lue"/>
          <w:b/>
          <w:sz w:val="20"/>
          <w:szCs w:val="20"/>
        </w:rPr>
        <w:t xml:space="preserve">: </w:t>
      </w:r>
      <w:r w:rsidR="009A1F94" w:rsidRPr="00F25242">
        <w:rPr>
          <w:rFonts w:ascii="Microsoft New Tai Lue" w:hAnsi="Microsoft New Tai Lue" w:cs="Microsoft New Tai Lue"/>
          <w:sz w:val="20"/>
          <w:szCs w:val="20"/>
        </w:rPr>
        <w:t xml:space="preserve">In July 2007, the Government of Uganda entered into an indemnity agreement with the International Development Association (IDA) of the World Bank to support a portion of the financing of the Bujagali Hydropower Project by the IDA/World Bank.  Agreement among other things, the Government of Uganda designated Kalagala Falls as a biodiversity offset, including the preservation of the Mabira central forest reserve and the Nile Bank </w:t>
      </w:r>
      <w:r w:rsidR="009A1F94" w:rsidRPr="00F80B76">
        <w:rPr>
          <w:rFonts w:ascii="Microsoft New Tai Lue" w:hAnsi="Microsoft New Tai Lue" w:cs="Microsoft New Tai Lue"/>
          <w:sz w:val="20"/>
          <w:szCs w:val="20"/>
        </w:rPr>
        <w:t>central forest reserve (World Bank 2007). The biodiversity offset set a precedent for international multilateral financing and support towards biodiversity conservation.  Therefore the biodiversity offset was also designed as part of international development finance.</w:t>
      </w:r>
    </w:p>
    <w:p w:rsidR="001A4FEE" w:rsidRPr="00F80B76" w:rsidRDefault="001A4FEE" w:rsidP="00F80B76">
      <w:pPr>
        <w:spacing w:line="276" w:lineRule="auto"/>
        <w:jc w:val="both"/>
        <w:rPr>
          <w:rFonts w:ascii="Microsoft New Tai Lue" w:hAnsi="Microsoft New Tai Lue" w:cs="Microsoft New Tai Lue"/>
          <w:sz w:val="20"/>
          <w:szCs w:val="20"/>
        </w:rPr>
      </w:pPr>
    </w:p>
    <w:p w:rsidR="001A4FEE" w:rsidRPr="00F80B76" w:rsidRDefault="00F80B76" w:rsidP="00F80B76">
      <w:pPr>
        <w:autoSpaceDE w:val="0"/>
        <w:autoSpaceDN w:val="0"/>
        <w:adjustRightInd w:val="0"/>
        <w:spacing w:line="276" w:lineRule="auto"/>
        <w:jc w:val="both"/>
        <w:rPr>
          <w:rFonts w:ascii="Microsoft New Tai Lue" w:hAnsi="Microsoft New Tai Lue" w:cs="Microsoft New Tai Lue"/>
          <w:sz w:val="20"/>
          <w:szCs w:val="20"/>
        </w:rPr>
      </w:pPr>
      <w:r w:rsidRPr="00F80B76">
        <w:rPr>
          <w:rFonts w:ascii="Microsoft New Tai Lue" w:hAnsi="Microsoft New Tai Lue" w:cs="Microsoft New Tai Lue"/>
          <w:sz w:val="20"/>
          <w:szCs w:val="20"/>
        </w:rPr>
        <w:t xml:space="preserve">Currently, the MWE is </w:t>
      </w:r>
      <w:r>
        <w:rPr>
          <w:rFonts w:ascii="Microsoft New Tai Lue" w:hAnsi="Microsoft New Tai Lue" w:cs="Microsoft New Tai Lue"/>
          <w:sz w:val="20"/>
          <w:szCs w:val="20"/>
        </w:rPr>
        <w:t>implementing</w:t>
      </w:r>
      <w:r w:rsidRPr="00F80B76">
        <w:rPr>
          <w:rFonts w:ascii="Microsoft New Tai Lue" w:hAnsi="Microsoft New Tai Lue" w:cs="Microsoft New Tai Lue"/>
          <w:sz w:val="20"/>
          <w:szCs w:val="20"/>
        </w:rPr>
        <w:t xml:space="preserve"> the preliminary components of the </w:t>
      </w:r>
      <w:r w:rsidRPr="00F80B76">
        <w:rPr>
          <w:rFonts w:ascii="Microsoft New Tai Lue" w:hAnsi="Microsoft New Tai Lue" w:cs="Microsoft New Tai Lue"/>
          <w:bCs/>
          <w:sz w:val="20"/>
          <w:szCs w:val="20"/>
        </w:rPr>
        <w:t xml:space="preserve">Kalagala Offset Sustainable Management Plan (KSMP) </w:t>
      </w:r>
      <w:r w:rsidRPr="00F80B76">
        <w:rPr>
          <w:rFonts w:ascii="Microsoft New Tai Lue" w:hAnsi="Microsoft New Tai Lue" w:cs="Microsoft New Tai Lue"/>
          <w:sz w:val="20"/>
          <w:szCs w:val="20"/>
        </w:rPr>
        <w:t xml:space="preserve">in the districts of Jinja, Kayunga and Buikwe. These </w:t>
      </w:r>
      <w:r>
        <w:rPr>
          <w:rFonts w:ascii="Microsoft New Tai Lue" w:hAnsi="Microsoft New Tai Lue" w:cs="Microsoft New Tai Lue"/>
          <w:sz w:val="20"/>
          <w:szCs w:val="20"/>
        </w:rPr>
        <w:t>include</w:t>
      </w:r>
      <w:r w:rsidRPr="00F80B76">
        <w:rPr>
          <w:rFonts w:ascii="Microsoft New Tai Lue" w:hAnsi="Microsoft New Tai Lue" w:cs="Microsoft New Tai Lue"/>
          <w:sz w:val="20"/>
          <w:szCs w:val="20"/>
        </w:rPr>
        <w:t xml:space="preserve"> sensitisation of communities on best practices of conserving river banks and carried out a number of field visits.  The KSMP shows that principle funding for the scheme is supposed to come from the Government of Uganda through the ministry and District Local Governments. Other support may be sourced from Development Partners and Global Biodiversity conservation financing mechanisms. The comprehensive Financing Strategy to be developed during the course of implementation of KSMP is yet to be developed. Other proposed sources of funding are: (a) revenues generated from Payment for Environment Services by Uganda Electricity Transmission Company Limited (UETCL); (b) private Sector: through their investments into Ecotourism investments and Corporate Social Responsibility and other resources; (c) Global Environment/biodiversity conservation mechanisms including Clean Development Mechanism (CDM), Reduced Emissions from Deforestation and forest Degradation (REDD) and other carbon funds; and (d) Bujagali Energy Limited (BEL) on aspects of Ecotourism, Environment Management, and Community development Programme (Burnside International et al. 2010). </w:t>
      </w:r>
    </w:p>
    <w:p w:rsidR="00CC752C" w:rsidRPr="00F25242" w:rsidRDefault="00CC752C" w:rsidP="00635588">
      <w:pPr>
        <w:spacing w:line="276" w:lineRule="auto"/>
        <w:jc w:val="both"/>
        <w:rPr>
          <w:rFonts w:ascii="Microsoft New Tai Lue" w:hAnsi="Microsoft New Tai Lue" w:cs="Microsoft New Tai Lue"/>
          <w:sz w:val="20"/>
          <w:szCs w:val="20"/>
        </w:rPr>
      </w:pPr>
    </w:p>
    <w:p w:rsidR="00CC752C" w:rsidRPr="00F25242" w:rsidRDefault="00CC752C" w:rsidP="00963915">
      <w:pPr>
        <w:spacing w:line="276" w:lineRule="auto"/>
        <w:jc w:val="both"/>
        <w:rPr>
          <w:rFonts w:ascii="Microsoft New Tai Lue" w:hAnsi="Microsoft New Tai Lue" w:cs="Microsoft New Tai Lue"/>
          <w:b/>
          <w:sz w:val="20"/>
          <w:szCs w:val="20"/>
        </w:rPr>
      </w:pPr>
      <w:r w:rsidRPr="00F25242">
        <w:rPr>
          <w:rFonts w:ascii="Microsoft New Tai Lue" w:hAnsi="Microsoft New Tai Lue" w:cs="Microsoft New Tai Lue"/>
          <w:b/>
          <w:sz w:val="20"/>
          <w:szCs w:val="20"/>
        </w:rPr>
        <w:t>Environmental fiscal reforms</w:t>
      </w:r>
    </w:p>
    <w:p w:rsidR="008C0DB5" w:rsidRPr="00F25242" w:rsidRDefault="00B3008C" w:rsidP="00963915">
      <w:pPr>
        <w:spacing w:line="276" w:lineRule="auto"/>
        <w:jc w:val="both"/>
        <w:rPr>
          <w:rFonts w:ascii="Microsoft New Tai Lue" w:hAnsi="Microsoft New Tai Lue" w:cs="Microsoft New Tai Lue"/>
          <w:sz w:val="20"/>
          <w:szCs w:val="20"/>
        </w:rPr>
      </w:pPr>
      <w:r w:rsidRPr="00F25242">
        <w:rPr>
          <w:rFonts w:ascii="Microsoft New Tai Lue" w:hAnsi="Microsoft New Tai Lue" w:cs="Microsoft New Tai Lue"/>
          <w:sz w:val="20"/>
          <w:szCs w:val="20"/>
        </w:rPr>
        <w:t>Fiscal policy has also been used in the management of the</w:t>
      </w:r>
      <w:r w:rsidR="00167562" w:rsidRPr="00F25242">
        <w:rPr>
          <w:rFonts w:ascii="Microsoft New Tai Lue" w:hAnsi="Microsoft New Tai Lue" w:cs="Microsoft New Tai Lue"/>
          <w:sz w:val="20"/>
          <w:szCs w:val="20"/>
        </w:rPr>
        <w:t xml:space="preserve"> </w:t>
      </w:r>
      <w:r w:rsidRPr="00F25242">
        <w:rPr>
          <w:rStyle w:val="highlight"/>
          <w:rFonts w:ascii="Microsoft New Tai Lue" w:hAnsi="Microsoft New Tai Lue" w:cs="Microsoft New Tai Lue"/>
          <w:sz w:val="20"/>
          <w:szCs w:val="20"/>
        </w:rPr>
        <w:t>environment</w:t>
      </w:r>
      <w:r w:rsidRPr="00F25242">
        <w:rPr>
          <w:rFonts w:ascii="Microsoft New Tai Lue" w:hAnsi="Microsoft New Tai Lue" w:cs="Microsoft New Tai Lue"/>
          <w:sz w:val="20"/>
          <w:szCs w:val="20"/>
        </w:rPr>
        <w:t xml:space="preserve">. </w:t>
      </w:r>
      <w:r w:rsidR="00167562" w:rsidRPr="00F25242">
        <w:rPr>
          <w:rFonts w:ascii="Microsoft New Tai Lue" w:hAnsi="Microsoft New Tai Lue" w:cs="Microsoft New Tai Lue"/>
          <w:sz w:val="20"/>
          <w:szCs w:val="20"/>
        </w:rPr>
        <w:t xml:space="preserve">The </w:t>
      </w:r>
      <w:r w:rsidRPr="00F25242">
        <w:rPr>
          <w:rStyle w:val="highlight"/>
          <w:rFonts w:ascii="Microsoft New Tai Lue" w:hAnsi="Microsoft New Tai Lue" w:cs="Microsoft New Tai Lue"/>
          <w:sz w:val="20"/>
          <w:szCs w:val="20"/>
        </w:rPr>
        <w:t>environment</w:t>
      </w:r>
      <w:r w:rsidRPr="00F25242">
        <w:rPr>
          <w:rFonts w:ascii="Microsoft New Tai Lue" w:hAnsi="Microsoft New Tai Lue" w:cs="Microsoft New Tai Lue"/>
          <w:sz w:val="20"/>
          <w:szCs w:val="20"/>
        </w:rPr>
        <w:t xml:space="preserve">al levy </w:t>
      </w:r>
      <w:r w:rsidR="00167562" w:rsidRPr="00F25242">
        <w:rPr>
          <w:rFonts w:ascii="Microsoft New Tai Lue" w:hAnsi="Microsoft New Tai Lue" w:cs="Microsoft New Tai Lue"/>
          <w:sz w:val="20"/>
          <w:szCs w:val="20"/>
        </w:rPr>
        <w:t>is charged</w:t>
      </w:r>
      <w:r w:rsidRPr="00F25242">
        <w:rPr>
          <w:rFonts w:ascii="Microsoft New Tai Lue" w:hAnsi="Microsoft New Tai Lue" w:cs="Microsoft New Tai Lue"/>
          <w:sz w:val="20"/>
          <w:szCs w:val="20"/>
        </w:rPr>
        <w:t xml:space="preserve"> used vehicles</w:t>
      </w:r>
      <w:r w:rsidR="00167562" w:rsidRPr="00F25242">
        <w:rPr>
          <w:rFonts w:ascii="Microsoft New Tai Lue" w:hAnsi="Microsoft New Tai Lue" w:cs="Microsoft New Tai Lue"/>
          <w:sz w:val="20"/>
          <w:szCs w:val="20"/>
        </w:rPr>
        <w:t xml:space="preserve">, environmental tax on polythene bags and plastic containers </w:t>
      </w:r>
      <w:r w:rsidRPr="00F25242">
        <w:rPr>
          <w:rFonts w:ascii="Microsoft New Tai Lue" w:hAnsi="Microsoft New Tai Lue" w:cs="Microsoft New Tai Lue"/>
          <w:sz w:val="20"/>
          <w:szCs w:val="20"/>
        </w:rPr>
        <w:t>and</w:t>
      </w:r>
      <w:r w:rsidR="00167562" w:rsidRPr="00F25242">
        <w:rPr>
          <w:rFonts w:ascii="Microsoft New Tai Lue" w:hAnsi="Microsoft New Tai Lue" w:cs="Microsoft New Tai Lue"/>
          <w:sz w:val="20"/>
          <w:szCs w:val="20"/>
        </w:rPr>
        <w:t xml:space="preserve"> goods while </w:t>
      </w:r>
      <w:r w:rsidRPr="00F25242">
        <w:rPr>
          <w:rFonts w:ascii="Microsoft New Tai Lue" w:hAnsi="Microsoft New Tai Lue" w:cs="Microsoft New Tai Lue"/>
          <w:sz w:val="20"/>
          <w:szCs w:val="20"/>
        </w:rPr>
        <w:t>exemption</w:t>
      </w:r>
      <w:r w:rsidR="00167562" w:rsidRPr="00F25242">
        <w:rPr>
          <w:rFonts w:ascii="Microsoft New Tai Lue" w:hAnsi="Microsoft New Tai Lue" w:cs="Microsoft New Tai Lue"/>
          <w:sz w:val="20"/>
          <w:szCs w:val="20"/>
        </w:rPr>
        <w:t>s</w:t>
      </w:r>
      <w:r w:rsidRPr="00F25242">
        <w:rPr>
          <w:rFonts w:ascii="Microsoft New Tai Lue" w:hAnsi="Microsoft New Tai Lue" w:cs="Microsoft New Tai Lue"/>
          <w:sz w:val="20"/>
          <w:szCs w:val="20"/>
        </w:rPr>
        <w:t xml:space="preserve"> from import duty on garbage trucks</w:t>
      </w:r>
      <w:r w:rsidR="00DF6E87" w:rsidRPr="00F25242">
        <w:rPr>
          <w:rFonts w:ascii="Microsoft New Tai Lue" w:hAnsi="Microsoft New Tai Lue" w:cs="Microsoft New Tai Lue"/>
          <w:sz w:val="20"/>
          <w:szCs w:val="20"/>
        </w:rPr>
        <w:t xml:space="preserve">. </w:t>
      </w:r>
      <w:r w:rsidR="008C0DB5" w:rsidRPr="00F25242">
        <w:rPr>
          <w:rFonts w:ascii="Microsoft New Tai Lue" w:hAnsi="Microsoft New Tai Lue" w:cs="Microsoft New Tai Lue"/>
          <w:sz w:val="20"/>
          <w:szCs w:val="20"/>
        </w:rPr>
        <w:t xml:space="preserve">Current taxes </w:t>
      </w:r>
      <w:r w:rsidR="00167562" w:rsidRPr="00F25242">
        <w:rPr>
          <w:rFonts w:ascii="Microsoft New Tai Lue" w:hAnsi="Microsoft New Tai Lue" w:cs="Microsoft New Tai Lue"/>
          <w:sz w:val="20"/>
          <w:szCs w:val="20"/>
        </w:rPr>
        <w:t>in support of</w:t>
      </w:r>
      <w:r w:rsidR="008C0DB5" w:rsidRPr="00F25242">
        <w:rPr>
          <w:rFonts w:ascii="Microsoft New Tai Lue" w:hAnsi="Microsoft New Tai Lue" w:cs="Microsoft New Tai Lue"/>
          <w:sz w:val="20"/>
          <w:szCs w:val="20"/>
        </w:rPr>
        <w:t xml:space="preserve"> </w:t>
      </w:r>
      <w:r w:rsidR="00167562" w:rsidRPr="00F25242">
        <w:rPr>
          <w:rFonts w:ascii="Microsoft New Tai Lue" w:hAnsi="Microsoft New Tai Lue" w:cs="Microsoft New Tai Lue"/>
          <w:sz w:val="20"/>
          <w:szCs w:val="20"/>
        </w:rPr>
        <w:t>sustainable environmental management are:</w:t>
      </w:r>
      <w:r w:rsidR="008C0DB5" w:rsidRPr="00F25242">
        <w:rPr>
          <w:rFonts w:ascii="Microsoft New Tai Lue" w:hAnsi="Microsoft New Tai Lue" w:cs="Microsoft New Tai Lue"/>
          <w:sz w:val="20"/>
          <w:szCs w:val="20"/>
        </w:rPr>
        <w:t xml:space="preserve"> </w:t>
      </w:r>
      <w:r w:rsidR="00167562" w:rsidRPr="00F25242">
        <w:rPr>
          <w:rFonts w:ascii="Microsoft New Tai Lue" w:hAnsi="Microsoft New Tai Lue" w:cs="Microsoft New Tai Lue"/>
          <w:sz w:val="20"/>
          <w:szCs w:val="20"/>
        </w:rPr>
        <w:t>a</w:t>
      </w:r>
      <w:r w:rsidR="008C0DB5" w:rsidRPr="00F25242">
        <w:rPr>
          <w:rFonts w:ascii="Microsoft New Tai Lue" w:hAnsi="Microsoft New Tai Lue" w:cs="Microsoft New Tai Lue"/>
          <w:sz w:val="20"/>
          <w:szCs w:val="20"/>
        </w:rPr>
        <w:t xml:space="preserve"> </w:t>
      </w:r>
      <w:r w:rsidR="00167562" w:rsidRPr="00F25242">
        <w:rPr>
          <w:rFonts w:ascii="Microsoft New Tai Lue" w:hAnsi="Microsoft New Tai Lue" w:cs="Microsoft New Tai Lue"/>
          <w:sz w:val="20"/>
          <w:szCs w:val="20"/>
        </w:rPr>
        <w:t>10</w:t>
      </w:r>
      <w:r w:rsidR="00DF6E87" w:rsidRPr="00F25242">
        <w:rPr>
          <w:rFonts w:ascii="Microsoft New Tai Lue" w:hAnsi="Microsoft New Tai Lue" w:cs="Microsoft New Tai Lue"/>
          <w:sz w:val="20"/>
          <w:szCs w:val="20"/>
        </w:rPr>
        <w:t>%</w:t>
      </w:r>
      <w:r w:rsidR="00167562" w:rsidRPr="00F25242">
        <w:rPr>
          <w:rFonts w:ascii="Microsoft New Tai Lue" w:hAnsi="Microsoft New Tai Lue" w:cs="Microsoft New Tai Lue"/>
          <w:sz w:val="20"/>
          <w:szCs w:val="20"/>
        </w:rPr>
        <w:t xml:space="preserve"> environmental levy on used motor</w:t>
      </w:r>
      <w:r w:rsidR="008C0DB5" w:rsidRPr="00F25242">
        <w:rPr>
          <w:rFonts w:ascii="Microsoft New Tai Lue" w:hAnsi="Microsoft New Tai Lue" w:cs="Microsoft New Tai Lue"/>
          <w:sz w:val="20"/>
          <w:szCs w:val="20"/>
        </w:rPr>
        <w:t xml:space="preserve"> </w:t>
      </w:r>
      <w:r w:rsidR="00167562" w:rsidRPr="00F25242">
        <w:rPr>
          <w:rFonts w:ascii="Microsoft New Tai Lue" w:hAnsi="Microsoft New Tai Lue" w:cs="Microsoft New Tai Lue"/>
          <w:sz w:val="20"/>
          <w:szCs w:val="20"/>
        </w:rPr>
        <w:t>vehicle spare parts;</w:t>
      </w:r>
      <w:r w:rsidR="008C0DB5" w:rsidRPr="00F25242">
        <w:rPr>
          <w:rFonts w:ascii="Microsoft New Tai Lue" w:hAnsi="Microsoft New Tai Lue" w:cs="Microsoft New Tai Lue"/>
          <w:sz w:val="20"/>
          <w:szCs w:val="20"/>
        </w:rPr>
        <w:t xml:space="preserve"> an </w:t>
      </w:r>
      <w:r w:rsidR="00167562" w:rsidRPr="00F25242">
        <w:rPr>
          <w:rFonts w:ascii="Microsoft New Tai Lue" w:hAnsi="Microsoft New Tai Lue" w:cs="Microsoft New Tai Lue"/>
          <w:sz w:val="20"/>
          <w:szCs w:val="20"/>
        </w:rPr>
        <w:t>excise duty of 120</w:t>
      </w:r>
      <w:r w:rsidR="00DF6E87" w:rsidRPr="00F25242">
        <w:rPr>
          <w:rFonts w:ascii="Microsoft New Tai Lue" w:hAnsi="Microsoft New Tai Lue" w:cs="Microsoft New Tai Lue"/>
          <w:sz w:val="20"/>
          <w:szCs w:val="20"/>
        </w:rPr>
        <w:t>%</w:t>
      </w:r>
      <w:r w:rsidR="00167562" w:rsidRPr="00F25242">
        <w:rPr>
          <w:rFonts w:ascii="Microsoft New Tai Lue" w:hAnsi="Microsoft New Tai Lue" w:cs="Microsoft New Tai Lue"/>
          <w:sz w:val="20"/>
          <w:szCs w:val="20"/>
        </w:rPr>
        <w:t xml:space="preserve"> on polythene</w:t>
      </w:r>
      <w:r w:rsidR="008C0DB5" w:rsidRPr="00F25242">
        <w:rPr>
          <w:rFonts w:ascii="Microsoft New Tai Lue" w:hAnsi="Microsoft New Tai Lue" w:cs="Microsoft New Tai Lue"/>
          <w:sz w:val="20"/>
          <w:szCs w:val="20"/>
        </w:rPr>
        <w:t xml:space="preserve"> </w:t>
      </w:r>
      <w:r w:rsidR="00167562" w:rsidRPr="00F25242">
        <w:rPr>
          <w:rFonts w:ascii="Microsoft New Tai Lue" w:hAnsi="Microsoft New Tai Lue" w:cs="Microsoft New Tai Lue"/>
          <w:sz w:val="20"/>
          <w:szCs w:val="20"/>
        </w:rPr>
        <w:t>and plastic bags of more than 30 microns;</w:t>
      </w:r>
      <w:r w:rsidR="008C0DB5" w:rsidRPr="00F25242">
        <w:rPr>
          <w:rFonts w:ascii="Microsoft New Tai Lue" w:hAnsi="Microsoft New Tai Lue" w:cs="Microsoft New Tai Lue"/>
          <w:sz w:val="20"/>
          <w:szCs w:val="20"/>
        </w:rPr>
        <w:t xml:space="preserve"> and </w:t>
      </w:r>
      <w:r w:rsidR="00167562" w:rsidRPr="00F25242">
        <w:rPr>
          <w:rFonts w:ascii="Microsoft New Tai Lue" w:hAnsi="Microsoft New Tai Lue" w:cs="Microsoft New Tai Lue"/>
          <w:sz w:val="20"/>
          <w:szCs w:val="20"/>
        </w:rPr>
        <w:t>the environmental levy on used cars that are 8</w:t>
      </w:r>
      <w:r w:rsidR="008C0DB5" w:rsidRPr="00F25242">
        <w:rPr>
          <w:rFonts w:ascii="Microsoft New Tai Lue" w:hAnsi="Microsoft New Tai Lue" w:cs="Microsoft New Tai Lue"/>
          <w:sz w:val="20"/>
          <w:szCs w:val="20"/>
        </w:rPr>
        <w:t xml:space="preserve"> </w:t>
      </w:r>
      <w:r w:rsidR="00167562" w:rsidRPr="00F25242">
        <w:rPr>
          <w:rFonts w:ascii="Microsoft New Tai Lue" w:hAnsi="Microsoft New Tai Lue" w:cs="Microsoft New Tai Lue"/>
          <w:sz w:val="20"/>
          <w:szCs w:val="20"/>
        </w:rPr>
        <w:t>years and above to 20</w:t>
      </w:r>
      <w:r w:rsidR="00DF6E87" w:rsidRPr="00F25242">
        <w:rPr>
          <w:rFonts w:ascii="Microsoft New Tai Lue" w:hAnsi="Microsoft New Tai Lue" w:cs="Microsoft New Tai Lue"/>
          <w:sz w:val="20"/>
          <w:szCs w:val="20"/>
        </w:rPr>
        <w:t>%</w:t>
      </w:r>
      <w:r w:rsidR="00167562" w:rsidRPr="00F25242">
        <w:rPr>
          <w:rFonts w:ascii="Microsoft New Tai Lue" w:hAnsi="Microsoft New Tai Lue" w:cs="Microsoft New Tai Lue"/>
          <w:sz w:val="20"/>
          <w:szCs w:val="20"/>
        </w:rPr>
        <w:t>.</w:t>
      </w:r>
      <w:r w:rsidR="008C0DB5" w:rsidRPr="00F25242">
        <w:rPr>
          <w:rFonts w:ascii="Microsoft New Tai Lue" w:hAnsi="Microsoft New Tai Lue" w:cs="Microsoft New Tai Lue"/>
          <w:sz w:val="20"/>
          <w:szCs w:val="20"/>
        </w:rPr>
        <w:t xml:space="preserve">  The e</w:t>
      </w:r>
      <w:r w:rsidRPr="00F25242">
        <w:rPr>
          <w:rFonts w:ascii="Microsoft New Tai Lue" w:hAnsi="Microsoft New Tai Lue" w:cs="Microsoft New Tai Lue"/>
          <w:sz w:val="20"/>
          <w:szCs w:val="20"/>
        </w:rPr>
        <w:t>nabling legal and policy framework for the implementation of environmental fiscal reform (EFR)</w:t>
      </w:r>
      <w:r w:rsidR="00DF6E87" w:rsidRPr="00F25242">
        <w:rPr>
          <w:rFonts w:ascii="Microsoft New Tai Lue" w:hAnsi="Microsoft New Tai Lue" w:cs="Microsoft New Tai Lue"/>
          <w:sz w:val="20"/>
          <w:szCs w:val="20"/>
        </w:rPr>
        <w:t>,</w:t>
      </w:r>
      <w:r w:rsidRPr="00F25242">
        <w:rPr>
          <w:rFonts w:ascii="Microsoft New Tai Lue" w:hAnsi="Microsoft New Tai Lue" w:cs="Microsoft New Tai Lue"/>
          <w:sz w:val="20"/>
          <w:szCs w:val="20"/>
        </w:rPr>
        <w:t xml:space="preserve"> National Environment Act </w:t>
      </w:r>
      <w:r w:rsidR="008C0DB5" w:rsidRPr="00F25242">
        <w:rPr>
          <w:rFonts w:ascii="Microsoft New Tai Lue" w:hAnsi="Microsoft New Tai Lue" w:cs="Microsoft New Tai Lue"/>
          <w:sz w:val="20"/>
          <w:szCs w:val="20"/>
        </w:rPr>
        <w:t xml:space="preserve">Cap 153, </w:t>
      </w:r>
      <w:r w:rsidR="00DF6E87" w:rsidRPr="00F25242">
        <w:rPr>
          <w:rFonts w:ascii="Microsoft New Tai Lue" w:hAnsi="Microsoft New Tai Lue" w:cs="Microsoft New Tai Lue"/>
          <w:sz w:val="20"/>
          <w:szCs w:val="20"/>
        </w:rPr>
        <w:t>allows</w:t>
      </w:r>
      <w:r w:rsidR="008C0DB5" w:rsidRPr="00F25242">
        <w:rPr>
          <w:rFonts w:ascii="Microsoft New Tai Lue" w:hAnsi="Microsoft New Tai Lue" w:cs="Microsoft New Tai Lue"/>
          <w:sz w:val="20"/>
          <w:szCs w:val="20"/>
        </w:rPr>
        <w:t xml:space="preserve"> </w:t>
      </w:r>
      <w:r w:rsidRPr="00F25242">
        <w:rPr>
          <w:rFonts w:ascii="Microsoft New Tai Lue" w:hAnsi="Microsoft New Tai Lue" w:cs="Microsoft New Tai Lue"/>
          <w:sz w:val="20"/>
          <w:szCs w:val="20"/>
        </w:rPr>
        <w:t>NEMA, in consultation with the Ministry of Finance, Planning and Economic Developm</w:t>
      </w:r>
      <w:r w:rsidR="008C0DB5" w:rsidRPr="00F25242">
        <w:rPr>
          <w:rFonts w:ascii="Microsoft New Tai Lue" w:hAnsi="Microsoft New Tai Lue" w:cs="Microsoft New Tai Lue"/>
          <w:sz w:val="20"/>
          <w:szCs w:val="20"/>
        </w:rPr>
        <w:t>ent, to recommend EFR measures.</w:t>
      </w:r>
    </w:p>
    <w:p w:rsidR="008C0DB5" w:rsidRPr="00F25242" w:rsidRDefault="008C0DB5" w:rsidP="00963915">
      <w:pPr>
        <w:spacing w:line="276" w:lineRule="auto"/>
        <w:jc w:val="both"/>
        <w:rPr>
          <w:rFonts w:ascii="Microsoft New Tai Lue" w:hAnsi="Microsoft New Tai Lue" w:cs="Microsoft New Tai Lue"/>
          <w:sz w:val="20"/>
          <w:szCs w:val="20"/>
        </w:rPr>
      </w:pPr>
    </w:p>
    <w:p w:rsidR="00BA34F9" w:rsidRPr="00F25242" w:rsidRDefault="00BA34F9" w:rsidP="00963915">
      <w:pPr>
        <w:spacing w:line="276" w:lineRule="auto"/>
        <w:jc w:val="both"/>
        <w:rPr>
          <w:rFonts w:ascii="Microsoft New Tai Lue" w:hAnsi="Microsoft New Tai Lue" w:cs="Microsoft New Tai Lue"/>
          <w:sz w:val="20"/>
          <w:szCs w:val="20"/>
        </w:rPr>
      </w:pPr>
      <w:r w:rsidRPr="00F25242">
        <w:rPr>
          <w:rFonts w:ascii="Microsoft New Tai Lue" w:hAnsi="Microsoft New Tai Lue" w:cs="Microsoft New Tai Lue"/>
          <w:sz w:val="20"/>
          <w:szCs w:val="20"/>
        </w:rPr>
        <w:t>Another set of</w:t>
      </w:r>
      <w:r w:rsidR="008C0DB5" w:rsidRPr="00F25242">
        <w:rPr>
          <w:rFonts w:ascii="Microsoft New Tai Lue" w:hAnsi="Microsoft New Tai Lue" w:cs="Microsoft New Tai Lue"/>
          <w:sz w:val="20"/>
          <w:szCs w:val="20"/>
        </w:rPr>
        <w:t xml:space="preserve"> EFR measures </w:t>
      </w:r>
      <w:r w:rsidRPr="00F25242">
        <w:rPr>
          <w:rFonts w:ascii="Microsoft New Tai Lue" w:hAnsi="Microsoft New Tai Lue" w:cs="Microsoft New Tai Lue"/>
          <w:sz w:val="20"/>
          <w:szCs w:val="20"/>
        </w:rPr>
        <w:t xml:space="preserve">are for </w:t>
      </w:r>
      <w:r w:rsidR="00B3008C" w:rsidRPr="00F25242">
        <w:rPr>
          <w:rFonts w:ascii="Microsoft New Tai Lue" w:hAnsi="Microsoft New Tai Lue" w:cs="Microsoft New Tai Lue"/>
          <w:sz w:val="20"/>
          <w:szCs w:val="20"/>
        </w:rPr>
        <w:t xml:space="preserve">Sustainable Fisheries User Levy. </w:t>
      </w:r>
      <w:r w:rsidRPr="00F25242">
        <w:rPr>
          <w:rFonts w:ascii="Microsoft New Tai Lue" w:hAnsi="Microsoft New Tai Lue" w:cs="Microsoft New Tai Lue"/>
          <w:sz w:val="20"/>
          <w:szCs w:val="20"/>
        </w:rPr>
        <w:t>These levies are collected from the fish landing site by Beach Management Units, District Fisheries Staff through to the national level by the Directorate of Fisheries Resources (DFR) and Uganda Revenue Authority (URA).  The levies include fishing vessel license, fishing permits, fish monger license, specific fish license, artisanal fish processing license, fish movement permits, fish health certificates, industrial fish processing license.</w:t>
      </w:r>
      <w:r w:rsidR="00C8795C">
        <w:rPr>
          <w:rFonts w:ascii="Microsoft New Tai Lue" w:hAnsi="Microsoft New Tai Lue" w:cs="Microsoft New Tai Lue"/>
          <w:sz w:val="20"/>
          <w:szCs w:val="20"/>
        </w:rPr>
        <w:t xml:space="preserve">  By 2009, approximately $2.46 million was generated annually from the fisheries user levy (Lin-Heng et al. 2009).</w:t>
      </w:r>
    </w:p>
    <w:p w:rsidR="00BA34F9" w:rsidRPr="00F25242" w:rsidRDefault="00BA34F9" w:rsidP="00963915">
      <w:pPr>
        <w:pStyle w:val="ListParagraph"/>
        <w:spacing w:after="0"/>
        <w:ind w:left="0"/>
        <w:rPr>
          <w:rFonts w:ascii="Microsoft New Tai Lue" w:hAnsi="Microsoft New Tai Lue" w:cs="Microsoft New Tai Lue"/>
          <w:sz w:val="20"/>
          <w:szCs w:val="20"/>
        </w:rPr>
      </w:pPr>
    </w:p>
    <w:p w:rsidR="00EC6D28" w:rsidRPr="00F25242" w:rsidRDefault="00EC6D28" w:rsidP="00963915">
      <w:pPr>
        <w:spacing w:line="276" w:lineRule="auto"/>
        <w:jc w:val="both"/>
        <w:rPr>
          <w:rFonts w:ascii="Microsoft New Tai Lue" w:hAnsi="Microsoft New Tai Lue" w:cs="Microsoft New Tai Lue"/>
          <w:b/>
          <w:bCs/>
          <w:color w:val="000000"/>
          <w:sz w:val="20"/>
          <w:szCs w:val="20"/>
          <w:lang w:val="en-GB"/>
        </w:rPr>
      </w:pPr>
      <w:r w:rsidRPr="00C8795C">
        <w:rPr>
          <w:rFonts w:ascii="Microsoft New Tai Lue" w:hAnsi="Microsoft New Tai Lue" w:cs="Microsoft New Tai Lue"/>
          <w:b/>
          <w:bCs/>
          <w:sz w:val="20"/>
          <w:szCs w:val="20"/>
        </w:rPr>
        <w:t>National Forestry Authority</w:t>
      </w:r>
      <w:r w:rsidRPr="00F25242">
        <w:rPr>
          <w:rFonts w:ascii="Microsoft New Tai Lue" w:hAnsi="Microsoft New Tai Lue" w:cs="Microsoft New Tai Lue"/>
          <w:bCs/>
          <w:sz w:val="20"/>
          <w:szCs w:val="20"/>
        </w:rPr>
        <w:t>: NFA’s budget excluding taxes and arrears has generally remained unchanged. However the government has taken over the wage bill of NFA allocating U</w:t>
      </w:r>
      <w:r w:rsidR="003C1FE6">
        <w:rPr>
          <w:rFonts w:ascii="Microsoft New Tai Lue" w:hAnsi="Microsoft New Tai Lue" w:cs="Microsoft New Tai Lue"/>
          <w:bCs/>
          <w:sz w:val="20"/>
          <w:szCs w:val="20"/>
        </w:rPr>
        <w:t>GX</w:t>
      </w:r>
      <w:r w:rsidRPr="00F25242">
        <w:rPr>
          <w:rFonts w:ascii="Microsoft New Tai Lue" w:hAnsi="Microsoft New Tai Lue" w:cs="Microsoft New Tai Lue"/>
          <w:bCs/>
          <w:sz w:val="20"/>
          <w:szCs w:val="20"/>
        </w:rPr>
        <w:t xml:space="preserve"> 3.6 billion this financial year although the nonwage budget has been cut.  NFA has set a target of U</w:t>
      </w:r>
      <w:r w:rsidR="003C1FE6">
        <w:rPr>
          <w:rFonts w:ascii="Microsoft New Tai Lue" w:hAnsi="Microsoft New Tai Lue" w:cs="Microsoft New Tai Lue"/>
          <w:bCs/>
          <w:sz w:val="20"/>
          <w:szCs w:val="20"/>
        </w:rPr>
        <w:t>GX</w:t>
      </w:r>
      <w:r w:rsidRPr="00F25242">
        <w:rPr>
          <w:rFonts w:ascii="Microsoft New Tai Lue" w:hAnsi="Microsoft New Tai Lue" w:cs="Microsoft New Tai Lue"/>
          <w:bCs/>
          <w:sz w:val="20"/>
          <w:szCs w:val="20"/>
        </w:rPr>
        <w:t xml:space="preserve"> 12.199 billion</w:t>
      </w:r>
      <w:r w:rsidR="00C8795C">
        <w:rPr>
          <w:rFonts w:ascii="Microsoft New Tai Lue" w:hAnsi="Microsoft New Tai Lue" w:cs="Microsoft New Tai Lue"/>
          <w:bCs/>
          <w:sz w:val="20"/>
          <w:szCs w:val="20"/>
        </w:rPr>
        <w:t>/year, or approximately $5 million/year</w:t>
      </w:r>
      <w:r w:rsidRPr="00F25242">
        <w:rPr>
          <w:rFonts w:ascii="Microsoft New Tai Lue" w:hAnsi="Microsoft New Tai Lue" w:cs="Microsoft New Tai Lue"/>
          <w:bCs/>
          <w:sz w:val="20"/>
          <w:szCs w:val="20"/>
        </w:rPr>
        <w:t xml:space="preserve"> for NTR. This should boost its operations during the financial year</w:t>
      </w:r>
    </w:p>
    <w:p w:rsidR="00EC6D28" w:rsidRPr="00F25242" w:rsidRDefault="00EC6D28" w:rsidP="00963915">
      <w:pPr>
        <w:spacing w:line="276" w:lineRule="auto"/>
        <w:jc w:val="both"/>
        <w:rPr>
          <w:rFonts w:ascii="Microsoft New Tai Lue" w:hAnsi="Microsoft New Tai Lue" w:cs="Microsoft New Tai Lue"/>
          <w:bCs/>
          <w:iCs/>
          <w:sz w:val="20"/>
          <w:szCs w:val="20"/>
        </w:rPr>
      </w:pPr>
    </w:p>
    <w:p w:rsidR="00465DC4" w:rsidRDefault="00EC6D28" w:rsidP="00963915">
      <w:pPr>
        <w:spacing w:line="276" w:lineRule="auto"/>
        <w:jc w:val="both"/>
        <w:rPr>
          <w:rFonts w:ascii="Microsoft New Tai Lue" w:hAnsi="Microsoft New Tai Lue" w:cs="Microsoft New Tai Lue"/>
          <w:sz w:val="20"/>
          <w:szCs w:val="20"/>
        </w:rPr>
      </w:pPr>
      <w:r w:rsidRPr="00F25242">
        <w:rPr>
          <w:rFonts w:ascii="Microsoft New Tai Lue" w:hAnsi="Microsoft New Tai Lue" w:cs="Microsoft New Tai Lue"/>
          <w:b/>
          <w:bCs/>
          <w:iCs/>
          <w:sz w:val="20"/>
          <w:szCs w:val="20"/>
        </w:rPr>
        <w:t xml:space="preserve">Uganda Wildlife Authority: </w:t>
      </w:r>
      <w:r w:rsidRPr="00F25242">
        <w:rPr>
          <w:rFonts w:ascii="Microsoft New Tai Lue" w:hAnsi="Microsoft New Tai Lue" w:cs="Microsoft New Tai Lue"/>
          <w:sz w:val="20"/>
          <w:szCs w:val="20"/>
          <w:lang w:val="en-GB" w:eastAsia="en-GB"/>
        </w:rPr>
        <w:t xml:space="preserve">UWA is mandated to ensure sustainable management of wildlife resources and supervise activities related to wildlife protected area management in Uganda.  The organization is responsible for the management of 10 National Parks, 12 Wildlife Reserves and provides guidance for the management of 5 Community Wildlife Areas and 13 Wildlife Sanctuaries. In addition UWA is responsible for the management of wildlife outside Protected Areas.  </w:t>
      </w:r>
      <w:r w:rsidR="00253D28" w:rsidRPr="00F25242">
        <w:rPr>
          <w:rFonts w:ascii="Microsoft New Tai Lue" w:hAnsi="Microsoft New Tai Lue" w:cs="Microsoft New Tai Lue"/>
          <w:sz w:val="20"/>
          <w:szCs w:val="20"/>
          <w:lang w:val="en-GB" w:eastAsia="en-GB"/>
        </w:rPr>
        <w:t>Own r</w:t>
      </w:r>
      <w:r w:rsidR="00BA34F9" w:rsidRPr="00F25242">
        <w:rPr>
          <w:rFonts w:ascii="Microsoft New Tai Lue" w:hAnsi="Microsoft New Tai Lue" w:cs="Microsoft New Tai Lue"/>
          <w:sz w:val="20"/>
          <w:szCs w:val="20"/>
        </w:rPr>
        <w:t>evenues received by Uganda Wildlife Authority from recreational Services include revenues</w:t>
      </w:r>
      <w:r w:rsidR="00253D28" w:rsidRPr="00F25242">
        <w:rPr>
          <w:rFonts w:ascii="Microsoft New Tai Lue" w:hAnsi="Microsoft New Tai Lue" w:cs="Microsoft New Tai Lue"/>
          <w:sz w:val="20"/>
          <w:szCs w:val="20"/>
        </w:rPr>
        <w:t xml:space="preserve">; including </w:t>
      </w:r>
      <w:r w:rsidR="00BA34F9" w:rsidRPr="00F25242">
        <w:rPr>
          <w:rFonts w:ascii="Microsoft New Tai Lue" w:hAnsi="Microsoft New Tai Lue" w:cs="Microsoft New Tai Lue"/>
          <w:sz w:val="20"/>
          <w:szCs w:val="20"/>
        </w:rPr>
        <w:t xml:space="preserve">Chimpanzee viewing, Mt Gorilla tracking, Hiking and Biking, Picnicking, Bat viewing, Nature walks, Lodging and </w:t>
      </w:r>
      <w:r w:rsidR="007E3E78" w:rsidRPr="00F25242">
        <w:rPr>
          <w:rFonts w:ascii="Microsoft New Tai Lue" w:hAnsi="Microsoft New Tai Lue" w:cs="Microsoft New Tai Lue"/>
          <w:sz w:val="20"/>
          <w:szCs w:val="20"/>
        </w:rPr>
        <w:t>accommodation</w:t>
      </w:r>
      <w:r w:rsidR="00BA34F9" w:rsidRPr="00F25242">
        <w:rPr>
          <w:rFonts w:ascii="Microsoft New Tai Lue" w:hAnsi="Microsoft New Tai Lue" w:cs="Microsoft New Tai Lue"/>
          <w:sz w:val="20"/>
          <w:szCs w:val="20"/>
        </w:rPr>
        <w:t>, aggregated nature walks, Birding, Butterfly viewing, Chimpanzee tracking and Primate walks</w:t>
      </w:r>
      <w:r w:rsidR="0026093D">
        <w:rPr>
          <w:rFonts w:ascii="Microsoft New Tai Lue" w:hAnsi="Microsoft New Tai Lue" w:cs="Microsoft New Tai Lue"/>
          <w:sz w:val="20"/>
          <w:szCs w:val="20"/>
        </w:rPr>
        <w:t xml:space="preserve">.  </w:t>
      </w:r>
    </w:p>
    <w:p w:rsidR="00465DC4" w:rsidRDefault="00465DC4" w:rsidP="00963915">
      <w:pPr>
        <w:spacing w:line="276" w:lineRule="auto"/>
        <w:jc w:val="both"/>
        <w:rPr>
          <w:rFonts w:ascii="Microsoft New Tai Lue" w:hAnsi="Microsoft New Tai Lue" w:cs="Microsoft New Tai Lue"/>
          <w:sz w:val="20"/>
          <w:szCs w:val="20"/>
        </w:rPr>
      </w:pPr>
    </w:p>
    <w:p w:rsidR="00465DC4" w:rsidRDefault="0026093D" w:rsidP="00963915">
      <w:pPr>
        <w:spacing w:line="276"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 xml:space="preserve">Since 2004/05, </w:t>
      </w:r>
      <w:r w:rsidR="00465DC4">
        <w:rPr>
          <w:rFonts w:ascii="Microsoft New Tai Lue" w:hAnsi="Microsoft New Tai Lue" w:cs="Microsoft New Tai Lue"/>
          <w:sz w:val="20"/>
          <w:szCs w:val="20"/>
        </w:rPr>
        <w:t>non-tax revenues for UWA have grown at an average rate of 12% and the growth has been consistent with the exception of revenue dips in 2005/06, 2007/08 and 2010/11</w:t>
      </w:r>
      <w:r w:rsidR="00C8795C">
        <w:rPr>
          <w:rFonts w:ascii="Microsoft New Tai Lue" w:hAnsi="Microsoft New Tai Lue" w:cs="Microsoft New Tai Lue"/>
          <w:sz w:val="20"/>
          <w:szCs w:val="20"/>
        </w:rPr>
        <w:t xml:space="preserve"> (</w:t>
      </w:r>
      <w:r w:rsidR="00C8795C" w:rsidRPr="00C8795C">
        <w:rPr>
          <w:rFonts w:ascii="Microsoft New Tai Lue" w:hAnsi="Microsoft New Tai Lue" w:cs="Microsoft New Tai Lue"/>
          <w:sz w:val="20"/>
          <w:szCs w:val="20"/>
        </w:rPr>
        <w:t>Figure 6</w:t>
      </w:r>
      <w:r w:rsidR="00C8795C">
        <w:rPr>
          <w:rFonts w:ascii="Microsoft New Tai Lue" w:hAnsi="Microsoft New Tai Lue" w:cs="Microsoft New Tai Lue"/>
          <w:sz w:val="20"/>
          <w:szCs w:val="20"/>
        </w:rPr>
        <w:t>)</w:t>
      </w:r>
      <w:r w:rsidR="00465DC4">
        <w:rPr>
          <w:rFonts w:ascii="Microsoft New Tai Lue" w:hAnsi="Microsoft New Tai Lue" w:cs="Microsoft New Tai Lue"/>
          <w:sz w:val="20"/>
          <w:szCs w:val="20"/>
        </w:rPr>
        <w:t xml:space="preserve">.  The causes of revenue declines have varied from insecurity to structural changes or investments at the highest income earning national parks, Bwindi, Queen Elizabeth and Murchison Falls National Parks.  The high NTR has enabled UWA to support conservation of biodiversity in protected areas even though government support has </w:t>
      </w:r>
      <w:r w:rsidR="00FF27E0">
        <w:rPr>
          <w:rFonts w:ascii="Microsoft New Tai Lue" w:hAnsi="Microsoft New Tai Lue" w:cs="Microsoft New Tai Lue"/>
          <w:sz w:val="20"/>
          <w:szCs w:val="20"/>
        </w:rPr>
        <w:t>often not exceeded 5% (MFPED 2010).</w:t>
      </w:r>
    </w:p>
    <w:p w:rsidR="00465DC4" w:rsidRDefault="00465DC4" w:rsidP="00963915">
      <w:pPr>
        <w:spacing w:line="276" w:lineRule="auto"/>
        <w:jc w:val="both"/>
        <w:rPr>
          <w:rFonts w:ascii="Microsoft New Tai Lue" w:hAnsi="Microsoft New Tai Lue" w:cs="Microsoft New Tai Lue"/>
          <w:sz w:val="20"/>
          <w:szCs w:val="20"/>
        </w:rPr>
      </w:pPr>
    </w:p>
    <w:p w:rsidR="0026093D" w:rsidRPr="0026093D" w:rsidRDefault="0026093D" w:rsidP="0026093D">
      <w:pPr>
        <w:pStyle w:val="Heading3"/>
        <w:rPr>
          <w:rFonts w:ascii="Microsoft New Tai Lue" w:hAnsi="Microsoft New Tai Lue" w:cs="Microsoft New Tai Lue"/>
          <w:b/>
          <w:i w:val="0"/>
          <w:sz w:val="20"/>
          <w:szCs w:val="20"/>
        </w:rPr>
      </w:pPr>
      <w:bookmarkStart w:id="799" w:name="_Toc383607841"/>
      <w:bookmarkStart w:id="800" w:name="_Toc383608157"/>
      <w:r w:rsidRPr="0026093D">
        <w:rPr>
          <w:rFonts w:ascii="Microsoft New Tai Lue" w:hAnsi="Microsoft New Tai Lue" w:cs="Microsoft New Tai Lue"/>
          <w:b/>
          <w:i w:val="0"/>
          <w:sz w:val="20"/>
          <w:szCs w:val="20"/>
        </w:rPr>
        <w:t>Figure 6: Non-tax revenues generated by Uganda Wildlife Authority and percentage rate of growth</w:t>
      </w:r>
      <w:bookmarkEnd w:id="799"/>
      <w:bookmarkEnd w:id="800"/>
    </w:p>
    <w:p w:rsidR="009C0ACA" w:rsidRDefault="008A4098" w:rsidP="00963915">
      <w:pPr>
        <w:spacing w:line="276" w:lineRule="auto"/>
        <w:jc w:val="both"/>
        <w:rPr>
          <w:rFonts w:ascii="Microsoft New Tai Lue" w:hAnsi="Microsoft New Tai Lue" w:cs="Microsoft New Tai Lue"/>
          <w:sz w:val="20"/>
          <w:szCs w:val="20"/>
        </w:rPr>
      </w:pPr>
      <w:r>
        <w:rPr>
          <w:noProof/>
          <w:lang w:eastAsia="zh-CN"/>
        </w:rPr>
        <w:drawing>
          <wp:inline distT="0" distB="0" distL="0" distR="0">
            <wp:extent cx="5619750" cy="3457575"/>
            <wp:effectExtent l="0" t="0" r="0" b="9525"/>
            <wp:docPr id="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6">
                      <a:extLst>
                        <a:ext uri="{28A0092B-C50C-407E-A947-70E740481C1C}">
                          <a14:useLocalDpi xmlns:a14="http://schemas.microsoft.com/office/drawing/2010/main" val="0"/>
                        </a:ext>
                      </a:extLst>
                    </a:blip>
                    <a:srcRect l="800" t="2856" r="11681" b="1318"/>
                    <a:stretch>
                      <a:fillRect/>
                    </a:stretch>
                  </pic:blipFill>
                  <pic:spPr bwMode="auto">
                    <a:xfrm>
                      <a:off x="0" y="0"/>
                      <a:ext cx="5619750" cy="3457575"/>
                    </a:xfrm>
                    <a:prstGeom prst="rect">
                      <a:avLst/>
                    </a:prstGeom>
                    <a:noFill/>
                    <a:ln>
                      <a:noFill/>
                    </a:ln>
                  </pic:spPr>
                </pic:pic>
              </a:graphicData>
            </a:graphic>
          </wp:inline>
        </w:drawing>
      </w:r>
    </w:p>
    <w:p w:rsidR="009C0ACA" w:rsidRPr="002822E7" w:rsidRDefault="002822E7" w:rsidP="00963915">
      <w:pPr>
        <w:spacing w:line="276" w:lineRule="auto"/>
        <w:jc w:val="both"/>
        <w:rPr>
          <w:rFonts w:ascii="Microsoft New Tai Lue" w:hAnsi="Microsoft New Tai Lue" w:cs="Microsoft New Tai Lue"/>
          <w:sz w:val="16"/>
          <w:szCs w:val="16"/>
        </w:rPr>
      </w:pPr>
      <w:r w:rsidRPr="002822E7">
        <w:rPr>
          <w:rFonts w:ascii="Microsoft New Tai Lue" w:hAnsi="Microsoft New Tai Lue" w:cs="Microsoft New Tai Lue"/>
          <w:sz w:val="16"/>
          <w:szCs w:val="16"/>
        </w:rPr>
        <w:t xml:space="preserve">Source: </w:t>
      </w:r>
      <w:r>
        <w:rPr>
          <w:rFonts w:ascii="Microsoft New Tai Lue" w:hAnsi="Microsoft New Tai Lue" w:cs="Microsoft New Tai Lue"/>
          <w:sz w:val="16"/>
          <w:szCs w:val="16"/>
        </w:rPr>
        <w:t xml:space="preserve">adapted from </w:t>
      </w:r>
      <w:r w:rsidRPr="002822E7">
        <w:rPr>
          <w:rFonts w:ascii="Microsoft New Tai Lue" w:hAnsi="Microsoft New Tai Lue" w:cs="Microsoft New Tai Lue"/>
          <w:sz w:val="16"/>
          <w:szCs w:val="16"/>
        </w:rPr>
        <w:t>UWA 2014</w:t>
      </w:r>
    </w:p>
    <w:p w:rsidR="002822E7" w:rsidRDefault="002822E7" w:rsidP="00963915">
      <w:pPr>
        <w:spacing w:line="276" w:lineRule="auto"/>
        <w:jc w:val="both"/>
        <w:rPr>
          <w:rFonts w:ascii="Microsoft New Tai Lue" w:hAnsi="Microsoft New Tai Lue" w:cs="Microsoft New Tai Lue"/>
          <w:sz w:val="20"/>
          <w:szCs w:val="20"/>
        </w:rPr>
      </w:pPr>
    </w:p>
    <w:p w:rsidR="0058428D" w:rsidRPr="0058428D" w:rsidRDefault="0058428D" w:rsidP="00963915">
      <w:pPr>
        <w:spacing w:line="276" w:lineRule="auto"/>
        <w:jc w:val="both"/>
        <w:rPr>
          <w:rFonts w:ascii="Microsoft New Tai Lue" w:hAnsi="Microsoft New Tai Lue" w:cs="Microsoft New Tai Lue"/>
          <w:b/>
          <w:sz w:val="20"/>
          <w:szCs w:val="20"/>
        </w:rPr>
      </w:pPr>
      <w:r w:rsidRPr="0058428D">
        <w:rPr>
          <w:rFonts w:ascii="Microsoft New Tai Lue" w:hAnsi="Microsoft New Tai Lue" w:cs="Microsoft New Tai Lue"/>
          <w:b/>
          <w:sz w:val="20"/>
          <w:szCs w:val="20"/>
        </w:rPr>
        <w:t>National Forestry Authority</w:t>
      </w:r>
      <w:r>
        <w:rPr>
          <w:rFonts w:ascii="Microsoft New Tai Lue" w:hAnsi="Microsoft New Tai Lue" w:cs="Microsoft New Tai Lue"/>
          <w:b/>
          <w:sz w:val="20"/>
          <w:szCs w:val="20"/>
        </w:rPr>
        <w:t xml:space="preserve">:  </w:t>
      </w:r>
    </w:p>
    <w:p w:rsidR="0058428D" w:rsidRDefault="00061EF0" w:rsidP="00963915">
      <w:pPr>
        <w:spacing w:line="276"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Between 2005 and 2010, government subventions to the NFA ranged between 0.2 and 1.0% of the revenues generated by the agency</w:t>
      </w:r>
      <w:r w:rsidR="00C8795C">
        <w:rPr>
          <w:rFonts w:ascii="Microsoft New Tai Lue" w:hAnsi="Microsoft New Tai Lue" w:cs="Microsoft New Tai Lue"/>
          <w:sz w:val="20"/>
          <w:szCs w:val="20"/>
        </w:rPr>
        <w:t xml:space="preserve"> (Figure 7</w:t>
      </w:r>
      <w:r w:rsidR="00A2627D">
        <w:rPr>
          <w:rFonts w:ascii="Microsoft New Tai Lue" w:hAnsi="Microsoft New Tai Lue" w:cs="Microsoft New Tai Lue"/>
          <w:sz w:val="20"/>
          <w:szCs w:val="20"/>
        </w:rPr>
        <w:t>)</w:t>
      </w:r>
      <w:r>
        <w:rPr>
          <w:rFonts w:ascii="Microsoft New Tai Lue" w:hAnsi="Microsoft New Tai Lue" w:cs="Microsoft New Tai Lue"/>
          <w:sz w:val="20"/>
          <w:szCs w:val="20"/>
        </w:rPr>
        <w:t xml:space="preserve">.  The most consistent source of revenue was non-tax revenue (NTR), which continually to increase from 44% in 2005 to a peak of 87% in 2009 before declining to just </w:t>
      </w:r>
      <w:proofErr w:type="gramStart"/>
      <w:r>
        <w:rPr>
          <w:rFonts w:ascii="Microsoft New Tai Lue" w:hAnsi="Microsoft New Tai Lue" w:cs="Microsoft New Tai Lue"/>
          <w:sz w:val="20"/>
          <w:szCs w:val="20"/>
        </w:rPr>
        <w:t>under</w:t>
      </w:r>
      <w:proofErr w:type="gramEnd"/>
      <w:r>
        <w:rPr>
          <w:rFonts w:ascii="Microsoft New Tai Lue" w:hAnsi="Microsoft New Tai Lue" w:cs="Microsoft New Tai Lue"/>
          <w:sz w:val="20"/>
          <w:szCs w:val="20"/>
        </w:rPr>
        <w:t xml:space="preserve"> 50% in 2010 as donor support increased.  Donor support for the agency </w:t>
      </w:r>
      <w:r w:rsidR="00A2627D">
        <w:rPr>
          <w:rFonts w:ascii="Microsoft New Tai Lue" w:hAnsi="Microsoft New Tai Lue" w:cs="Microsoft New Tai Lue"/>
          <w:sz w:val="20"/>
          <w:szCs w:val="20"/>
        </w:rPr>
        <w:t>was as high as 55% in 2005 decline up to 12% in 2009 before rising again to 48% in 2010 (MWE 2010; 2012).  The changes in forestry governance at the national level could have played a strong part in engagement with development partners.</w:t>
      </w:r>
    </w:p>
    <w:p w:rsidR="0058428D" w:rsidRDefault="0058428D" w:rsidP="00963915">
      <w:pPr>
        <w:spacing w:line="276" w:lineRule="auto"/>
        <w:jc w:val="both"/>
        <w:rPr>
          <w:rFonts w:ascii="Microsoft New Tai Lue" w:hAnsi="Microsoft New Tai Lue" w:cs="Microsoft New Tai Lue"/>
          <w:sz w:val="20"/>
          <w:szCs w:val="20"/>
        </w:rPr>
      </w:pPr>
    </w:p>
    <w:p w:rsidR="0058428D" w:rsidRPr="00061EF0" w:rsidRDefault="00061EF0" w:rsidP="00061EF0">
      <w:pPr>
        <w:pStyle w:val="Heading3"/>
        <w:rPr>
          <w:rFonts w:ascii="Microsoft New Tai Lue" w:eastAsia="Microsoft JhengHei" w:hAnsi="Microsoft New Tai Lue" w:cs="Microsoft New Tai Lue"/>
          <w:b/>
          <w:i w:val="0"/>
          <w:sz w:val="20"/>
          <w:szCs w:val="20"/>
        </w:rPr>
      </w:pPr>
      <w:bookmarkStart w:id="801" w:name="_Toc383607842"/>
      <w:bookmarkStart w:id="802" w:name="_Toc383608158"/>
      <w:r w:rsidRPr="00061EF0">
        <w:rPr>
          <w:rFonts w:ascii="Microsoft New Tai Lue" w:eastAsia="Microsoft JhengHei" w:hAnsi="Microsoft New Tai Lue" w:cs="Microsoft New Tai Lue"/>
          <w:b/>
          <w:i w:val="0"/>
          <w:sz w:val="20"/>
          <w:szCs w:val="20"/>
        </w:rPr>
        <w:t xml:space="preserve">Figure </w:t>
      </w:r>
      <w:r w:rsidR="002822E7">
        <w:rPr>
          <w:rFonts w:ascii="Microsoft New Tai Lue" w:eastAsia="Microsoft JhengHei" w:hAnsi="Microsoft New Tai Lue" w:cs="Microsoft New Tai Lue"/>
          <w:b/>
          <w:i w:val="0"/>
          <w:sz w:val="20"/>
          <w:szCs w:val="20"/>
        </w:rPr>
        <w:t>7</w:t>
      </w:r>
      <w:r w:rsidRPr="00061EF0">
        <w:rPr>
          <w:rFonts w:ascii="Microsoft New Tai Lue" w:eastAsia="Microsoft JhengHei" w:hAnsi="Microsoft New Tai Lue" w:cs="Microsoft New Tai Lue"/>
          <w:b/>
          <w:i w:val="0"/>
          <w:sz w:val="20"/>
          <w:szCs w:val="20"/>
        </w:rPr>
        <w:t>: NFA generated revenues including donor support, NTR and government subvention</w:t>
      </w:r>
      <w:bookmarkEnd w:id="801"/>
      <w:bookmarkEnd w:id="802"/>
      <w:r w:rsidRPr="00061EF0">
        <w:rPr>
          <w:rFonts w:ascii="Microsoft New Tai Lue" w:eastAsia="Microsoft JhengHei" w:hAnsi="Microsoft New Tai Lue" w:cs="Microsoft New Tai Lue"/>
          <w:b/>
          <w:i w:val="0"/>
          <w:sz w:val="20"/>
          <w:szCs w:val="20"/>
        </w:rPr>
        <w:t xml:space="preserve"> </w:t>
      </w:r>
    </w:p>
    <w:p w:rsidR="00061EF0" w:rsidRDefault="008A4098" w:rsidP="00963915">
      <w:pPr>
        <w:spacing w:line="276" w:lineRule="auto"/>
        <w:jc w:val="both"/>
        <w:rPr>
          <w:rFonts w:ascii="Microsoft New Tai Lue" w:eastAsia="Microsoft JhengHei" w:hAnsi="Microsoft New Tai Lue" w:cs="Microsoft New Tai Lue"/>
          <w:sz w:val="20"/>
          <w:szCs w:val="20"/>
        </w:rPr>
      </w:pPr>
      <w:r>
        <w:rPr>
          <w:noProof/>
          <w:lang w:eastAsia="zh-CN"/>
        </w:rPr>
        <w:drawing>
          <wp:inline distT="0" distB="0" distL="0" distR="0">
            <wp:extent cx="5667375" cy="3095625"/>
            <wp:effectExtent l="0" t="0" r="9525" b="9525"/>
            <wp:docPr id="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7">
                      <a:extLst>
                        <a:ext uri="{28A0092B-C50C-407E-A947-70E740481C1C}">
                          <a14:useLocalDpi xmlns:a14="http://schemas.microsoft.com/office/drawing/2010/main" val="0"/>
                        </a:ext>
                      </a:extLst>
                    </a:blip>
                    <a:srcRect l="1601" t="2197" r="800" b="2022"/>
                    <a:stretch>
                      <a:fillRect/>
                    </a:stretch>
                  </pic:blipFill>
                  <pic:spPr bwMode="auto">
                    <a:xfrm>
                      <a:off x="0" y="0"/>
                      <a:ext cx="5667375" cy="3095625"/>
                    </a:xfrm>
                    <a:prstGeom prst="rect">
                      <a:avLst/>
                    </a:prstGeom>
                    <a:noFill/>
                    <a:ln>
                      <a:noFill/>
                    </a:ln>
                  </pic:spPr>
                </pic:pic>
              </a:graphicData>
            </a:graphic>
          </wp:inline>
        </w:drawing>
      </w:r>
    </w:p>
    <w:p w:rsidR="00061EF0" w:rsidRPr="009C0ACA" w:rsidRDefault="00A2627D" w:rsidP="00963915">
      <w:pPr>
        <w:spacing w:line="276" w:lineRule="auto"/>
        <w:jc w:val="both"/>
        <w:rPr>
          <w:rFonts w:ascii="Microsoft New Tai Lue" w:eastAsia="Microsoft JhengHei" w:hAnsi="Microsoft New Tai Lue" w:cs="Microsoft New Tai Lue"/>
          <w:sz w:val="16"/>
          <w:szCs w:val="16"/>
        </w:rPr>
      </w:pPr>
      <w:r w:rsidRPr="009C0ACA">
        <w:rPr>
          <w:rFonts w:ascii="Microsoft New Tai Lue" w:eastAsia="Microsoft JhengHei" w:hAnsi="Microsoft New Tai Lue" w:cs="Microsoft New Tai Lue"/>
          <w:sz w:val="16"/>
          <w:szCs w:val="16"/>
        </w:rPr>
        <w:t>Source: adapted from MWE 2010; 2012</w:t>
      </w:r>
    </w:p>
    <w:p w:rsidR="00EC6D28" w:rsidRPr="00F25242" w:rsidRDefault="00EC6D28" w:rsidP="00963915">
      <w:pPr>
        <w:jc w:val="both"/>
        <w:rPr>
          <w:rFonts w:ascii="Microsoft New Tai Lue" w:hAnsi="Microsoft New Tai Lue" w:cs="Microsoft New Tai Lue"/>
          <w:sz w:val="20"/>
          <w:szCs w:val="20"/>
        </w:rPr>
      </w:pPr>
    </w:p>
    <w:p w:rsidR="00EC6D28" w:rsidRPr="00F25242" w:rsidRDefault="00EC6D28" w:rsidP="00963915">
      <w:pPr>
        <w:spacing w:line="276" w:lineRule="auto"/>
        <w:jc w:val="both"/>
        <w:rPr>
          <w:rFonts w:ascii="Microsoft New Tai Lue" w:hAnsi="Microsoft New Tai Lue" w:cs="Microsoft New Tai Lue"/>
          <w:bCs/>
          <w:iCs/>
          <w:sz w:val="20"/>
          <w:szCs w:val="20"/>
        </w:rPr>
      </w:pPr>
      <w:r w:rsidRPr="00F25242">
        <w:rPr>
          <w:rFonts w:ascii="Microsoft New Tai Lue" w:hAnsi="Microsoft New Tai Lue" w:cs="Microsoft New Tai Lue"/>
          <w:b/>
          <w:bCs/>
          <w:iCs/>
          <w:sz w:val="20"/>
          <w:szCs w:val="20"/>
        </w:rPr>
        <w:t xml:space="preserve">Local </w:t>
      </w:r>
      <w:r w:rsidR="00253D28" w:rsidRPr="00F25242">
        <w:rPr>
          <w:rFonts w:ascii="Microsoft New Tai Lue" w:hAnsi="Microsoft New Tai Lue" w:cs="Microsoft New Tai Lue"/>
          <w:b/>
          <w:bCs/>
          <w:iCs/>
          <w:sz w:val="20"/>
          <w:szCs w:val="20"/>
        </w:rPr>
        <w:t>revenues</w:t>
      </w:r>
      <w:r w:rsidRPr="00F25242">
        <w:rPr>
          <w:rFonts w:ascii="Microsoft New Tai Lue" w:hAnsi="Microsoft New Tai Lue" w:cs="Microsoft New Tai Lue"/>
          <w:sz w:val="20"/>
          <w:szCs w:val="20"/>
        </w:rPr>
        <w:t xml:space="preserve">: The principal sources of revenue collected at local government level are local service tax, local government (hotel) tax, property taxes, user fees and others.  An error of commission leads to poor attribution of specific sources of revenues.  </w:t>
      </w:r>
      <w:r w:rsidR="00625886" w:rsidRPr="00F25242">
        <w:rPr>
          <w:rFonts w:ascii="Microsoft New Tai Lue" w:hAnsi="Microsoft New Tai Lue" w:cs="Microsoft New Tai Lue"/>
          <w:sz w:val="20"/>
          <w:szCs w:val="20"/>
        </w:rPr>
        <w:t xml:space="preserve">Analyses conducted by the Local Government Finance Commission (MoLG 2011) showed that local revenue collected by local governments increased from Ushs 118.7 billion/year to Ushs 142.8 billion/ year.  Although, this was a remarkable improvement of 20% in one financial year, it falls way short of the target Ushs 334.6 billion/year that can be collected.  For natural resources depended Districts like </w:t>
      </w:r>
      <w:r w:rsidRPr="00F25242">
        <w:rPr>
          <w:rFonts w:ascii="Microsoft New Tai Lue" w:hAnsi="Microsoft New Tai Lue" w:cs="Microsoft New Tai Lue"/>
          <w:sz w:val="20"/>
          <w:szCs w:val="20"/>
        </w:rPr>
        <w:t xml:space="preserve"> Nakasongola District, </w:t>
      </w:r>
      <w:r w:rsidR="00625886" w:rsidRPr="00F25242">
        <w:rPr>
          <w:rFonts w:ascii="Microsoft New Tai Lue" w:hAnsi="Microsoft New Tai Lue" w:cs="Microsoft New Tai Lue"/>
          <w:sz w:val="20"/>
          <w:szCs w:val="20"/>
        </w:rPr>
        <w:t>more than three-quarters o</w:t>
      </w:r>
      <w:r w:rsidRPr="00F25242">
        <w:rPr>
          <w:rFonts w:ascii="Microsoft New Tai Lue" w:hAnsi="Microsoft New Tai Lue" w:cs="Microsoft New Tai Lue"/>
          <w:sz w:val="20"/>
          <w:szCs w:val="20"/>
        </w:rPr>
        <w:t xml:space="preserve">f the local revenue </w:t>
      </w:r>
      <w:r w:rsidR="00625886" w:rsidRPr="00F25242">
        <w:rPr>
          <w:rFonts w:ascii="Microsoft New Tai Lue" w:hAnsi="Microsoft New Tai Lue" w:cs="Microsoft New Tai Lue"/>
          <w:sz w:val="20"/>
          <w:szCs w:val="20"/>
        </w:rPr>
        <w:t>i</w:t>
      </w:r>
      <w:r w:rsidRPr="00F25242">
        <w:rPr>
          <w:rFonts w:ascii="Microsoft New Tai Lue" w:hAnsi="Microsoft New Tai Lue" w:cs="Microsoft New Tai Lue"/>
          <w:sz w:val="20"/>
          <w:szCs w:val="20"/>
        </w:rPr>
        <w:t xml:space="preserve">s </w:t>
      </w:r>
      <w:r w:rsidR="00625886" w:rsidRPr="00F25242">
        <w:rPr>
          <w:rFonts w:ascii="Microsoft New Tai Lue" w:hAnsi="Microsoft New Tai Lue" w:cs="Microsoft New Tai Lue"/>
          <w:sz w:val="20"/>
          <w:szCs w:val="20"/>
        </w:rPr>
        <w:t xml:space="preserve">generated </w:t>
      </w:r>
      <w:r w:rsidRPr="00F25242">
        <w:rPr>
          <w:rFonts w:ascii="Microsoft New Tai Lue" w:hAnsi="Microsoft New Tai Lue" w:cs="Microsoft New Tai Lue"/>
          <w:sz w:val="20"/>
          <w:szCs w:val="20"/>
        </w:rPr>
        <w:t xml:space="preserve">from licenses and fees on </w:t>
      </w:r>
      <w:r w:rsidR="00625886" w:rsidRPr="00F25242">
        <w:rPr>
          <w:rFonts w:ascii="Microsoft New Tai Lue" w:hAnsi="Microsoft New Tai Lue" w:cs="Microsoft New Tai Lue"/>
          <w:sz w:val="20"/>
          <w:szCs w:val="20"/>
        </w:rPr>
        <w:t xml:space="preserve">environment and natural resources such as </w:t>
      </w:r>
      <w:r w:rsidRPr="00F25242">
        <w:rPr>
          <w:rFonts w:ascii="Microsoft New Tai Lue" w:hAnsi="Microsoft New Tai Lue" w:cs="Microsoft New Tai Lue"/>
          <w:sz w:val="20"/>
          <w:szCs w:val="20"/>
        </w:rPr>
        <w:t>charcoal, fisheries,</w:t>
      </w:r>
      <w:r w:rsidR="00625886" w:rsidRPr="00F25242">
        <w:rPr>
          <w:rFonts w:ascii="Microsoft New Tai Lue" w:hAnsi="Microsoft New Tai Lue" w:cs="Microsoft New Tai Lue"/>
          <w:sz w:val="20"/>
          <w:szCs w:val="20"/>
        </w:rPr>
        <w:t xml:space="preserve"> timber and sand among others</w:t>
      </w:r>
      <w:r w:rsidRPr="00F25242">
        <w:rPr>
          <w:rFonts w:ascii="Microsoft New Tai Lue" w:hAnsi="Microsoft New Tai Lue" w:cs="Microsoft New Tai Lue"/>
          <w:sz w:val="20"/>
          <w:szCs w:val="20"/>
        </w:rPr>
        <w:t>.</w:t>
      </w:r>
    </w:p>
    <w:p w:rsidR="00CC752C" w:rsidRPr="00F25242" w:rsidRDefault="00CC752C" w:rsidP="003E7F2B">
      <w:pPr>
        <w:jc w:val="both"/>
        <w:rPr>
          <w:rFonts w:ascii="Microsoft New Tai Lue" w:hAnsi="Microsoft New Tai Lue" w:cs="Microsoft New Tai Lue"/>
          <w:sz w:val="20"/>
          <w:szCs w:val="20"/>
        </w:rPr>
      </w:pPr>
    </w:p>
    <w:p w:rsidR="00CC752C" w:rsidRPr="00F25242" w:rsidRDefault="00CC752C" w:rsidP="00963915">
      <w:pPr>
        <w:spacing w:line="276" w:lineRule="auto"/>
        <w:jc w:val="both"/>
        <w:rPr>
          <w:rFonts w:ascii="Microsoft New Tai Lue" w:hAnsi="Microsoft New Tai Lue" w:cs="Microsoft New Tai Lue"/>
          <w:b/>
          <w:sz w:val="20"/>
          <w:szCs w:val="20"/>
        </w:rPr>
      </w:pPr>
      <w:r w:rsidRPr="00F25242">
        <w:rPr>
          <w:rFonts w:ascii="Microsoft New Tai Lue" w:hAnsi="Microsoft New Tai Lue" w:cs="Microsoft New Tai Lue"/>
          <w:b/>
          <w:sz w:val="20"/>
          <w:szCs w:val="20"/>
        </w:rPr>
        <w:t>Markets for green products</w:t>
      </w:r>
    </w:p>
    <w:p w:rsidR="0083019F" w:rsidRPr="00F25242" w:rsidRDefault="00E51C41" w:rsidP="00963915">
      <w:pPr>
        <w:autoSpaceDE w:val="0"/>
        <w:autoSpaceDN w:val="0"/>
        <w:adjustRightInd w:val="0"/>
        <w:spacing w:line="276" w:lineRule="auto"/>
        <w:jc w:val="both"/>
        <w:rPr>
          <w:rFonts w:ascii="Microsoft New Tai Lue" w:hAnsi="Microsoft New Tai Lue" w:cs="Microsoft New Tai Lue"/>
          <w:sz w:val="20"/>
          <w:szCs w:val="20"/>
        </w:rPr>
      </w:pPr>
      <w:r w:rsidRPr="00F25242">
        <w:rPr>
          <w:rFonts w:ascii="Microsoft New Tai Lue" w:hAnsi="Microsoft New Tai Lue" w:cs="Microsoft New Tai Lue"/>
          <w:sz w:val="20"/>
          <w:szCs w:val="20"/>
        </w:rPr>
        <w:t xml:space="preserve">In 2012/13 financial year exports </w:t>
      </w:r>
      <w:r w:rsidR="00181E68" w:rsidRPr="00F25242">
        <w:rPr>
          <w:rFonts w:ascii="Microsoft New Tai Lue" w:hAnsi="Microsoft New Tai Lue" w:cs="Microsoft New Tai Lue"/>
          <w:sz w:val="20"/>
          <w:szCs w:val="20"/>
        </w:rPr>
        <w:t xml:space="preserve">contributed </w:t>
      </w:r>
      <w:r w:rsidRPr="00F25242">
        <w:rPr>
          <w:rFonts w:ascii="Microsoft New Tai Lue" w:hAnsi="Microsoft New Tai Lue" w:cs="Microsoft New Tai Lue"/>
          <w:sz w:val="20"/>
          <w:szCs w:val="20"/>
        </w:rPr>
        <w:t xml:space="preserve">13.4% of the country’s </w:t>
      </w:r>
      <w:smartTag w:uri="urn:schemas-microsoft-com:office:smarttags" w:element="stockticker">
        <w:r w:rsidRPr="00F25242">
          <w:rPr>
            <w:rFonts w:ascii="Microsoft New Tai Lue" w:hAnsi="Microsoft New Tai Lue" w:cs="Microsoft New Tai Lue"/>
            <w:sz w:val="20"/>
            <w:szCs w:val="20"/>
          </w:rPr>
          <w:t>GDP</w:t>
        </w:r>
      </w:smartTag>
      <w:r w:rsidRPr="00F25242">
        <w:rPr>
          <w:rFonts w:ascii="Microsoft New Tai Lue" w:hAnsi="Microsoft New Tai Lue" w:cs="Microsoft New Tai Lue"/>
          <w:sz w:val="20"/>
          <w:szCs w:val="20"/>
        </w:rPr>
        <w:t>.  Total export earnings</w:t>
      </w:r>
      <w:r w:rsidR="002822E7">
        <w:rPr>
          <w:rFonts w:ascii="Microsoft New Tai Lue" w:hAnsi="Microsoft New Tai Lue" w:cs="Microsoft New Tai Lue"/>
          <w:sz w:val="20"/>
          <w:szCs w:val="20"/>
        </w:rPr>
        <w:t>,</w:t>
      </w:r>
      <w:r w:rsidRPr="00F25242">
        <w:rPr>
          <w:rFonts w:ascii="Microsoft New Tai Lue" w:hAnsi="Microsoft New Tai Lue" w:cs="Microsoft New Tai Lue"/>
          <w:sz w:val="20"/>
          <w:szCs w:val="20"/>
        </w:rPr>
        <w:t xml:space="preserve"> </w:t>
      </w:r>
      <w:r w:rsidR="002822E7">
        <w:rPr>
          <w:rFonts w:ascii="Microsoft New Tai Lue" w:hAnsi="Microsoft New Tai Lue" w:cs="Microsoft New Tai Lue"/>
          <w:sz w:val="20"/>
          <w:szCs w:val="20"/>
        </w:rPr>
        <w:t>between</w:t>
      </w:r>
      <w:r w:rsidRPr="00F25242">
        <w:rPr>
          <w:rFonts w:ascii="Microsoft New Tai Lue" w:hAnsi="Microsoft New Tai Lue" w:cs="Microsoft New Tai Lue"/>
          <w:sz w:val="20"/>
          <w:szCs w:val="20"/>
        </w:rPr>
        <w:t xml:space="preserve"> April 2011 </w:t>
      </w:r>
      <w:r w:rsidR="002822E7">
        <w:rPr>
          <w:rFonts w:ascii="Microsoft New Tai Lue" w:hAnsi="Microsoft New Tai Lue" w:cs="Microsoft New Tai Lue"/>
          <w:sz w:val="20"/>
          <w:szCs w:val="20"/>
        </w:rPr>
        <w:t>and</w:t>
      </w:r>
      <w:r w:rsidRPr="00F25242">
        <w:rPr>
          <w:rFonts w:ascii="Microsoft New Tai Lue" w:hAnsi="Microsoft New Tai Lue" w:cs="Microsoft New Tai Lue"/>
          <w:sz w:val="20"/>
          <w:szCs w:val="20"/>
        </w:rPr>
        <w:t xml:space="preserve"> March 2012</w:t>
      </w:r>
      <w:r w:rsidR="002822E7">
        <w:rPr>
          <w:rFonts w:ascii="Microsoft New Tai Lue" w:hAnsi="Microsoft New Tai Lue" w:cs="Microsoft New Tai Lue"/>
          <w:sz w:val="20"/>
          <w:szCs w:val="20"/>
        </w:rPr>
        <w:t>,</w:t>
      </w:r>
      <w:r w:rsidRPr="00F25242">
        <w:rPr>
          <w:rFonts w:ascii="Microsoft New Tai Lue" w:hAnsi="Microsoft New Tai Lue" w:cs="Microsoft New Tai Lue"/>
          <w:sz w:val="20"/>
          <w:szCs w:val="20"/>
        </w:rPr>
        <w:t xml:space="preserve"> were estimated</w:t>
      </w:r>
      <w:r w:rsidR="0083019F" w:rsidRPr="00F25242">
        <w:rPr>
          <w:rFonts w:ascii="Microsoft New Tai Lue" w:hAnsi="Microsoft New Tai Lue" w:cs="Microsoft New Tai Lue"/>
          <w:sz w:val="20"/>
          <w:szCs w:val="20"/>
        </w:rPr>
        <w:t xml:space="preserve"> </w:t>
      </w:r>
      <w:r w:rsidRPr="00F25242">
        <w:rPr>
          <w:rFonts w:ascii="Microsoft New Tai Lue" w:hAnsi="Microsoft New Tai Lue" w:cs="Microsoft New Tai Lue"/>
          <w:sz w:val="20"/>
          <w:szCs w:val="20"/>
        </w:rPr>
        <w:t>at US$2,602.5 million (MFPED 2013).  Coffee exports were highest at US$466.9 million.  Formal non-coffee export earnings were estimated at US$1,768.8 million</w:t>
      </w:r>
      <w:r w:rsidR="0083019F" w:rsidRPr="00F25242">
        <w:rPr>
          <w:rFonts w:ascii="Microsoft New Tai Lue" w:hAnsi="Microsoft New Tai Lue" w:cs="Microsoft New Tai Lue"/>
          <w:sz w:val="20"/>
          <w:szCs w:val="20"/>
        </w:rPr>
        <w:t>, and t</w:t>
      </w:r>
      <w:r w:rsidRPr="00F25242">
        <w:rPr>
          <w:rFonts w:ascii="Microsoft New Tai Lue" w:hAnsi="Microsoft New Tai Lue" w:cs="Microsoft New Tai Lue"/>
          <w:sz w:val="20"/>
          <w:szCs w:val="20"/>
        </w:rPr>
        <w:t>hey include electricity, cotton, tea, fish, hides and skins, beans,</w:t>
      </w:r>
      <w:r w:rsidR="0083019F" w:rsidRPr="00F25242">
        <w:rPr>
          <w:rFonts w:ascii="Microsoft New Tai Lue" w:hAnsi="Microsoft New Tai Lue" w:cs="Microsoft New Tai Lue"/>
          <w:sz w:val="20"/>
          <w:szCs w:val="20"/>
        </w:rPr>
        <w:t xml:space="preserve"> </w:t>
      </w:r>
      <w:r w:rsidRPr="00F25242">
        <w:rPr>
          <w:rFonts w:ascii="Microsoft New Tai Lue" w:hAnsi="Microsoft New Tai Lue" w:cs="Microsoft New Tai Lue"/>
          <w:sz w:val="20"/>
          <w:szCs w:val="20"/>
        </w:rPr>
        <w:t>fl</w:t>
      </w:r>
      <w:r w:rsidR="0083019F" w:rsidRPr="00F25242">
        <w:rPr>
          <w:rFonts w:ascii="Microsoft New Tai Lue" w:hAnsi="Microsoft New Tai Lue" w:cs="Microsoft New Tai Lue"/>
          <w:sz w:val="20"/>
          <w:szCs w:val="20"/>
        </w:rPr>
        <w:t>owers, oil re-exports and cobalt as well as gold, tobacco, simsim and maize.</w:t>
      </w:r>
      <w:r w:rsidR="00181E68" w:rsidRPr="00F25242">
        <w:rPr>
          <w:rFonts w:ascii="Microsoft New Tai Lue" w:hAnsi="Microsoft New Tai Lue" w:cs="Microsoft New Tai Lue"/>
          <w:sz w:val="20"/>
          <w:szCs w:val="20"/>
        </w:rPr>
        <w:t xml:space="preserve">  </w:t>
      </w:r>
      <w:r w:rsidR="0083019F" w:rsidRPr="00F25242">
        <w:rPr>
          <w:rFonts w:ascii="Microsoft New Tai Lue" w:hAnsi="Microsoft New Tai Lue" w:cs="Microsoft New Tai Lue"/>
          <w:sz w:val="20"/>
          <w:szCs w:val="20"/>
        </w:rPr>
        <w:t>Wher</w:t>
      </w:r>
      <w:r w:rsidR="002822E7">
        <w:rPr>
          <w:rFonts w:ascii="Microsoft New Tai Lue" w:hAnsi="Microsoft New Tai Lue" w:cs="Microsoft New Tai Lue"/>
          <w:sz w:val="20"/>
          <w:szCs w:val="20"/>
        </w:rPr>
        <w:t xml:space="preserve">eas biodiversity contributes to the status </w:t>
      </w:r>
      <w:r w:rsidR="0083019F" w:rsidRPr="00F25242">
        <w:rPr>
          <w:rFonts w:ascii="Microsoft New Tai Lue" w:hAnsi="Microsoft New Tai Lue" w:cs="Microsoft New Tai Lue"/>
          <w:sz w:val="20"/>
          <w:szCs w:val="20"/>
        </w:rPr>
        <w:t xml:space="preserve">of </w:t>
      </w:r>
      <w:r w:rsidR="002822E7">
        <w:rPr>
          <w:rFonts w:ascii="Microsoft New Tai Lue" w:hAnsi="Microsoft New Tai Lue" w:cs="Microsoft New Tai Lue"/>
          <w:sz w:val="20"/>
          <w:szCs w:val="20"/>
        </w:rPr>
        <w:t>green exports</w:t>
      </w:r>
      <w:r w:rsidR="0083019F" w:rsidRPr="00F25242">
        <w:rPr>
          <w:rFonts w:ascii="Microsoft New Tai Lue" w:hAnsi="Microsoft New Tai Lue" w:cs="Microsoft New Tai Lue"/>
          <w:sz w:val="20"/>
          <w:szCs w:val="20"/>
        </w:rPr>
        <w:t xml:space="preserve">, </w:t>
      </w:r>
      <w:r w:rsidR="00630D99" w:rsidRPr="00F25242">
        <w:rPr>
          <w:rFonts w:ascii="Microsoft New Tai Lue" w:hAnsi="Microsoft New Tai Lue" w:cs="Microsoft New Tai Lue"/>
          <w:sz w:val="20"/>
          <w:szCs w:val="20"/>
        </w:rPr>
        <w:t xml:space="preserve">deliberate </w:t>
      </w:r>
      <w:r w:rsidR="0083019F" w:rsidRPr="00F25242">
        <w:rPr>
          <w:rFonts w:ascii="Microsoft New Tai Lue" w:hAnsi="Microsoft New Tai Lue" w:cs="Microsoft New Tai Lue"/>
          <w:sz w:val="20"/>
          <w:szCs w:val="20"/>
        </w:rPr>
        <w:t xml:space="preserve">biodiversity conservation </w:t>
      </w:r>
      <w:r w:rsidR="00630D99" w:rsidRPr="00F25242">
        <w:rPr>
          <w:rFonts w:ascii="Microsoft New Tai Lue" w:hAnsi="Microsoft New Tai Lue" w:cs="Microsoft New Tai Lue"/>
          <w:sz w:val="20"/>
          <w:szCs w:val="20"/>
        </w:rPr>
        <w:t>efforts</w:t>
      </w:r>
      <w:r w:rsidR="0083019F" w:rsidRPr="00F25242">
        <w:rPr>
          <w:rFonts w:ascii="Microsoft New Tai Lue" w:hAnsi="Microsoft New Tai Lue" w:cs="Microsoft New Tai Lue"/>
          <w:sz w:val="20"/>
          <w:szCs w:val="20"/>
        </w:rPr>
        <w:t xml:space="preserve"> </w:t>
      </w:r>
      <w:r w:rsidR="00630D99" w:rsidRPr="00F25242">
        <w:rPr>
          <w:rFonts w:ascii="Microsoft New Tai Lue" w:hAnsi="Microsoft New Tai Lue" w:cs="Microsoft New Tai Lue"/>
          <w:sz w:val="20"/>
          <w:szCs w:val="20"/>
        </w:rPr>
        <w:t xml:space="preserve">associated with the production systems </w:t>
      </w:r>
      <w:r w:rsidR="002822E7">
        <w:rPr>
          <w:rFonts w:ascii="Microsoft New Tai Lue" w:hAnsi="Microsoft New Tai Lue" w:cs="Microsoft New Tai Lue"/>
          <w:sz w:val="20"/>
          <w:szCs w:val="20"/>
        </w:rPr>
        <w:t>are</w:t>
      </w:r>
      <w:r w:rsidR="00630D99" w:rsidRPr="00F25242">
        <w:rPr>
          <w:rFonts w:ascii="Microsoft New Tai Lue" w:hAnsi="Microsoft New Tai Lue" w:cs="Microsoft New Tai Lue"/>
          <w:sz w:val="20"/>
          <w:szCs w:val="20"/>
        </w:rPr>
        <w:t xml:space="preserve"> limited.  </w:t>
      </w:r>
      <w:r w:rsidR="00181E68" w:rsidRPr="00F25242">
        <w:rPr>
          <w:rFonts w:ascii="Microsoft New Tai Lue" w:hAnsi="Microsoft New Tai Lue" w:cs="Microsoft New Tai Lue"/>
          <w:sz w:val="20"/>
          <w:szCs w:val="20"/>
        </w:rPr>
        <w:t>I</w:t>
      </w:r>
      <w:r w:rsidR="00630D99" w:rsidRPr="00F25242">
        <w:rPr>
          <w:rFonts w:ascii="Microsoft New Tai Lue" w:hAnsi="Microsoft New Tai Lue" w:cs="Microsoft New Tai Lue"/>
          <w:sz w:val="20"/>
          <w:szCs w:val="20"/>
        </w:rPr>
        <w:t xml:space="preserve">n the </w:t>
      </w:r>
      <w:r w:rsidR="007E3E78" w:rsidRPr="00F25242">
        <w:rPr>
          <w:rFonts w:ascii="Microsoft New Tai Lue" w:hAnsi="Microsoft New Tai Lue" w:cs="Microsoft New Tai Lue"/>
          <w:sz w:val="20"/>
          <w:szCs w:val="20"/>
        </w:rPr>
        <w:t>mid-1990s</w:t>
      </w:r>
      <w:r w:rsidR="00630D99" w:rsidRPr="00F25242">
        <w:rPr>
          <w:rFonts w:ascii="Microsoft New Tai Lue" w:hAnsi="Microsoft New Tai Lue" w:cs="Microsoft New Tai Lue"/>
          <w:sz w:val="20"/>
          <w:szCs w:val="20"/>
        </w:rPr>
        <w:t>, se</w:t>
      </w:r>
      <w:r w:rsidR="0083019F" w:rsidRPr="00F25242">
        <w:rPr>
          <w:rFonts w:ascii="Microsoft New Tai Lue" w:hAnsi="Microsoft New Tai Lue" w:cs="Microsoft New Tai Lue"/>
          <w:sz w:val="20"/>
          <w:szCs w:val="20"/>
        </w:rPr>
        <w:t>veral non-traditional marketing channels emerged for coffee, including organic,</w:t>
      </w:r>
      <w:r w:rsidR="00630D99" w:rsidRPr="00F25242">
        <w:rPr>
          <w:rFonts w:ascii="Microsoft New Tai Lue" w:hAnsi="Microsoft New Tai Lue" w:cs="Microsoft New Tai Lue"/>
          <w:sz w:val="20"/>
          <w:szCs w:val="20"/>
        </w:rPr>
        <w:t xml:space="preserve"> </w:t>
      </w:r>
      <w:r w:rsidR="0083019F" w:rsidRPr="00F25242">
        <w:rPr>
          <w:rFonts w:ascii="Microsoft New Tai Lue" w:hAnsi="Microsoft New Tai Lue" w:cs="Microsoft New Tai Lue"/>
          <w:sz w:val="20"/>
          <w:szCs w:val="20"/>
        </w:rPr>
        <w:t>fair trade and shade-grown. All were aimed at improving the stability of incomes received</w:t>
      </w:r>
      <w:r w:rsidR="00630D99" w:rsidRPr="00F25242">
        <w:rPr>
          <w:rFonts w:ascii="Microsoft New Tai Lue" w:hAnsi="Microsoft New Tai Lue" w:cs="Microsoft New Tai Lue"/>
          <w:sz w:val="20"/>
          <w:szCs w:val="20"/>
        </w:rPr>
        <w:t xml:space="preserve"> by farmers, even though only 0.21 per cent of Uganda’s coffee was exported as organic and less that 0.5% as sustainable coffee (including fair trade, organic and shade coffee).  The premiums earned by farmers ranged between 22 and 35% (Masiga and Ruhweza 2007).</w:t>
      </w:r>
    </w:p>
    <w:p w:rsidR="00630D99" w:rsidRPr="00F25242" w:rsidRDefault="00630D99" w:rsidP="00635588">
      <w:pPr>
        <w:autoSpaceDE w:val="0"/>
        <w:autoSpaceDN w:val="0"/>
        <w:adjustRightInd w:val="0"/>
        <w:spacing w:line="276" w:lineRule="auto"/>
        <w:ind w:left="720"/>
        <w:jc w:val="both"/>
        <w:rPr>
          <w:rFonts w:ascii="Microsoft New Tai Lue" w:hAnsi="Microsoft New Tai Lue" w:cs="Microsoft New Tai Lue"/>
          <w:sz w:val="20"/>
          <w:szCs w:val="20"/>
        </w:rPr>
      </w:pPr>
    </w:p>
    <w:p w:rsidR="00630D99" w:rsidRPr="00F25242" w:rsidRDefault="00181E68" w:rsidP="00963915">
      <w:pPr>
        <w:spacing w:line="276" w:lineRule="auto"/>
        <w:jc w:val="both"/>
        <w:rPr>
          <w:rFonts w:ascii="Microsoft New Tai Lue" w:hAnsi="Microsoft New Tai Lue" w:cs="Microsoft New Tai Lue"/>
          <w:sz w:val="20"/>
          <w:szCs w:val="20"/>
        </w:rPr>
      </w:pPr>
      <w:r w:rsidRPr="00F25242">
        <w:rPr>
          <w:rFonts w:ascii="Microsoft New Tai Lue" w:hAnsi="Microsoft New Tai Lue" w:cs="Microsoft New Tai Lue"/>
          <w:sz w:val="20"/>
          <w:szCs w:val="20"/>
          <w:lang w:eastAsia="en-GB"/>
        </w:rPr>
        <w:t>There has been considerable progress in organic agricultural production in over, over the last decade.  Currently 226,954 ha of farmland in Uganda are under certified organic agricultural management (NOGAMU 2010).  Ugandan organic export sub-sector registered a double-digit growth in exports from $3.7 million in 2003/4 to $36.9 million in 2009/10 (Namuwoza and Tushemerirwe 2011).</w:t>
      </w:r>
      <w:r w:rsidR="00494BB3" w:rsidRPr="00F25242">
        <w:rPr>
          <w:rFonts w:ascii="Microsoft New Tai Lue" w:hAnsi="Microsoft New Tai Lue" w:cs="Microsoft New Tai Lue"/>
          <w:sz w:val="20"/>
          <w:szCs w:val="20"/>
          <w:lang w:eastAsia="en-GB"/>
        </w:rPr>
        <w:t xml:space="preserve">  </w:t>
      </w:r>
      <w:r w:rsidR="00630D99" w:rsidRPr="00F25242">
        <w:rPr>
          <w:rFonts w:ascii="Microsoft New Tai Lue" w:hAnsi="Microsoft New Tai Lue" w:cs="Microsoft New Tai Lue"/>
          <w:sz w:val="20"/>
          <w:szCs w:val="20"/>
        </w:rPr>
        <w:t>Organic farming and drying of pineapple is well worth the extra effort because of the income benefits for the household and savings for further investment. Organic farming facilitates more social cohesion among farmer groups and also in the village. Hindrances to the organic sector are the unavailability of cheap substitute for coffee husk for fertilisation and excess labour required for clearing weeds. Fruit drying is a key to economic empowerment of women and a strategy for utilising cheap fruits during harvesting season in this region. The major constraint for increasing the production of organic dried fruits is at the processing level, and the limited capacity for investments in drying facilities. The greatest bottleneck for organic producers lies in getting a consistent and reliable buyer for organic fruits with a premium price. Release of these constraints is very likely to significantly improve both the quality and quantity of organic fruits from Uganda. Furthermore, a premium price and opening of outlets for organic products in the local and the regional markets could potentially increase the production of organic fruits</w:t>
      </w:r>
      <w:r w:rsidR="00323AB3" w:rsidRPr="00F25242">
        <w:rPr>
          <w:rFonts w:ascii="Microsoft New Tai Lue" w:hAnsi="Microsoft New Tai Lue" w:cs="Microsoft New Tai Lue"/>
          <w:sz w:val="20"/>
          <w:szCs w:val="20"/>
        </w:rPr>
        <w:t>.</w:t>
      </w:r>
    </w:p>
    <w:p w:rsidR="00CC752C" w:rsidRPr="00F25242" w:rsidRDefault="00CC752C" w:rsidP="00963915">
      <w:pPr>
        <w:spacing w:line="276" w:lineRule="auto"/>
        <w:jc w:val="both"/>
        <w:rPr>
          <w:rFonts w:ascii="Microsoft New Tai Lue" w:hAnsi="Microsoft New Tai Lue" w:cs="Microsoft New Tai Lue"/>
          <w:sz w:val="20"/>
          <w:szCs w:val="20"/>
        </w:rPr>
      </w:pPr>
    </w:p>
    <w:p w:rsidR="00DE1A20" w:rsidRPr="00F25242" w:rsidRDefault="00CC752C" w:rsidP="00963915">
      <w:pPr>
        <w:spacing w:line="276" w:lineRule="auto"/>
        <w:jc w:val="both"/>
        <w:rPr>
          <w:rFonts w:ascii="Microsoft New Tai Lue" w:hAnsi="Microsoft New Tai Lue" w:cs="Microsoft New Tai Lue"/>
          <w:b/>
          <w:bCs/>
          <w:iCs/>
          <w:sz w:val="20"/>
          <w:szCs w:val="20"/>
        </w:rPr>
      </w:pPr>
      <w:r w:rsidRPr="00F25242">
        <w:rPr>
          <w:rFonts w:ascii="Microsoft New Tai Lue" w:hAnsi="Microsoft New Tai Lue" w:cs="Microsoft New Tai Lue"/>
          <w:b/>
          <w:sz w:val="20"/>
          <w:szCs w:val="20"/>
        </w:rPr>
        <w:t>International development finance</w:t>
      </w:r>
      <w:r w:rsidR="00EC6D28" w:rsidRPr="00F25242">
        <w:rPr>
          <w:rFonts w:ascii="Microsoft New Tai Lue" w:hAnsi="Microsoft New Tai Lue" w:cs="Microsoft New Tai Lue"/>
          <w:b/>
          <w:sz w:val="20"/>
          <w:szCs w:val="20"/>
        </w:rPr>
        <w:t xml:space="preserve">: </w:t>
      </w:r>
    </w:p>
    <w:p w:rsidR="0058428D" w:rsidRPr="00F25242" w:rsidRDefault="00FF27E0" w:rsidP="00963915">
      <w:pPr>
        <w:spacing w:line="276"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International multilateral and bilateral support has been described in the discussions on traditional finance.  Whereas more innovations in international finance targeting poverty and nature for debt swaps, the magnitude of develop finance and structure of public finance governance in Uganda has ensured that such finance is either managed by central government through on-budget support as part of the MTEF and/or as donor support off budget generally to CSO, which has also been described above as part of grants in traditional finance.</w:t>
      </w:r>
    </w:p>
    <w:p w:rsidR="00635588" w:rsidRPr="00F25242" w:rsidRDefault="00635588" w:rsidP="00963915">
      <w:pPr>
        <w:spacing w:line="276" w:lineRule="auto"/>
        <w:jc w:val="both"/>
        <w:rPr>
          <w:rFonts w:ascii="Microsoft New Tai Lue" w:hAnsi="Microsoft New Tai Lue" w:cs="Microsoft New Tai Lue"/>
          <w:sz w:val="20"/>
          <w:szCs w:val="20"/>
        </w:rPr>
      </w:pPr>
    </w:p>
    <w:p w:rsidR="00CC752C" w:rsidRPr="00F25242" w:rsidRDefault="00CC752C" w:rsidP="003C1FE6">
      <w:pPr>
        <w:spacing w:line="276" w:lineRule="auto"/>
        <w:jc w:val="both"/>
        <w:rPr>
          <w:rFonts w:ascii="Microsoft New Tai Lue" w:hAnsi="Microsoft New Tai Lue" w:cs="Microsoft New Tai Lue"/>
          <w:b/>
          <w:sz w:val="20"/>
          <w:szCs w:val="20"/>
        </w:rPr>
      </w:pPr>
      <w:r w:rsidRPr="00F25242">
        <w:rPr>
          <w:rFonts w:ascii="Microsoft New Tai Lue" w:hAnsi="Microsoft New Tai Lue" w:cs="Microsoft New Tai Lue"/>
          <w:b/>
          <w:sz w:val="20"/>
          <w:szCs w:val="20"/>
        </w:rPr>
        <w:t>Climate change finance for biodiversity conservation</w:t>
      </w:r>
    </w:p>
    <w:p w:rsidR="00B354E4" w:rsidRPr="00F25242" w:rsidRDefault="00B354E4" w:rsidP="003C1FE6">
      <w:pPr>
        <w:spacing w:line="276" w:lineRule="auto"/>
        <w:jc w:val="both"/>
        <w:rPr>
          <w:rFonts w:ascii="Microsoft New Tai Lue" w:hAnsi="Microsoft New Tai Lue" w:cs="Microsoft New Tai Lue"/>
          <w:sz w:val="20"/>
          <w:szCs w:val="20"/>
        </w:rPr>
      </w:pPr>
      <w:r w:rsidRPr="00F25242">
        <w:rPr>
          <w:rFonts w:ascii="Microsoft New Tai Lue" w:hAnsi="Microsoft New Tai Lue" w:cs="Microsoft New Tai Lue"/>
          <w:sz w:val="20"/>
          <w:szCs w:val="20"/>
        </w:rPr>
        <w:t>There is limited climate change finance for biodiversity conservation in Uganda although a number of initiatives integrate biodiversity conservation activities.  The Trees for Global Benefits Programme under the Environmental Conservation Trust (ECOTRUST)</w:t>
      </w:r>
      <w:r w:rsidR="00FE4E9A" w:rsidRPr="00F25242">
        <w:rPr>
          <w:rFonts w:ascii="Microsoft New Tai Lue" w:hAnsi="Microsoft New Tai Lue" w:cs="Microsoft New Tai Lue"/>
          <w:sz w:val="20"/>
          <w:szCs w:val="20"/>
        </w:rPr>
        <w:t xml:space="preserve"> manages a Plan Vivo standard for carbon farmers in western and eastern Uganda. The farmers undertake afforestation and reforestation activities aimed at restoring or replenishing indigenous trees within the community in turn farmers earn payments on their verified emissions reductions.  Similar voluntary carbon projects with elements of biodiversity conservation are managed by the Uganda Wildlife Authority (UWA) with Forests Absorbing Carbon dioxide Emissions (FACE) Foundation in Mt. Elgon and K</w:t>
      </w:r>
      <w:r w:rsidR="007E3E78" w:rsidRPr="00F25242">
        <w:rPr>
          <w:rFonts w:ascii="Microsoft New Tai Lue" w:hAnsi="Microsoft New Tai Lue" w:cs="Microsoft New Tai Lue"/>
          <w:sz w:val="20"/>
          <w:szCs w:val="20"/>
        </w:rPr>
        <w:t>i</w:t>
      </w:r>
      <w:r w:rsidR="00FE4E9A" w:rsidRPr="00F25242">
        <w:rPr>
          <w:rFonts w:ascii="Microsoft New Tai Lue" w:hAnsi="Microsoft New Tai Lue" w:cs="Microsoft New Tai Lue"/>
          <w:sz w:val="20"/>
          <w:szCs w:val="20"/>
        </w:rPr>
        <w:t xml:space="preserve">bale National Parks and the Nile Basin Reforestation CDM between the National Forestry Authority (UWA) and the World Bank </w:t>
      </w:r>
      <w:r w:rsidR="007E3E78" w:rsidRPr="00F25242">
        <w:rPr>
          <w:rFonts w:ascii="Microsoft New Tai Lue" w:hAnsi="Microsoft New Tai Lue" w:cs="Microsoft New Tai Lue"/>
          <w:sz w:val="20"/>
          <w:szCs w:val="20"/>
        </w:rPr>
        <w:t>Bio Carbon</w:t>
      </w:r>
      <w:r w:rsidR="00FE4E9A" w:rsidRPr="00F25242">
        <w:rPr>
          <w:rFonts w:ascii="Microsoft New Tai Lue" w:hAnsi="Microsoft New Tai Lue" w:cs="Microsoft New Tai Lue"/>
          <w:sz w:val="20"/>
          <w:szCs w:val="20"/>
        </w:rPr>
        <w:t xml:space="preserve"> Fund.</w:t>
      </w:r>
    </w:p>
    <w:p w:rsidR="000D4387" w:rsidRPr="00F25242" w:rsidRDefault="000D4387" w:rsidP="003C1FE6">
      <w:pPr>
        <w:spacing w:line="276" w:lineRule="auto"/>
        <w:jc w:val="both"/>
        <w:rPr>
          <w:rFonts w:ascii="Microsoft New Tai Lue" w:hAnsi="Microsoft New Tai Lue" w:cs="Microsoft New Tai Lue"/>
          <w:sz w:val="20"/>
          <w:szCs w:val="20"/>
        </w:rPr>
      </w:pPr>
    </w:p>
    <w:p w:rsidR="000D4387" w:rsidRDefault="002822E7" w:rsidP="003C1FE6">
      <w:pPr>
        <w:pStyle w:val="Heading2"/>
        <w:spacing w:line="276" w:lineRule="auto"/>
        <w:jc w:val="left"/>
        <w:rPr>
          <w:rFonts w:ascii="Microsoft New Tai Lue" w:hAnsi="Microsoft New Tai Lue" w:cs="Microsoft New Tai Lue"/>
        </w:rPr>
      </w:pPr>
      <w:bookmarkStart w:id="803" w:name="_Toc383608159"/>
      <w:r>
        <w:rPr>
          <w:rFonts w:ascii="Microsoft New Tai Lue" w:hAnsi="Microsoft New Tai Lue" w:cs="Microsoft New Tai Lue"/>
        </w:rPr>
        <w:t>3</w:t>
      </w:r>
      <w:r w:rsidR="000D4387" w:rsidRPr="00FF27E0">
        <w:rPr>
          <w:rFonts w:ascii="Microsoft New Tai Lue" w:hAnsi="Microsoft New Tai Lue" w:cs="Microsoft New Tai Lue"/>
        </w:rPr>
        <w:t>.4</w:t>
      </w:r>
      <w:r w:rsidR="000D4387" w:rsidRPr="00FF27E0">
        <w:rPr>
          <w:rFonts w:ascii="Microsoft New Tai Lue" w:hAnsi="Microsoft New Tai Lue" w:cs="Microsoft New Tai Lue"/>
        </w:rPr>
        <w:tab/>
        <w:t>Impacts of financing for biodiversity conservation</w:t>
      </w:r>
      <w:bookmarkEnd w:id="803"/>
    </w:p>
    <w:p w:rsidR="004C7C54" w:rsidRPr="004C7C54" w:rsidRDefault="004C7C54" w:rsidP="003C1FE6">
      <w:pPr>
        <w:spacing w:line="276" w:lineRule="auto"/>
        <w:rPr>
          <w:rFonts w:ascii="Microsoft New Tai Lue" w:hAnsi="Microsoft New Tai Lue" w:cs="Microsoft New Tai Lue"/>
          <w:sz w:val="20"/>
          <w:szCs w:val="20"/>
        </w:rPr>
      </w:pPr>
    </w:p>
    <w:p w:rsidR="00657EA8" w:rsidRDefault="004C7C54" w:rsidP="003C1FE6">
      <w:pPr>
        <w:spacing w:line="276"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The impacts of biodiversity finance have been described in Table 5 below.  The table outlines the categories of biodiversity finance, states examples of sectors, programmes and/or projects that have been financed and the good and negative impacts experienced as result of the financing mechanisms.</w:t>
      </w:r>
      <w:r w:rsidR="00C8795C">
        <w:rPr>
          <w:rFonts w:ascii="Microsoft New Tai Lue" w:hAnsi="Microsoft New Tai Lue" w:cs="Microsoft New Tai Lue"/>
          <w:sz w:val="20"/>
          <w:szCs w:val="20"/>
        </w:rPr>
        <w:t xml:space="preserve">  </w:t>
      </w:r>
    </w:p>
    <w:p w:rsidR="00657EA8" w:rsidRDefault="00657EA8" w:rsidP="003C1FE6">
      <w:pPr>
        <w:spacing w:line="276" w:lineRule="auto"/>
        <w:jc w:val="both"/>
        <w:rPr>
          <w:rFonts w:ascii="Microsoft New Tai Lue" w:hAnsi="Microsoft New Tai Lue" w:cs="Microsoft New Tai Lue"/>
          <w:sz w:val="20"/>
          <w:szCs w:val="20"/>
        </w:rPr>
      </w:pPr>
    </w:p>
    <w:p w:rsidR="004C7C54" w:rsidRDefault="00C8795C" w:rsidP="003C1FE6">
      <w:pPr>
        <w:spacing w:line="276"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 xml:space="preserve">A summary of positive impacts </w:t>
      </w:r>
      <w:r w:rsidR="00657EA8">
        <w:rPr>
          <w:rFonts w:ascii="Microsoft New Tai Lue" w:hAnsi="Microsoft New Tai Lue" w:cs="Microsoft New Tai Lue"/>
          <w:sz w:val="20"/>
          <w:szCs w:val="20"/>
        </w:rPr>
        <w:t xml:space="preserve">of previous and current financing for biodiversity conservation </w:t>
      </w:r>
      <w:r>
        <w:rPr>
          <w:rFonts w:ascii="Microsoft New Tai Lue" w:hAnsi="Microsoft New Tai Lue" w:cs="Microsoft New Tai Lue"/>
          <w:sz w:val="20"/>
          <w:szCs w:val="20"/>
        </w:rPr>
        <w:t>include</w:t>
      </w:r>
      <w:r w:rsidR="00EF4133">
        <w:rPr>
          <w:rFonts w:ascii="Microsoft New Tai Lue" w:hAnsi="Microsoft New Tai Lue" w:cs="Microsoft New Tai Lue"/>
          <w:sz w:val="20"/>
          <w:szCs w:val="20"/>
        </w:rPr>
        <w:t>:</w:t>
      </w:r>
    </w:p>
    <w:p w:rsidR="00EF4133" w:rsidRDefault="00EF4133" w:rsidP="003C1FE6">
      <w:pPr>
        <w:spacing w:line="276" w:lineRule="auto"/>
        <w:jc w:val="both"/>
        <w:rPr>
          <w:rFonts w:ascii="Microsoft New Tai Lue" w:hAnsi="Microsoft New Tai Lue" w:cs="Microsoft New Tai Lue"/>
          <w:sz w:val="20"/>
          <w:szCs w:val="20"/>
        </w:rPr>
      </w:pPr>
    </w:p>
    <w:p w:rsidR="004C7C54" w:rsidRDefault="00EF4133" w:rsidP="003C1FE6">
      <w:pPr>
        <w:numPr>
          <w:ilvl w:val="0"/>
          <w:numId w:val="41"/>
        </w:numPr>
        <w:spacing w:line="276"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building of institutional capacity for biodiversity conservation at national level</w:t>
      </w:r>
    </w:p>
    <w:p w:rsidR="00EF4133" w:rsidRDefault="00EF4133" w:rsidP="003C1FE6">
      <w:pPr>
        <w:numPr>
          <w:ilvl w:val="0"/>
          <w:numId w:val="41"/>
        </w:numPr>
        <w:spacing w:line="276"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growth sustainable revenue generation in key institutional such as UWA and NFA, and strong potential at local government level and NEMA to fund biodiversity conservation based institutional capacity and regulatory reforms</w:t>
      </w:r>
    </w:p>
    <w:p w:rsidR="00EF4133" w:rsidRDefault="00EF4133" w:rsidP="003C1FE6">
      <w:pPr>
        <w:numPr>
          <w:ilvl w:val="0"/>
          <w:numId w:val="41"/>
        </w:numPr>
        <w:spacing w:line="276"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strong effort to conserve at least 18% land cover under protected areas</w:t>
      </w:r>
    </w:p>
    <w:p w:rsidR="00EF4133" w:rsidRDefault="00EF4133" w:rsidP="003C1FE6">
      <w:pPr>
        <w:numPr>
          <w:ilvl w:val="0"/>
          <w:numId w:val="41"/>
        </w:numPr>
        <w:spacing w:line="276"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sustainable utilization of most central forest reserves etc.</w:t>
      </w:r>
    </w:p>
    <w:p w:rsidR="00EF4133" w:rsidRDefault="00EF4133" w:rsidP="003C1FE6">
      <w:pPr>
        <w:numPr>
          <w:ilvl w:val="0"/>
          <w:numId w:val="41"/>
        </w:numPr>
        <w:spacing w:line="276"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community benefits and collaborative forestry management that benefit livelihoods and innovative niche income streams for sustainable agriculture</w:t>
      </w:r>
    </w:p>
    <w:p w:rsidR="00EF4133" w:rsidRDefault="00EF4133" w:rsidP="003C1FE6">
      <w:pPr>
        <w:spacing w:line="276" w:lineRule="auto"/>
        <w:jc w:val="both"/>
        <w:rPr>
          <w:rFonts w:ascii="Microsoft New Tai Lue" w:hAnsi="Microsoft New Tai Lue" w:cs="Microsoft New Tai Lue"/>
          <w:sz w:val="20"/>
          <w:szCs w:val="20"/>
        </w:rPr>
      </w:pPr>
    </w:p>
    <w:p w:rsidR="00EF4133" w:rsidRDefault="00EF4133" w:rsidP="003C1FE6">
      <w:pPr>
        <w:spacing w:line="276"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 xml:space="preserve">Negative impacts </w:t>
      </w:r>
      <w:r w:rsidR="00657EA8">
        <w:rPr>
          <w:rFonts w:ascii="Microsoft New Tai Lue" w:hAnsi="Microsoft New Tai Lue" w:cs="Microsoft New Tai Lue"/>
          <w:sz w:val="20"/>
          <w:szCs w:val="20"/>
        </w:rPr>
        <w:t xml:space="preserve">of previous and current financing for biodiversity conservation </w:t>
      </w:r>
      <w:r>
        <w:rPr>
          <w:rFonts w:ascii="Microsoft New Tai Lue" w:hAnsi="Microsoft New Tai Lue" w:cs="Microsoft New Tai Lue"/>
          <w:sz w:val="20"/>
          <w:szCs w:val="20"/>
        </w:rPr>
        <w:t>include</w:t>
      </w:r>
      <w:r w:rsidR="00657EA8">
        <w:rPr>
          <w:rFonts w:ascii="Microsoft New Tai Lue" w:hAnsi="Microsoft New Tai Lue" w:cs="Microsoft New Tai Lue"/>
          <w:sz w:val="20"/>
          <w:szCs w:val="20"/>
        </w:rPr>
        <w:t>:</w:t>
      </w:r>
    </w:p>
    <w:p w:rsidR="00657EA8" w:rsidRDefault="00657EA8" w:rsidP="003C1FE6">
      <w:pPr>
        <w:spacing w:line="276" w:lineRule="auto"/>
        <w:jc w:val="both"/>
        <w:rPr>
          <w:rFonts w:ascii="Microsoft New Tai Lue" w:hAnsi="Microsoft New Tai Lue" w:cs="Microsoft New Tai Lue"/>
          <w:sz w:val="20"/>
          <w:szCs w:val="20"/>
        </w:rPr>
      </w:pPr>
    </w:p>
    <w:p w:rsidR="00EF4133" w:rsidRDefault="0003769E" w:rsidP="003C1FE6">
      <w:pPr>
        <w:numPr>
          <w:ilvl w:val="0"/>
          <w:numId w:val="42"/>
        </w:numPr>
        <w:spacing w:line="276"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Pressure</w:t>
      </w:r>
      <w:r w:rsidR="00EF4133">
        <w:rPr>
          <w:rFonts w:ascii="Microsoft New Tai Lue" w:hAnsi="Microsoft New Tai Lue" w:cs="Microsoft New Tai Lue"/>
          <w:sz w:val="20"/>
          <w:szCs w:val="20"/>
        </w:rPr>
        <w:t xml:space="preserve"> to generate revenue streams and maintain livelihoods increasing pressure on forestry resources and biodiversity on agricultural lands.  Much of</w:t>
      </w:r>
      <w:r>
        <w:rPr>
          <w:rFonts w:ascii="Microsoft New Tai Lue" w:hAnsi="Microsoft New Tai Lue" w:cs="Microsoft New Tai Lue"/>
          <w:sz w:val="20"/>
          <w:szCs w:val="20"/>
        </w:rPr>
        <w:t xml:space="preserve"> this has been forestry reserve owners</w:t>
      </w:r>
    </w:p>
    <w:p w:rsidR="0003769E" w:rsidRDefault="0003769E" w:rsidP="003C1FE6">
      <w:pPr>
        <w:numPr>
          <w:ilvl w:val="0"/>
          <w:numId w:val="42"/>
        </w:numPr>
        <w:spacing w:line="276"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Competitive government policies that are not harmonized create subsidies for example rice production at the expense of wetlands and forest areas whereas biodiversity projects encourage increased productivity.  Trade-off for degraded/lost biodiversity especially in the agricultural sector is high.</w:t>
      </w:r>
    </w:p>
    <w:p w:rsidR="0003769E" w:rsidRDefault="0003769E" w:rsidP="003C1FE6">
      <w:pPr>
        <w:numPr>
          <w:ilvl w:val="0"/>
          <w:numId w:val="42"/>
        </w:numPr>
        <w:spacing w:line="276"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Sustainability of financing from donors, where strong capacity is developed e.g. local environment committees; but financing is diverted to consolidated funds and other socio-economic programme, health, education.</w:t>
      </w:r>
    </w:p>
    <w:p w:rsidR="0003769E" w:rsidRDefault="0003769E" w:rsidP="003C1FE6">
      <w:pPr>
        <w:numPr>
          <w:ilvl w:val="0"/>
          <w:numId w:val="42"/>
        </w:numPr>
        <w:spacing w:line="276" w:lineRule="auto"/>
        <w:jc w:val="both"/>
        <w:rPr>
          <w:rFonts w:ascii="Microsoft New Tai Lue" w:hAnsi="Microsoft New Tai Lue" w:cs="Microsoft New Tai Lue"/>
          <w:sz w:val="20"/>
          <w:szCs w:val="20"/>
        </w:rPr>
      </w:pPr>
      <w:r>
        <w:rPr>
          <w:rFonts w:ascii="Microsoft New Tai Lue" w:hAnsi="Microsoft New Tai Lue" w:cs="Microsoft New Tai Lue"/>
          <w:sz w:val="20"/>
          <w:szCs w:val="20"/>
        </w:rPr>
        <w:t xml:space="preserve">Even where financing has been introduced for example mitigation actions for project developers, institutional mismatch of power means resources are not available to the appropriately trained environmental staff and inadequate </w:t>
      </w:r>
      <w:r w:rsidR="005D29C4">
        <w:rPr>
          <w:rFonts w:ascii="Microsoft New Tai Lue" w:hAnsi="Microsoft New Tai Lue" w:cs="Microsoft New Tai Lue"/>
          <w:sz w:val="20"/>
          <w:szCs w:val="20"/>
        </w:rPr>
        <w:t>mitigation effort occurs.</w:t>
      </w:r>
    </w:p>
    <w:p w:rsidR="00EF4133" w:rsidRPr="004C7C54" w:rsidRDefault="00EF4133" w:rsidP="003C1FE6">
      <w:pPr>
        <w:spacing w:line="276" w:lineRule="auto"/>
        <w:jc w:val="both"/>
        <w:rPr>
          <w:rFonts w:ascii="Microsoft New Tai Lue" w:hAnsi="Microsoft New Tai Lue" w:cs="Microsoft New Tai Lue"/>
          <w:sz w:val="20"/>
          <w:szCs w:val="20"/>
        </w:rPr>
      </w:pPr>
    </w:p>
    <w:p w:rsidR="000D4387" w:rsidRDefault="000D4387" w:rsidP="000D4387">
      <w:pPr>
        <w:spacing w:line="276" w:lineRule="auto"/>
        <w:jc w:val="both"/>
        <w:rPr>
          <w:rFonts w:ascii="Microsoft New Tai Lue" w:hAnsi="Microsoft New Tai Lue" w:cs="Microsoft New Tai Lue"/>
          <w:sz w:val="22"/>
          <w:szCs w:val="22"/>
        </w:rPr>
      </w:pPr>
    </w:p>
    <w:p w:rsidR="00FF27E0" w:rsidRDefault="00FF27E0" w:rsidP="0058428D">
      <w:pPr>
        <w:pStyle w:val="Heading3"/>
        <w:rPr>
          <w:rFonts w:ascii="Microsoft New Tai Lue" w:hAnsi="Microsoft New Tai Lue" w:cs="Microsoft New Tai Lue"/>
          <w:b/>
          <w:i w:val="0"/>
          <w:sz w:val="20"/>
          <w:szCs w:val="20"/>
        </w:rPr>
        <w:sectPr w:rsidR="00FF27E0" w:rsidSect="0013499D">
          <w:pgSz w:w="11906" w:h="16838" w:code="9"/>
          <w:pgMar w:top="1138" w:right="1138" w:bottom="1138" w:left="1138" w:header="706" w:footer="706" w:gutter="0"/>
          <w:pgNumType w:start="1"/>
          <w:cols w:space="708"/>
          <w:docGrid w:linePitch="360"/>
        </w:sectPr>
      </w:pPr>
    </w:p>
    <w:p w:rsidR="0058428D" w:rsidRPr="0058428D" w:rsidRDefault="0058428D" w:rsidP="0058428D">
      <w:pPr>
        <w:pStyle w:val="Heading3"/>
        <w:rPr>
          <w:rFonts w:ascii="Microsoft New Tai Lue" w:hAnsi="Microsoft New Tai Lue" w:cs="Microsoft New Tai Lue"/>
          <w:b/>
          <w:i w:val="0"/>
          <w:sz w:val="20"/>
          <w:szCs w:val="20"/>
        </w:rPr>
      </w:pPr>
      <w:bookmarkStart w:id="804" w:name="_Toc383607844"/>
      <w:bookmarkStart w:id="805" w:name="_Toc383608160"/>
      <w:r w:rsidRPr="0058428D">
        <w:rPr>
          <w:rFonts w:ascii="Microsoft New Tai Lue" w:hAnsi="Microsoft New Tai Lue" w:cs="Microsoft New Tai Lue"/>
          <w:b/>
          <w:i w:val="0"/>
          <w:sz w:val="20"/>
          <w:szCs w:val="20"/>
        </w:rPr>
        <w:t>Table</w:t>
      </w:r>
      <w:r w:rsidR="002822E7">
        <w:rPr>
          <w:rFonts w:ascii="Microsoft New Tai Lue" w:hAnsi="Microsoft New Tai Lue" w:cs="Microsoft New Tai Lue"/>
          <w:b/>
          <w:i w:val="0"/>
          <w:sz w:val="20"/>
          <w:szCs w:val="20"/>
        </w:rPr>
        <w:t xml:space="preserve"> 4</w:t>
      </w:r>
      <w:r w:rsidRPr="0058428D">
        <w:rPr>
          <w:rFonts w:ascii="Microsoft New Tai Lue" w:hAnsi="Microsoft New Tai Lue" w:cs="Microsoft New Tai Lue"/>
          <w:b/>
          <w:i w:val="0"/>
          <w:sz w:val="20"/>
          <w:szCs w:val="20"/>
        </w:rPr>
        <w:t>: Case studies of positive and negative impacts of financing for biodiversity conservation</w:t>
      </w:r>
      <w:bookmarkEnd w:id="804"/>
      <w:bookmarkEnd w:id="805"/>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340"/>
        <w:gridCol w:w="5490"/>
        <w:gridCol w:w="5742"/>
      </w:tblGrid>
      <w:tr w:rsidR="0058428D" w:rsidRPr="006E78E5" w:rsidTr="006E78E5">
        <w:trPr>
          <w:tblHeader/>
        </w:trPr>
        <w:tc>
          <w:tcPr>
            <w:tcW w:w="1908" w:type="dxa"/>
            <w:shd w:val="clear" w:color="auto" w:fill="auto"/>
          </w:tcPr>
          <w:p w:rsidR="0058428D" w:rsidRPr="006E78E5" w:rsidRDefault="0058428D" w:rsidP="006E78E5">
            <w:pPr>
              <w:spacing w:line="276" w:lineRule="auto"/>
              <w:jc w:val="both"/>
              <w:rPr>
                <w:rFonts w:ascii="Microsoft New Tai Lue" w:eastAsia="Calibri" w:hAnsi="Microsoft New Tai Lue" w:cs="Microsoft New Tai Lue"/>
                <w:b/>
                <w:sz w:val="18"/>
                <w:szCs w:val="18"/>
              </w:rPr>
            </w:pPr>
            <w:r w:rsidRPr="006E78E5">
              <w:rPr>
                <w:rFonts w:ascii="Microsoft New Tai Lue" w:eastAsia="Calibri" w:hAnsi="Microsoft New Tai Lue" w:cs="Microsoft New Tai Lue"/>
                <w:b/>
                <w:sz w:val="18"/>
                <w:szCs w:val="18"/>
              </w:rPr>
              <w:t>Types of finance</w:t>
            </w:r>
          </w:p>
        </w:tc>
        <w:tc>
          <w:tcPr>
            <w:tcW w:w="2340" w:type="dxa"/>
            <w:shd w:val="clear" w:color="auto" w:fill="auto"/>
          </w:tcPr>
          <w:p w:rsidR="0058428D" w:rsidRPr="006E78E5" w:rsidRDefault="0058428D" w:rsidP="006E78E5">
            <w:pPr>
              <w:spacing w:line="276" w:lineRule="auto"/>
              <w:jc w:val="both"/>
              <w:rPr>
                <w:rFonts w:ascii="Microsoft New Tai Lue" w:eastAsia="Calibri" w:hAnsi="Microsoft New Tai Lue" w:cs="Microsoft New Tai Lue"/>
                <w:b/>
                <w:sz w:val="18"/>
                <w:szCs w:val="18"/>
              </w:rPr>
            </w:pPr>
            <w:r w:rsidRPr="006E78E5">
              <w:rPr>
                <w:rFonts w:ascii="Microsoft New Tai Lue" w:eastAsia="Calibri" w:hAnsi="Microsoft New Tai Lue" w:cs="Microsoft New Tai Lue"/>
                <w:b/>
                <w:sz w:val="18"/>
                <w:szCs w:val="18"/>
              </w:rPr>
              <w:t xml:space="preserve">Examples </w:t>
            </w:r>
          </w:p>
        </w:tc>
        <w:tc>
          <w:tcPr>
            <w:tcW w:w="5490" w:type="dxa"/>
            <w:shd w:val="clear" w:color="auto" w:fill="auto"/>
          </w:tcPr>
          <w:p w:rsidR="0058428D" w:rsidRPr="006E78E5" w:rsidRDefault="005D29C4" w:rsidP="006E78E5">
            <w:pPr>
              <w:spacing w:line="276" w:lineRule="auto"/>
              <w:jc w:val="both"/>
              <w:rPr>
                <w:rFonts w:ascii="Microsoft New Tai Lue" w:eastAsia="Calibri" w:hAnsi="Microsoft New Tai Lue" w:cs="Microsoft New Tai Lue"/>
                <w:b/>
                <w:sz w:val="18"/>
                <w:szCs w:val="18"/>
              </w:rPr>
            </w:pPr>
            <w:r>
              <w:rPr>
                <w:rFonts w:ascii="Microsoft New Tai Lue" w:eastAsia="Calibri" w:hAnsi="Microsoft New Tai Lue" w:cs="Microsoft New Tai Lue"/>
                <w:b/>
                <w:sz w:val="18"/>
                <w:szCs w:val="18"/>
              </w:rPr>
              <w:t xml:space="preserve">Positive </w:t>
            </w:r>
            <w:r w:rsidR="0058428D" w:rsidRPr="006E78E5">
              <w:rPr>
                <w:rFonts w:ascii="Microsoft New Tai Lue" w:eastAsia="Calibri" w:hAnsi="Microsoft New Tai Lue" w:cs="Microsoft New Tai Lue"/>
                <w:b/>
                <w:sz w:val="18"/>
                <w:szCs w:val="18"/>
              </w:rPr>
              <w:t>impacts</w:t>
            </w:r>
          </w:p>
        </w:tc>
        <w:tc>
          <w:tcPr>
            <w:tcW w:w="5742" w:type="dxa"/>
            <w:shd w:val="clear" w:color="auto" w:fill="auto"/>
          </w:tcPr>
          <w:p w:rsidR="0058428D" w:rsidRPr="006E78E5" w:rsidRDefault="0058428D" w:rsidP="006E78E5">
            <w:pPr>
              <w:spacing w:line="276" w:lineRule="auto"/>
              <w:jc w:val="both"/>
              <w:rPr>
                <w:rFonts w:ascii="Microsoft New Tai Lue" w:eastAsia="Calibri" w:hAnsi="Microsoft New Tai Lue" w:cs="Microsoft New Tai Lue"/>
                <w:b/>
                <w:sz w:val="18"/>
                <w:szCs w:val="18"/>
              </w:rPr>
            </w:pPr>
            <w:r w:rsidRPr="006E78E5">
              <w:rPr>
                <w:rFonts w:ascii="Microsoft New Tai Lue" w:eastAsia="Calibri" w:hAnsi="Microsoft New Tai Lue" w:cs="Microsoft New Tai Lue"/>
                <w:b/>
                <w:sz w:val="18"/>
                <w:szCs w:val="18"/>
              </w:rPr>
              <w:t>Negative</w:t>
            </w:r>
            <w:r w:rsidR="005D29C4">
              <w:rPr>
                <w:rFonts w:ascii="Microsoft New Tai Lue" w:eastAsia="Calibri" w:hAnsi="Microsoft New Tai Lue" w:cs="Microsoft New Tai Lue"/>
                <w:b/>
                <w:sz w:val="18"/>
                <w:szCs w:val="18"/>
              </w:rPr>
              <w:t xml:space="preserve"> impacts </w:t>
            </w:r>
          </w:p>
        </w:tc>
      </w:tr>
      <w:tr w:rsidR="0058428D" w:rsidRPr="006E78E5" w:rsidTr="006E78E5">
        <w:tc>
          <w:tcPr>
            <w:tcW w:w="1908" w:type="dxa"/>
            <w:shd w:val="clear" w:color="auto" w:fill="auto"/>
          </w:tcPr>
          <w:p w:rsidR="0058428D" w:rsidRPr="006E78E5" w:rsidRDefault="0058428D" w:rsidP="006E78E5">
            <w:pPr>
              <w:spacing w:line="276" w:lineRule="auto"/>
              <w:jc w:val="both"/>
              <w:rPr>
                <w:rFonts w:ascii="Microsoft New Tai Lue" w:eastAsia="Calibri" w:hAnsi="Microsoft New Tai Lue" w:cs="Microsoft New Tai Lue"/>
                <w:b/>
                <w:sz w:val="18"/>
                <w:szCs w:val="18"/>
              </w:rPr>
            </w:pPr>
            <w:r w:rsidRPr="006E78E5">
              <w:rPr>
                <w:rFonts w:ascii="Microsoft New Tai Lue" w:eastAsia="Calibri" w:hAnsi="Microsoft New Tai Lue" w:cs="Microsoft New Tai Lue"/>
                <w:b/>
                <w:sz w:val="18"/>
                <w:szCs w:val="18"/>
              </w:rPr>
              <w:t xml:space="preserve">Traditional </w:t>
            </w:r>
          </w:p>
        </w:tc>
        <w:tc>
          <w:tcPr>
            <w:tcW w:w="2340" w:type="dxa"/>
            <w:shd w:val="clear" w:color="auto" w:fill="auto"/>
          </w:tcPr>
          <w:p w:rsidR="0058428D" w:rsidRPr="006E78E5" w:rsidRDefault="0058428D" w:rsidP="006E78E5">
            <w:pPr>
              <w:spacing w:line="276" w:lineRule="auto"/>
              <w:jc w:val="both"/>
              <w:rPr>
                <w:rFonts w:ascii="Microsoft New Tai Lue" w:eastAsia="Calibri" w:hAnsi="Microsoft New Tai Lue" w:cs="Microsoft New Tai Lue"/>
                <w:b/>
                <w:sz w:val="18"/>
                <w:szCs w:val="18"/>
              </w:rPr>
            </w:pPr>
          </w:p>
        </w:tc>
        <w:tc>
          <w:tcPr>
            <w:tcW w:w="5490" w:type="dxa"/>
            <w:shd w:val="clear" w:color="auto" w:fill="auto"/>
          </w:tcPr>
          <w:p w:rsidR="0058428D" w:rsidRPr="006E78E5" w:rsidRDefault="0058428D" w:rsidP="006E78E5">
            <w:pPr>
              <w:spacing w:line="276" w:lineRule="auto"/>
              <w:jc w:val="both"/>
              <w:rPr>
                <w:rFonts w:ascii="Microsoft New Tai Lue" w:eastAsia="Calibri" w:hAnsi="Microsoft New Tai Lue" w:cs="Microsoft New Tai Lue"/>
                <w:b/>
                <w:sz w:val="18"/>
                <w:szCs w:val="18"/>
              </w:rPr>
            </w:pPr>
          </w:p>
        </w:tc>
        <w:tc>
          <w:tcPr>
            <w:tcW w:w="5742" w:type="dxa"/>
            <w:shd w:val="clear" w:color="auto" w:fill="auto"/>
          </w:tcPr>
          <w:p w:rsidR="0058428D" w:rsidRPr="006E78E5" w:rsidRDefault="0058428D" w:rsidP="006E78E5">
            <w:pPr>
              <w:spacing w:line="276" w:lineRule="auto"/>
              <w:jc w:val="both"/>
              <w:rPr>
                <w:rFonts w:ascii="Microsoft New Tai Lue" w:eastAsia="Calibri" w:hAnsi="Microsoft New Tai Lue" w:cs="Microsoft New Tai Lue"/>
                <w:b/>
                <w:sz w:val="18"/>
                <w:szCs w:val="18"/>
              </w:rPr>
            </w:pPr>
          </w:p>
        </w:tc>
      </w:tr>
      <w:tr w:rsidR="0058428D" w:rsidRPr="006E78E5" w:rsidTr="006E78E5">
        <w:tc>
          <w:tcPr>
            <w:tcW w:w="1908" w:type="dxa"/>
            <w:shd w:val="clear" w:color="auto" w:fill="auto"/>
          </w:tcPr>
          <w:p w:rsidR="0058428D" w:rsidRPr="006E78E5" w:rsidRDefault="0058428D" w:rsidP="006E78E5">
            <w:pPr>
              <w:spacing w:line="276" w:lineRule="auto"/>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Central government</w:t>
            </w:r>
          </w:p>
        </w:tc>
        <w:tc>
          <w:tcPr>
            <w:tcW w:w="2340" w:type="dxa"/>
            <w:shd w:val="clear" w:color="auto" w:fill="auto"/>
          </w:tcPr>
          <w:p w:rsidR="0058428D" w:rsidRPr="006E78E5" w:rsidRDefault="00B67122"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On budget support to environment agencies under MWE</w:t>
            </w:r>
          </w:p>
        </w:tc>
        <w:tc>
          <w:tcPr>
            <w:tcW w:w="5490" w:type="dxa"/>
            <w:shd w:val="clear" w:color="auto" w:fill="auto"/>
          </w:tcPr>
          <w:p w:rsidR="00506A0D" w:rsidRPr="006E78E5" w:rsidRDefault="00506A0D"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Biodiversity conservation coordination has benefited considerably from wage and non-wage support to agencies such as NEMA.  Whereas additional project support from GEF has gone towards developing NBSAP reports the day to day conservation activities at national and local government level are generally obtained from central government transfers.</w:t>
            </w:r>
          </w:p>
        </w:tc>
        <w:tc>
          <w:tcPr>
            <w:tcW w:w="5742" w:type="dxa"/>
            <w:shd w:val="clear" w:color="auto" w:fill="auto"/>
          </w:tcPr>
          <w:p w:rsidR="0058428D" w:rsidRPr="006E78E5" w:rsidRDefault="00506A0D"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The resource envelope remains small therefore a small human resource is engaged in biodiversity conservation.  As a result considerable biodiversity loss occurs from wetland, forest and mountain degradation.</w:t>
            </w:r>
          </w:p>
          <w:p w:rsidR="00506A0D" w:rsidRPr="006E78E5" w:rsidRDefault="00506A0D" w:rsidP="006E78E5">
            <w:pPr>
              <w:spacing w:line="276" w:lineRule="auto"/>
              <w:jc w:val="both"/>
              <w:rPr>
                <w:rFonts w:ascii="Microsoft New Tai Lue" w:eastAsia="Calibri" w:hAnsi="Microsoft New Tai Lue" w:cs="Microsoft New Tai Lue"/>
                <w:sz w:val="18"/>
                <w:szCs w:val="18"/>
              </w:rPr>
            </w:pPr>
          </w:p>
          <w:p w:rsidR="00506A0D" w:rsidRPr="006E78E5" w:rsidRDefault="00506A0D"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 xml:space="preserve">A lot of government support has focused on productivity enhancement which forms a negative subsidy on biodiversity.  For example enhancement of rice production for paddy and upland rice while one leads to reclamation of wetlands, the other has encouraged deforestation as farmers seek newer more fertile lands for rice production.  A good solution would be policy harmonization, but environment management may take second place to food and livelihoods security.  </w:t>
            </w:r>
          </w:p>
        </w:tc>
      </w:tr>
      <w:tr w:rsidR="0058428D" w:rsidRPr="006E78E5" w:rsidTr="006E78E5">
        <w:tc>
          <w:tcPr>
            <w:tcW w:w="1908" w:type="dxa"/>
            <w:shd w:val="clear" w:color="auto" w:fill="auto"/>
          </w:tcPr>
          <w:p w:rsidR="0058428D" w:rsidRPr="006E78E5" w:rsidRDefault="0058428D" w:rsidP="005D29C4">
            <w:pPr>
              <w:spacing w:line="276" w:lineRule="auto"/>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Donor support</w:t>
            </w:r>
          </w:p>
        </w:tc>
        <w:tc>
          <w:tcPr>
            <w:tcW w:w="2340" w:type="dxa"/>
            <w:shd w:val="clear" w:color="auto" w:fill="auto"/>
          </w:tcPr>
          <w:p w:rsidR="0058428D" w:rsidRPr="006E78E5" w:rsidRDefault="00B67122"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 xml:space="preserve">Donor support to research agencies e.g. </w:t>
            </w:r>
            <w:r w:rsidR="00506A0D" w:rsidRPr="006E78E5">
              <w:rPr>
                <w:rFonts w:ascii="Microsoft New Tai Lue" w:eastAsia="Calibri" w:hAnsi="Microsoft New Tai Lue" w:cs="Microsoft New Tai Lue"/>
                <w:sz w:val="18"/>
                <w:szCs w:val="18"/>
              </w:rPr>
              <w:t>Protected Areas Management and Sustainable Use (PAMSU)project, Environmental Management  and Capacity Building (EMCBP)</w:t>
            </w:r>
            <w:r w:rsidR="009D18F6" w:rsidRPr="006E78E5">
              <w:rPr>
                <w:rFonts w:ascii="Microsoft New Tai Lue" w:eastAsia="Calibri" w:hAnsi="Microsoft New Tai Lue" w:cs="Microsoft New Tai Lue"/>
                <w:sz w:val="18"/>
                <w:szCs w:val="18"/>
              </w:rPr>
              <w:t xml:space="preserve"> </w:t>
            </w:r>
            <w:r w:rsidR="00506A0D" w:rsidRPr="006E78E5">
              <w:rPr>
                <w:rFonts w:ascii="Microsoft New Tai Lue" w:eastAsia="Calibri" w:hAnsi="Microsoft New Tai Lue" w:cs="Microsoft New Tai Lue"/>
                <w:sz w:val="18"/>
                <w:szCs w:val="18"/>
              </w:rPr>
              <w:t xml:space="preserve">Project </w:t>
            </w:r>
          </w:p>
        </w:tc>
        <w:tc>
          <w:tcPr>
            <w:tcW w:w="5490" w:type="dxa"/>
            <w:shd w:val="clear" w:color="auto" w:fill="auto"/>
          </w:tcPr>
          <w:p w:rsidR="0058428D" w:rsidRPr="006E78E5" w:rsidRDefault="00506A0D"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The infrastructure supp</w:t>
            </w:r>
            <w:r w:rsidR="009D18F6" w:rsidRPr="006E78E5">
              <w:rPr>
                <w:rFonts w:ascii="Microsoft New Tai Lue" w:eastAsia="Calibri" w:hAnsi="Microsoft New Tai Lue" w:cs="Microsoft New Tai Lue"/>
                <w:sz w:val="18"/>
                <w:szCs w:val="18"/>
              </w:rPr>
              <w:t>ort to UWA and NEMA for the projects as well as capacity building built a strong foundation of human resource on environment management at both national and sub-national level.  In the case of PAMSU, the infrastructure and human resource development ensured that UWA now has capacity to generate over 65% of the revenue required to sustain the organization, indeed if current revenue growth is maintained the organization will be self-sustaining by 2018. For NEMA, capacity building led to development of a strong environment regulatory framework that current supports wetlands management, pollution in water resources and a strong environmental impact back borne.</w:t>
            </w:r>
          </w:p>
        </w:tc>
        <w:tc>
          <w:tcPr>
            <w:tcW w:w="5742" w:type="dxa"/>
            <w:shd w:val="clear" w:color="auto" w:fill="auto"/>
          </w:tcPr>
          <w:p w:rsidR="0058428D" w:rsidRPr="006E78E5" w:rsidRDefault="009D18F6"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Whereas a strong foundation was built for environmental management and coordination, there was an insufficient effort in creating a platform for sustainable resource generation.  As a result a lot of the institutional structures for environment management and coordination have been lost, particularly at the sub-national level.</w:t>
            </w:r>
          </w:p>
          <w:p w:rsidR="009D18F6" w:rsidRPr="006E78E5" w:rsidRDefault="009D18F6" w:rsidP="006E78E5">
            <w:pPr>
              <w:spacing w:line="276" w:lineRule="auto"/>
              <w:jc w:val="both"/>
              <w:rPr>
                <w:rFonts w:ascii="Microsoft New Tai Lue" w:eastAsia="Calibri" w:hAnsi="Microsoft New Tai Lue" w:cs="Microsoft New Tai Lue"/>
                <w:sz w:val="18"/>
                <w:szCs w:val="18"/>
              </w:rPr>
            </w:pPr>
          </w:p>
          <w:p w:rsidR="009D18F6" w:rsidRPr="006E78E5" w:rsidRDefault="009D18F6"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In the case of UWA infrastructure and human resource capacity has built a strong base for income generation.  However, there could be a case of reduced responsibility from central government and therefore potential for conflict over land use for protected areas as well as support to communities contributing to protected areas management.</w:t>
            </w:r>
          </w:p>
        </w:tc>
      </w:tr>
      <w:tr w:rsidR="0058428D" w:rsidRPr="006E78E5" w:rsidTr="006E78E5">
        <w:tc>
          <w:tcPr>
            <w:tcW w:w="1908" w:type="dxa"/>
            <w:shd w:val="clear" w:color="auto" w:fill="auto"/>
          </w:tcPr>
          <w:p w:rsidR="0058428D" w:rsidRPr="006E78E5" w:rsidRDefault="0058428D" w:rsidP="005D29C4">
            <w:pPr>
              <w:spacing w:line="276" w:lineRule="auto"/>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Conservation trusts</w:t>
            </w:r>
          </w:p>
        </w:tc>
        <w:tc>
          <w:tcPr>
            <w:tcW w:w="2340" w:type="dxa"/>
            <w:shd w:val="clear" w:color="auto" w:fill="auto"/>
          </w:tcPr>
          <w:p w:rsidR="0058428D" w:rsidRPr="006E78E5" w:rsidRDefault="00B67122"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Bwindi Mgahinga Conservation Trust</w:t>
            </w:r>
            <w:r w:rsidR="009D18F6" w:rsidRPr="006E78E5">
              <w:rPr>
                <w:rFonts w:ascii="Microsoft New Tai Lue" w:eastAsia="Calibri" w:hAnsi="Microsoft New Tai Lue" w:cs="Microsoft New Tai Lue"/>
                <w:sz w:val="18"/>
                <w:szCs w:val="18"/>
              </w:rPr>
              <w:t xml:space="preserve"> (BMCT)</w:t>
            </w:r>
          </w:p>
        </w:tc>
        <w:tc>
          <w:tcPr>
            <w:tcW w:w="5490" w:type="dxa"/>
            <w:shd w:val="clear" w:color="auto" w:fill="auto"/>
          </w:tcPr>
          <w:p w:rsidR="0058428D" w:rsidRPr="006E78E5" w:rsidRDefault="009D18F6"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BMCT has demonstrated the capacity of using an endowment to benefit from international financial markets as well as growing the resources available for biodiversity conservation activities.</w:t>
            </w:r>
          </w:p>
          <w:p w:rsidR="009D18F6" w:rsidRPr="006E78E5" w:rsidRDefault="009D18F6" w:rsidP="006E78E5">
            <w:pPr>
              <w:spacing w:line="276" w:lineRule="auto"/>
              <w:jc w:val="both"/>
              <w:rPr>
                <w:rFonts w:ascii="Microsoft New Tai Lue" w:eastAsia="Calibri" w:hAnsi="Microsoft New Tai Lue" w:cs="Microsoft New Tai Lue"/>
                <w:sz w:val="18"/>
                <w:szCs w:val="18"/>
              </w:rPr>
            </w:pPr>
          </w:p>
        </w:tc>
        <w:tc>
          <w:tcPr>
            <w:tcW w:w="5742" w:type="dxa"/>
            <w:shd w:val="clear" w:color="auto" w:fill="auto"/>
          </w:tcPr>
          <w:p w:rsidR="0058428D" w:rsidRPr="006E78E5" w:rsidRDefault="009D18F6"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A limited focus of the trust has reduced its visibility and could impact on the resources that a raised in the long-term.  The need for conservation of Mt. Gorillas in Bwindi and Mgahinga national parks has extended beyond the country’s borders and has a large international platform.</w:t>
            </w:r>
          </w:p>
        </w:tc>
      </w:tr>
      <w:tr w:rsidR="0058428D" w:rsidRPr="006E78E5" w:rsidTr="006E78E5">
        <w:tc>
          <w:tcPr>
            <w:tcW w:w="1908" w:type="dxa"/>
            <w:shd w:val="clear" w:color="auto" w:fill="auto"/>
          </w:tcPr>
          <w:p w:rsidR="0058428D" w:rsidRPr="006E78E5" w:rsidRDefault="0058428D" w:rsidP="006E78E5">
            <w:pPr>
              <w:spacing w:line="276" w:lineRule="auto"/>
              <w:jc w:val="both"/>
              <w:rPr>
                <w:rFonts w:ascii="Microsoft New Tai Lue" w:eastAsia="Calibri" w:hAnsi="Microsoft New Tai Lue" w:cs="Microsoft New Tai Lue"/>
                <w:b/>
                <w:sz w:val="18"/>
                <w:szCs w:val="18"/>
              </w:rPr>
            </w:pPr>
            <w:r w:rsidRPr="006E78E5">
              <w:rPr>
                <w:rFonts w:ascii="Microsoft New Tai Lue" w:eastAsia="Calibri" w:hAnsi="Microsoft New Tai Lue" w:cs="Microsoft New Tai Lue"/>
                <w:b/>
                <w:sz w:val="18"/>
                <w:szCs w:val="18"/>
              </w:rPr>
              <w:t>Innovative</w:t>
            </w:r>
          </w:p>
        </w:tc>
        <w:tc>
          <w:tcPr>
            <w:tcW w:w="2340" w:type="dxa"/>
            <w:shd w:val="clear" w:color="auto" w:fill="auto"/>
          </w:tcPr>
          <w:p w:rsidR="0058428D" w:rsidRPr="006E78E5" w:rsidRDefault="0058428D" w:rsidP="006E78E5">
            <w:pPr>
              <w:spacing w:line="276" w:lineRule="auto"/>
              <w:jc w:val="both"/>
              <w:rPr>
                <w:rFonts w:ascii="Microsoft New Tai Lue" w:eastAsia="Calibri" w:hAnsi="Microsoft New Tai Lue" w:cs="Microsoft New Tai Lue"/>
                <w:b/>
                <w:sz w:val="18"/>
                <w:szCs w:val="18"/>
              </w:rPr>
            </w:pPr>
          </w:p>
        </w:tc>
        <w:tc>
          <w:tcPr>
            <w:tcW w:w="5490" w:type="dxa"/>
            <w:shd w:val="clear" w:color="auto" w:fill="auto"/>
          </w:tcPr>
          <w:p w:rsidR="0058428D" w:rsidRPr="006E78E5" w:rsidRDefault="0058428D" w:rsidP="006E78E5">
            <w:pPr>
              <w:spacing w:line="276" w:lineRule="auto"/>
              <w:jc w:val="both"/>
              <w:rPr>
                <w:rFonts w:ascii="Microsoft New Tai Lue" w:eastAsia="Calibri" w:hAnsi="Microsoft New Tai Lue" w:cs="Microsoft New Tai Lue"/>
                <w:b/>
                <w:sz w:val="18"/>
                <w:szCs w:val="18"/>
              </w:rPr>
            </w:pPr>
          </w:p>
        </w:tc>
        <w:tc>
          <w:tcPr>
            <w:tcW w:w="5742" w:type="dxa"/>
            <w:shd w:val="clear" w:color="auto" w:fill="auto"/>
          </w:tcPr>
          <w:p w:rsidR="0058428D" w:rsidRPr="006E78E5" w:rsidRDefault="0058428D" w:rsidP="006E78E5">
            <w:pPr>
              <w:spacing w:line="276" w:lineRule="auto"/>
              <w:jc w:val="both"/>
              <w:rPr>
                <w:rFonts w:ascii="Microsoft New Tai Lue" w:eastAsia="Calibri" w:hAnsi="Microsoft New Tai Lue" w:cs="Microsoft New Tai Lue"/>
                <w:b/>
                <w:sz w:val="18"/>
                <w:szCs w:val="18"/>
              </w:rPr>
            </w:pPr>
          </w:p>
        </w:tc>
      </w:tr>
      <w:tr w:rsidR="0058428D" w:rsidRPr="006E78E5" w:rsidTr="006E78E5">
        <w:tc>
          <w:tcPr>
            <w:tcW w:w="1908" w:type="dxa"/>
            <w:shd w:val="clear" w:color="auto" w:fill="auto"/>
          </w:tcPr>
          <w:p w:rsidR="0058428D" w:rsidRPr="006E78E5" w:rsidRDefault="0058428D" w:rsidP="005D29C4">
            <w:pPr>
              <w:spacing w:line="276" w:lineRule="auto"/>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PES</w:t>
            </w:r>
          </w:p>
        </w:tc>
        <w:tc>
          <w:tcPr>
            <w:tcW w:w="2340" w:type="dxa"/>
            <w:shd w:val="clear" w:color="auto" w:fill="auto"/>
          </w:tcPr>
          <w:p w:rsidR="0058428D" w:rsidRPr="006E78E5" w:rsidRDefault="0058428D"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Chimpanzee sanctuary</w:t>
            </w:r>
            <w:r w:rsidR="00784C6D" w:rsidRPr="006E78E5">
              <w:rPr>
                <w:rFonts w:ascii="Microsoft New Tai Lue" w:eastAsia="Calibri" w:hAnsi="Microsoft New Tai Lue" w:cs="Microsoft New Tai Lue"/>
                <w:sz w:val="18"/>
                <w:szCs w:val="18"/>
              </w:rPr>
              <w:t>;</w:t>
            </w:r>
          </w:p>
        </w:tc>
        <w:tc>
          <w:tcPr>
            <w:tcW w:w="5490" w:type="dxa"/>
            <w:shd w:val="clear" w:color="auto" w:fill="auto"/>
          </w:tcPr>
          <w:p w:rsidR="0058428D" w:rsidRPr="006E78E5" w:rsidRDefault="00784C6D"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Rescuing of endangered chimpanzees from war ravaged areas, creating a home and using ecotourism as well as grants and PES funds to manage the sanctuary has been an innovative mechanisms that raise the profile of sanctuaries, conservation and ecotourism, through combining non-use values and use values and creating a wider segment of stakeholders both nationally and internationally.</w:t>
            </w:r>
          </w:p>
        </w:tc>
        <w:tc>
          <w:tcPr>
            <w:tcW w:w="5742" w:type="dxa"/>
            <w:shd w:val="clear" w:color="auto" w:fill="auto"/>
          </w:tcPr>
          <w:p w:rsidR="0058428D" w:rsidRPr="006E78E5" w:rsidRDefault="00784C6D"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Limited focus of the concept has meant that other endangered species are all managed by UWA on its own.  The success of one PES has precluded the development of a regulatory framework on biodiversity conservation for other endangered species, “</w:t>
            </w:r>
            <w:r w:rsidR="00D51939">
              <w:rPr>
                <w:rFonts w:ascii="Microsoft New Tai Lue" w:eastAsia="Calibri" w:hAnsi="Microsoft New Tai Lue" w:cs="Microsoft New Tai Lue"/>
                <w:sz w:val="18"/>
                <w:szCs w:val="18"/>
              </w:rPr>
              <w:t>because</w:t>
            </w:r>
            <w:r w:rsidRPr="006E78E5">
              <w:rPr>
                <w:rFonts w:ascii="Microsoft New Tai Lue" w:eastAsia="Calibri" w:hAnsi="Microsoft New Tai Lue" w:cs="Microsoft New Tai Lue"/>
                <w:sz w:val="18"/>
                <w:szCs w:val="18"/>
              </w:rPr>
              <w:t xml:space="preserve"> the endangered chimpanzees have been dealt with”.</w:t>
            </w:r>
          </w:p>
        </w:tc>
      </w:tr>
      <w:tr w:rsidR="0058428D" w:rsidRPr="006E78E5" w:rsidTr="006E78E5">
        <w:tc>
          <w:tcPr>
            <w:tcW w:w="1908" w:type="dxa"/>
            <w:shd w:val="clear" w:color="auto" w:fill="auto"/>
          </w:tcPr>
          <w:p w:rsidR="0058428D" w:rsidRPr="006E78E5" w:rsidRDefault="0058428D" w:rsidP="005D29C4">
            <w:pPr>
              <w:spacing w:line="276" w:lineRule="auto"/>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Offsets</w:t>
            </w:r>
          </w:p>
        </w:tc>
        <w:tc>
          <w:tcPr>
            <w:tcW w:w="2340" w:type="dxa"/>
            <w:shd w:val="clear" w:color="auto" w:fill="auto"/>
          </w:tcPr>
          <w:p w:rsidR="0058428D" w:rsidRPr="006E78E5" w:rsidRDefault="0058428D"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Kalagala offset</w:t>
            </w:r>
          </w:p>
        </w:tc>
        <w:tc>
          <w:tcPr>
            <w:tcW w:w="5490" w:type="dxa"/>
            <w:shd w:val="clear" w:color="auto" w:fill="auto"/>
          </w:tcPr>
          <w:p w:rsidR="0058428D" w:rsidRPr="006E78E5" w:rsidRDefault="00784C6D"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The potential to contribute to the conservation of an important central forest reserve and livelihoods dependent on Mabira Central Forest Reserve (CFR).  As a pioneer biodiversity offset project in the country it also provides a good chance to learn where else private sector and other partners could be involved in biodiversity offsets. Indeed, UWA and NFA have acknowledged offsets as one of the EIA options for developers</w:t>
            </w:r>
          </w:p>
        </w:tc>
        <w:tc>
          <w:tcPr>
            <w:tcW w:w="5742" w:type="dxa"/>
            <w:shd w:val="clear" w:color="auto" w:fill="auto"/>
          </w:tcPr>
          <w:p w:rsidR="0058428D" w:rsidRPr="006E78E5" w:rsidRDefault="00784C6D"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The slow pace of implementation of the sustainable management plan of the offset has reduced possibility of success and securing possible financing from government, developers and multilateral funding agencies.  Offsets are now seen by developers as complicated and alternatives are considered instead of biodiversity offsets.</w:t>
            </w:r>
          </w:p>
        </w:tc>
      </w:tr>
      <w:tr w:rsidR="0058428D" w:rsidRPr="006E78E5" w:rsidTr="006E78E5">
        <w:tc>
          <w:tcPr>
            <w:tcW w:w="1908" w:type="dxa"/>
            <w:shd w:val="clear" w:color="auto" w:fill="auto"/>
          </w:tcPr>
          <w:p w:rsidR="0058428D" w:rsidRPr="006E78E5" w:rsidRDefault="0058428D" w:rsidP="005D29C4">
            <w:pPr>
              <w:spacing w:line="276" w:lineRule="auto"/>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EFR (NTR)</w:t>
            </w:r>
          </w:p>
        </w:tc>
        <w:tc>
          <w:tcPr>
            <w:tcW w:w="2340" w:type="dxa"/>
            <w:shd w:val="clear" w:color="auto" w:fill="auto"/>
          </w:tcPr>
          <w:p w:rsidR="0058428D" w:rsidRPr="006E78E5" w:rsidRDefault="00B67122"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 xml:space="preserve">Uganda Wildlife Authority; </w:t>
            </w:r>
          </w:p>
        </w:tc>
        <w:tc>
          <w:tcPr>
            <w:tcW w:w="5490" w:type="dxa"/>
            <w:shd w:val="clear" w:color="auto" w:fill="auto"/>
          </w:tcPr>
          <w:p w:rsidR="0058428D" w:rsidRPr="006E78E5" w:rsidRDefault="00784C6D"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Uganda Wildlife authority has succeeded in growing its non-tax revenue by an average of 12% per annum for more than 12 years.  In so doing it has reduced its dependence on central government and donor support for its recurrent and capital development budgets.</w:t>
            </w:r>
          </w:p>
        </w:tc>
        <w:tc>
          <w:tcPr>
            <w:tcW w:w="5742" w:type="dxa"/>
            <w:shd w:val="clear" w:color="auto" w:fill="auto"/>
          </w:tcPr>
          <w:p w:rsidR="0058428D" w:rsidRPr="006E78E5" w:rsidRDefault="00FF27E0" w:rsidP="006E78E5">
            <w:pPr>
              <w:autoSpaceDE w:val="0"/>
              <w:autoSpaceDN w:val="0"/>
              <w:adjustRightInd w:val="0"/>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For UWA revenues increase also have recurrent and capital costs.  B</w:t>
            </w:r>
            <w:r w:rsidR="00465DC4" w:rsidRPr="006E78E5">
              <w:rPr>
                <w:rFonts w:ascii="Microsoft New Tai Lue" w:eastAsia="Calibri" w:hAnsi="Microsoft New Tai Lue" w:cs="Microsoft New Tai Lue"/>
                <w:sz w:val="18"/>
                <w:szCs w:val="18"/>
              </w:rPr>
              <w:t>y 2009/2010, revenues covered 80%</w:t>
            </w:r>
            <w:r w:rsidRPr="006E78E5">
              <w:rPr>
                <w:rFonts w:ascii="Microsoft New Tai Lue" w:eastAsia="Calibri" w:hAnsi="Microsoft New Tai Lue" w:cs="Microsoft New Tai Lue"/>
                <w:sz w:val="18"/>
                <w:szCs w:val="18"/>
              </w:rPr>
              <w:t xml:space="preserve"> </w:t>
            </w:r>
            <w:r w:rsidR="00465DC4" w:rsidRPr="006E78E5">
              <w:rPr>
                <w:rFonts w:ascii="Microsoft New Tai Lue" w:eastAsia="Calibri" w:hAnsi="Microsoft New Tai Lue" w:cs="Microsoft New Tai Lue"/>
                <w:sz w:val="18"/>
                <w:szCs w:val="18"/>
              </w:rPr>
              <w:t>of recurrent expenditures and 70% of the total budget</w:t>
            </w:r>
            <w:r w:rsidRPr="006E78E5">
              <w:rPr>
                <w:rFonts w:ascii="Microsoft New Tai Lue" w:eastAsia="Calibri" w:hAnsi="Microsoft New Tai Lue" w:cs="Microsoft New Tai Lue"/>
                <w:sz w:val="18"/>
                <w:szCs w:val="18"/>
              </w:rPr>
              <w:t>.  With donor support covering 28% and government subvention. But as UWA spends more on its recurrent and capital budgets, less revenue if left for community benefit sharing from biodiversity conservation, in the long-term this could reduce community participation in conservation.  Improve direct community benefits through ecotourism, use PES support from donors &amp; public finance to support community conservation.</w:t>
            </w:r>
          </w:p>
        </w:tc>
      </w:tr>
      <w:tr w:rsidR="00FF27E0" w:rsidRPr="006E78E5" w:rsidTr="006E78E5">
        <w:tc>
          <w:tcPr>
            <w:tcW w:w="1908" w:type="dxa"/>
            <w:shd w:val="clear" w:color="auto" w:fill="auto"/>
          </w:tcPr>
          <w:p w:rsidR="00FF27E0" w:rsidRPr="006E78E5" w:rsidRDefault="00FF27E0" w:rsidP="006E78E5">
            <w:pPr>
              <w:spacing w:line="276" w:lineRule="auto"/>
              <w:jc w:val="right"/>
              <w:rPr>
                <w:rFonts w:ascii="Microsoft New Tai Lue" w:eastAsia="Calibri" w:hAnsi="Microsoft New Tai Lue" w:cs="Microsoft New Tai Lue"/>
                <w:sz w:val="18"/>
                <w:szCs w:val="18"/>
              </w:rPr>
            </w:pPr>
          </w:p>
        </w:tc>
        <w:tc>
          <w:tcPr>
            <w:tcW w:w="2340" w:type="dxa"/>
            <w:shd w:val="clear" w:color="auto" w:fill="auto"/>
          </w:tcPr>
          <w:p w:rsidR="00FF27E0" w:rsidRPr="006E78E5" w:rsidRDefault="00FF27E0"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National Forestry Authority and</w:t>
            </w:r>
          </w:p>
        </w:tc>
        <w:tc>
          <w:tcPr>
            <w:tcW w:w="5490" w:type="dxa"/>
            <w:shd w:val="clear" w:color="auto" w:fill="auto"/>
          </w:tcPr>
          <w:p w:rsidR="00FF27E0" w:rsidRPr="006E78E5" w:rsidRDefault="00784C6D"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 xml:space="preserve">The NFA </w:t>
            </w:r>
            <w:r w:rsidR="009D462B" w:rsidRPr="006E78E5">
              <w:rPr>
                <w:rFonts w:ascii="Microsoft New Tai Lue" w:eastAsia="Calibri" w:hAnsi="Microsoft New Tai Lue" w:cs="Microsoft New Tai Lue"/>
                <w:sz w:val="18"/>
                <w:szCs w:val="18"/>
              </w:rPr>
              <w:t>generated revenues that cover between 40 to 60% of its financial requirements.  The revenues are through sale of forest products and commercial forestry in plantations.</w:t>
            </w:r>
          </w:p>
        </w:tc>
        <w:tc>
          <w:tcPr>
            <w:tcW w:w="5742" w:type="dxa"/>
            <w:shd w:val="clear" w:color="auto" w:fill="auto"/>
          </w:tcPr>
          <w:p w:rsidR="00FF27E0" w:rsidRPr="006E78E5" w:rsidRDefault="009D462B" w:rsidP="006E78E5">
            <w:pPr>
              <w:autoSpaceDE w:val="0"/>
              <w:autoSpaceDN w:val="0"/>
              <w:adjustRightInd w:val="0"/>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More than 70% of the forested area in the country is on private land.  The pressure for forest conservation is high on private land but so is the pressure for commercial forestry for wood fuel and construction.  Private sector has received encouragement from the commercial success of UWA to also exploit the commercial aspects of forestry on private land and with limited regulation of forests on private land the country lost more than 50% of the forest cover and the biodiversity in it between 1990 and 2005.  Although other pressures such as agriculture contributed to the loss.</w:t>
            </w:r>
          </w:p>
        </w:tc>
      </w:tr>
      <w:tr w:rsidR="00FF27E0" w:rsidRPr="006E78E5" w:rsidTr="006E78E5">
        <w:tc>
          <w:tcPr>
            <w:tcW w:w="1908" w:type="dxa"/>
            <w:shd w:val="clear" w:color="auto" w:fill="auto"/>
          </w:tcPr>
          <w:p w:rsidR="00FF27E0" w:rsidRPr="006E78E5" w:rsidRDefault="00FF27E0" w:rsidP="006E78E5">
            <w:pPr>
              <w:spacing w:line="276" w:lineRule="auto"/>
              <w:jc w:val="right"/>
              <w:rPr>
                <w:rFonts w:ascii="Microsoft New Tai Lue" w:eastAsia="Calibri" w:hAnsi="Microsoft New Tai Lue" w:cs="Microsoft New Tai Lue"/>
                <w:sz w:val="18"/>
                <w:szCs w:val="18"/>
              </w:rPr>
            </w:pPr>
          </w:p>
        </w:tc>
        <w:tc>
          <w:tcPr>
            <w:tcW w:w="2340" w:type="dxa"/>
            <w:shd w:val="clear" w:color="auto" w:fill="auto"/>
          </w:tcPr>
          <w:p w:rsidR="00FF27E0" w:rsidRPr="006E78E5" w:rsidRDefault="00FF27E0"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NEMA</w:t>
            </w:r>
            <w:r w:rsidR="009D462B" w:rsidRPr="006E78E5">
              <w:rPr>
                <w:rFonts w:ascii="Microsoft New Tai Lue" w:eastAsia="Calibri" w:hAnsi="Microsoft New Tai Lue" w:cs="Microsoft New Tai Lue"/>
                <w:sz w:val="18"/>
                <w:szCs w:val="18"/>
              </w:rPr>
              <w:t xml:space="preserve"> and economic instruments, and local governments</w:t>
            </w:r>
          </w:p>
        </w:tc>
        <w:tc>
          <w:tcPr>
            <w:tcW w:w="5490" w:type="dxa"/>
            <w:shd w:val="clear" w:color="auto" w:fill="auto"/>
          </w:tcPr>
          <w:p w:rsidR="00FF27E0" w:rsidRPr="006E78E5" w:rsidRDefault="009D462B"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NEMA has implemented fiscal reforms for wetland management, pollution control and environment taxes on old and polluting motor vehicles.  These forms of financing have boosted revenues for NEMA and government.</w:t>
            </w:r>
          </w:p>
          <w:p w:rsidR="009D462B" w:rsidRPr="006E78E5" w:rsidRDefault="009D462B" w:rsidP="006E78E5">
            <w:pPr>
              <w:spacing w:line="276" w:lineRule="auto"/>
              <w:jc w:val="both"/>
              <w:rPr>
                <w:rFonts w:ascii="Microsoft New Tai Lue" w:eastAsia="Calibri" w:hAnsi="Microsoft New Tai Lue" w:cs="Microsoft New Tai Lue"/>
                <w:sz w:val="18"/>
                <w:szCs w:val="18"/>
              </w:rPr>
            </w:pPr>
          </w:p>
          <w:p w:rsidR="009D462B" w:rsidRPr="006E78E5" w:rsidRDefault="009D462B"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Similarly, local governments generate local revenue from activities of forestry products trade, fisheries and other aspects of biodiversity.</w:t>
            </w:r>
          </w:p>
        </w:tc>
        <w:tc>
          <w:tcPr>
            <w:tcW w:w="5742" w:type="dxa"/>
            <w:shd w:val="clear" w:color="auto" w:fill="auto"/>
          </w:tcPr>
          <w:p w:rsidR="00FF27E0" w:rsidRPr="006E78E5" w:rsidRDefault="009D462B" w:rsidP="006E78E5">
            <w:pPr>
              <w:autoSpaceDE w:val="0"/>
              <w:autoSpaceDN w:val="0"/>
              <w:adjustRightInd w:val="0"/>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For NEMA, whereas an Environment Fund exists and a number of instruments to provide financing, the largest of these instruments, the environment fund is controlled at the central government level and all proceeds go to the consolidated fund of the government treasury.  Similarly, data on local government revenues are poorly collated and recorded therefore a commensurate allocation for biodiversity conservation is rarely made.</w:t>
            </w:r>
          </w:p>
          <w:p w:rsidR="009D462B" w:rsidRPr="006E78E5" w:rsidRDefault="009D462B" w:rsidP="006E78E5">
            <w:pPr>
              <w:autoSpaceDE w:val="0"/>
              <w:autoSpaceDN w:val="0"/>
              <w:adjustRightInd w:val="0"/>
              <w:rPr>
                <w:rFonts w:ascii="Microsoft New Tai Lue" w:eastAsia="Calibri" w:hAnsi="Microsoft New Tai Lue" w:cs="Microsoft New Tai Lue"/>
                <w:sz w:val="18"/>
                <w:szCs w:val="18"/>
              </w:rPr>
            </w:pPr>
          </w:p>
          <w:p w:rsidR="009D462B" w:rsidRPr="006E78E5" w:rsidRDefault="009D462B" w:rsidP="006E78E5">
            <w:pPr>
              <w:autoSpaceDE w:val="0"/>
              <w:autoSpaceDN w:val="0"/>
              <w:adjustRightInd w:val="0"/>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 xml:space="preserve">In both cases a poor precedent has been set, which will encourage extraction with limited effort to conserve and build resilience of ecosystems.  If this persists, as is the case observed at local government level, the ecosystem services are </w:t>
            </w:r>
            <w:r w:rsidR="00E42B0F" w:rsidRPr="006E78E5">
              <w:rPr>
                <w:rFonts w:ascii="Microsoft New Tai Lue" w:eastAsia="Calibri" w:hAnsi="Microsoft New Tai Lue" w:cs="Microsoft New Tai Lue"/>
                <w:sz w:val="18"/>
                <w:szCs w:val="18"/>
              </w:rPr>
              <w:t>degraded and ecosystem resilience is lost.</w:t>
            </w:r>
          </w:p>
        </w:tc>
      </w:tr>
      <w:tr w:rsidR="0058428D" w:rsidRPr="006E78E5" w:rsidTr="006E78E5">
        <w:tc>
          <w:tcPr>
            <w:tcW w:w="1908" w:type="dxa"/>
            <w:shd w:val="clear" w:color="auto" w:fill="auto"/>
          </w:tcPr>
          <w:p w:rsidR="0058428D" w:rsidRPr="006E78E5" w:rsidRDefault="0058428D" w:rsidP="005D29C4">
            <w:pPr>
              <w:spacing w:line="276" w:lineRule="auto"/>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Markets for green products</w:t>
            </w:r>
          </w:p>
        </w:tc>
        <w:tc>
          <w:tcPr>
            <w:tcW w:w="2340" w:type="dxa"/>
            <w:shd w:val="clear" w:color="auto" w:fill="auto"/>
          </w:tcPr>
          <w:p w:rsidR="0058428D" w:rsidRPr="006E78E5" w:rsidRDefault="00B67122"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Organic agriculture exports</w:t>
            </w:r>
          </w:p>
        </w:tc>
        <w:tc>
          <w:tcPr>
            <w:tcW w:w="5490" w:type="dxa"/>
            <w:shd w:val="clear" w:color="auto" w:fill="auto"/>
          </w:tcPr>
          <w:p w:rsidR="0058428D" w:rsidRPr="006E78E5" w:rsidRDefault="00E42B0F"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Organic agriculture in Uganda has been growing and Uganda is the leading organic exporter in Sub-Saharan Africa.  Incomes are generated for low income households and ecosystems are sustainably managed.</w:t>
            </w:r>
          </w:p>
        </w:tc>
        <w:tc>
          <w:tcPr>
            <w:tcW w:w="5742" w:type="dxa"/>
            <w:shd w:val="clear" w:color="auto" w:fill="auto"/>
          </w:tcPr>
          <w:p w:rsidR="0058428D" w:rsidRPr="006E78E5" w:rsidRDefault="00E42B0F"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The improper balance in presentation of the prospects of organic agriculture have limited the prospects a policy and regulatory framework.  Organic agriculture has to contend with the need for food security, high incomes and production in degraded areas as well as the commercial agriculture industry.  The need to present a viable perspective of organic agriculture versus alternatives such as conventional and conservation agriculture.</w:t>
            </w:r>
          </w:p>
        </w:tc>
      </w:tr>
      <w:tr w:rsidR="0058428D" w:rsidRPr="006E78E5" w:rsidTr="006E78E5">
        <w:tc>
          <w:tcPr>
            <w:tcW w:w="1908" w:type="dxa"/>
            <w:shd w:val="clear" w:color="auto" w:fill="auto"/>
          </w:tcPr>
          <w:p w:rsidR="0058428D" w:rsidRPr="006E78E5" w:rsidRDefault="0058428D" w:rsidP="005D29C4">
            <w:pPr>
              <w:spacing w:line="276" w:lineRule="auto"/>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Climate change</w:t>
            </w:r>
          </w:p>
        </w:tc>
        <w:tc>
          <w:tcPr>
            <w:tcW w:w="2340" w:type="dxa"/>
            <w:shd w:val="clear" w:color="auto" w:fill="auto"/>
          </w:tcPr>
          <w:p w:rsidR="0058428D" w:rsidRPr="006E78E5" w:rsidRDefault="00E42B0F"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Carbon finance through CDM afforestation and voluntary projects</w:t>
            </w:r>
          </w:p>
        </w:tc>
        <w:tc>
          <w:tcPr>
            <w:tcW w:w="5490" w:type="dxa"/>
            <w:shd w:val="clear" w:color="auto" w:fill="auto"/>
          </w:tcPr>
          <w:p w:rsidR="0058428D" w:rsidRPr="006E78E5" w:rsidRDefault="00D51939"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 xml:space="preserve">Greenhouse gas mitigation actions through the clean development mechanism and voluntary carbon projects such as Trees for Global Benefits Plan Vivo project has provided an opportunity to conservation natural forests in </w:t>
            </w:r>
            <w:r>
              <w:rPr>
                <w:rFonts w:ascii="Microsoft New Tai Lue" w:eastAsia="Calibri" w:hAnsi="Microsoft New Tai Lue" w:cs="Microsoft New Tai Lue"/>
                <w:sz w:val="18"/>
                <w:szCs w:val="18"/>
              </w:rPr>
              <w:t>A</w:t>
            </w:r>
            <w:r w:rsidRPr="006E78E5">
              <w:rPr>
                <w:rFonts w:ascii="Microsoft New Tai Lue" w:eastAsia="Calibri" w:hAnsi="Microsoft New Tai Lue" w:cs="Microsoft New Tai Lue"/>
                <w:sz w:val="18"/>
                <w:szCs w:val="18"/>
              </w:rPr>
              <w:t xml:space="preserve">lbertine rift for over 10 years and in now in eastern Uganda.  </w:t>
            </w:r>
            <w:r w:rsidR="00E42B0F" w:rsidRPr="006E78E5">
              <w:rPr>
                <w:rFonts w:ascii="Microsoft New Tai Lue" w:eastAsia="Calibri" w:hAnsi="Microsoft New Tai Lue" w:cs="Microsoft New Tai Lue"/>
                <w:sz w:val="18"/>
                <w:szCs w:val="18"/>
              </w:rPr>
              <w:t xml:space="preserve">Innovations for financing are emerging that allow for bundling of bundling of biodiversity conservation and carbon sequestration so that a market for biodiversity conservation services is acknowledged in agro-forestry and reforestation activities in agricultural landscapes. </w:t>
            </w:r>
          </w:p>
        </w:tc>
        <w:tc>
          <w:tcPr>
            <w:tcW w:w="5742" w:type="dxa"/>
            <w:shd w:val="clear" w:color="auto" w:fill="auto"/>
          </w:tcPr>
          <w:p w:rsidR="0058428D" w:rsidRPr="006E78E5" w:rsidRDefault="00E42B0F"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 xml:space="preserve">The limited funding current available and strict management arrangements mean that whereas farmers understand the benefits of the carbon project only a small number participate.  For example the Trees for Global Benefits Programme was unable to recruit more than 3000 famers in the Albertine rift.  </w:t>
            </w:r>
          </w:p>
          <w:p w:rsidR="00E42B0F" w:rsidRPr="006E78E5" w:rsidRDefault="00E42B0F" w:rsidP="006E78E5">
            <w:pPr>
              <w:spacing w:line="276" w:lineRule="auto"/>
              <w:jc w:val="both"/>
              <w:rPr>
                <w:rFonts w:ascii="Microsoft New Tai Lue" w:eastAsia="Calibri" w:hAnsi="Microsoft New Tai Lue" w:cs="Microsoft New Tai Lue"/>
                <w:sz w:val="18"/>
                <w:szCs w:val="18"/>
              </w:rPr>
            </w:pPr>
          </w:p>
          <w:p w:rsidR="00E42B0F" w:rsidRPr="006E78E5" w:rsidRDefault="00E42B0F" w:rsidP="006E78E5">
            <w:pPr>
              <w:spacing w:line="276" w:lineRule="auto"/>
              <w:jc w:val="both"/>
              <w:rPr>
                <w:rFonts w:ascii="Microsoft New Tai Lue" w:eastAsia="Calibri" w:hAnsi="Microsoft New Tai Lue" w:cs="Microsoft New Tai Lue"/>
                <w:sz w:val="18"/>
                <w:szCs w:val="18"/>
              </w:rPr>
            </w:pPr>
            <w:r w:rsidRPr="006E78E5">
              <w:rPr>
                <w:rFonts w:ascii="Microsoft New Tai Lue" w:eastAsia="Calibri" w:hAnsi="Microsoft New Tai Lue" w:cs="Microsoft New Tai Lue"/>
                <w:sz w:val="18"/>
                <w:szCs w:val="18"/>
              </w:rPr>
              <w:t xml:space="preserve">An emerging solution is bundling PES and also merging </w:t>
            </w:r>
            <w:r w:rsidR="003018C4" w:rsidRPr="006E78E5">
              <w:rPr>
                <w:rFonts w:ascii="Microsoft New Tai Lue" w:eastAsia="Calibri" w:hAnsi="Microsoft New Tai Lue" w:cs="Microsoft New Tai Lue"/>
                <w:sz w:val="18"/>
                <w:szCs w:val="18"/>
              </w:rPr>
              <w:t>adaptation and mitigation actions through creation of a wider value chain of benefits to attract land owners to engage in long-term projects for carbon and biodiversity conservation, among others.</w:t>
            </w:r>
          </w:p>
        </w:tc>
      </w:tr>
    </w:tbl>
    <w:p w:rsidR="0058428D" w:rsidRDefault="0058428D" w:rsidP="000D4387">
      <w:pPr>
        <w:spacing w:line="276" w:lineRule="auto"/>
        <w:jc w:val="both"/>
        <w:rPr>
          <w:rFonts w:ascii="Microsoft New Tai Lue" w:hAnsi="Microsoft New Tai Lue" w:cs="Microsoft New Tai Lue"/>
          <w:sz w:val="22"/>
          <w:szCs w:val="22"/>
        </w:rPr>
      </w:pPr>
    </w:p>
    <w:p w:rsidR="00FF27E0" w:rsidRDefault="00FF27E0" w:rsidP="000D4387">
      <w:pPr>
        <w:spacing w:line="276" w:lineRule="auto"/>
        <w:jc w:val="both"/>
        <w:rPr>
          <w:rFonts w:ascii="Microsoft New Tai Lue" w:hAnsi="Microsoft New Tai Lue" w:cs="Microsoft New Tai Lue"/>
          <w:sz w:val="22"/>
          <w:szCs w:val="22"/>
        </w:rPr>
        <w:sectPr w:rsidR="00FF27E0" w:rsidSect="003018C4">
          <w:pgSz w:w="16838" w:h="11906" w:orient="landscape" w:code="9"/>
          <w:pgMar w:top="1138" w:right="1138" w:bottom="1138" w:left="1138" w:header="706" w:footer="706" w:gutter="0"/>
          <w:cols w:space="708"/>
          <w:docGrid w:linePitch="360"/>
        </w:sectPr>
      </w:pPr>
    </w:p>
    <w:p w:rsidR="000D4387" w:rsidRDefault="000D4387" w:rsidP="000D4387">
      <w:pPr>
        <w:spacing w:line="276" w:lineRule="auto"/>
        <w:jc w:val="both"/>
        <w:rPr>
          <w:rFonts w:ascii="Microsoft New Tai Lue" w:hAnsi="Microsoft New Tai Lue" w:cs="Microsoft New Tai Lue"/>
          <w:sz w:val="22"/>
          <w:szCs w:val="22"/>
        </w:rPr>
      </w:pPr>
    </w:p>
    <w:p w:rsidR="000D4387" w:rsidRPr="004C7C54" w:rsidRDefault="005D29C4" w:rsidP="004C7C54">
      <w:pPr>
        <w:pStyle w:val="Heading2"/>
        <w:jc w:val="both"/>
        <w:rPr>
          <w:rFonts w:ascii="Microsoft New Tai Lue" w:hAnsi="Microsoft New Tai Lue" w:cs="Microsoft New Tai Lue"/>
        </w:rPr>
      </w:pPr>
      <w:bookmarkStart w:id="806" w:name="_Toc383608161"/>
      <w:r>
        <w:rPr>
          <w:rFonts w:ascii="Microsoft New Tai Lue" w:hAnsi="Microsoft New Tai Lue" w:cs="Microsoft New Tai Lue"/>
        </w:rPr>
        <w:t>3</w:t>
      </w:r>
      <w:r w:rsidR="000D4387" w:rsidRPr="004C7C54">
        <w:rPr>
          <w:rFonts w:ascii="Microsoft New Tai Lue" w:hAnsi="Microsoft New Tai Lue" w:cs="Microsoft New Tai Lue"/>
        </w:rPr>
        <w:t>.5</w:t>
      </w:r>
      <w:r w:rsidR="000D4387" w:rsidRPr="004C7C54">
        <w:rPr>
          <w:rFonts w:ascii="Microsoft New Tai Lue" w:hAnsi="Microsoft New Tai Lue" w:cs="Microsoft New Tai Lue"/>
        </w:rPr>
        <w:tab/>
        <w:t>Gaps in biodiversity conservation financing</w:t>
      </w:r>
      <w:bookmarkEnd w:id="806"/>
    </w:p>
    <w:p w:rsidR="000D4387" w:rsidRPr="004C7C54" w:rsidRDefault="000D4387" w:rsidP="000D4387">
      <w:pPr>
        <w:spacing w:line="276" w:lineRule="auto"/>
        <w:jc w:val="both"/>
        <w:rPr>
          <w:rFonts w:ascii="Microsoft New Tai Lue" w:hAnsi="Microsoft New Tai Lue" w:cs="Microsoft New Tai Lue"/>
          <w:sz w:val="20"/>
          <w:szCs w:val="20"/>
        </w:rPr>
      </w:pPr>
    </w:p>
    <w:p w:rsidR="00887D67" w:rsidRDefault="00D713A8" w:rsidP="00887D67">
      <w:pPr>
        <w:spacing w:line="276" w:lineRule="auto"/>
        <w:jc w:val="both"/>
        <w:rPr>
          <w:rFonts w:ascii="Microsoft New Tai Lue" w:eastAsia="Calibri" w:hAnsi="Microsoft New Tai Lue" w:cs="Microsoft New Tai Lue"/>
          <w:bCs/>
          <w:sz w:val="20"/>
          <w:szCs w:val="20"/>
        </w:rPr>
      </w:pPr>
      <w:r>
        <w:rPr>
          <w:rFonts w:ascii="Microsoft New Tai Lue" w:eastAsia="Calibri" w:hAnsi="Microsoft New Tai Lue" w:cs="Microsoft New Tai Lue"/>
          <w:bCs/>
          <w:sz w:val="20"/>
          <w:szCs w:val="20"/>
        </w:rPr>
        <w:t>The financing gap for biodiversity conservation related investments in Uganda is estimated at $455 million/year</w:t>
      </w:r>
      <w:r w:rsidR="0073433A">
        <w:rPr>
          <w:rFonts w:ascii="Microsoft New Tai Lue" w:eastAsia="Calibri" w:hAnsi="Microsoft New Tai Lue" w:cs="Microsoft New Tai Lue"/>
          <w:bCs/>
          <w:sz w:val="20"/>
          <w:szCs w:val="20"/>
        </w:rPr>
        <w:t>; i.e. current financing is $216 million while $671 million is required</w:t>
      </w:r>
      <w:r>
        <w:rPr>
          <w:rFonts w:ascii="Microsoft New Tai Lue" w:eastAsia="Calibri" w:hAnsi="Microsoft New Tai Lue" w:cs="Microsoft New Tai Lue"/>
          <w:bCs/>
          <w:sz w:val="20"/>
          <w:szCs w:val="20"/>
        </w:rPr>
        <w:t>.  The largest financing gaps is in the agriculture sector at $366 million/year, in line with the country’s commitments under CAADP, while other gaps cover the other primary sub-sectors of environment and natural resources, and tourism, wildlife and antiquities as well as research (Table 7).</w:t>
      </w:r>
    </w:p>
    <w:p w:rsidR="00D713A8" w:rsidRDefault="00D713A8" w:rsidP="00887D67">
      <w:pPr>
        <w:spacing w:line="276" w:lineRule="auto"/>
        <w:jc w:val="both"/>
        <w:rPr>
          <w:rFonts w:ascii="Microsoft New Tai Lue" w:eastAsia="Calibri" w:hAnsi="Microsoft New Tai Lue" w:cs="Microsoft New Tai Lue"/>
          <w:bCs/>
          <w:sz w:val="20"/>
          <w:szCs w:val="20"/>
        </w:rPr>
      </w:pPr>
    </w:p>
    <w:p w:rsidR="00D713A8" w:rsidRPr="00D713A8" w:rsidRDefault="00D713A8" w:rsidP="00D713A8">
      <w:pPr>
        <w:pStyle w:val="Heading3"/>
        <w:rPr>
          <w:rFonts w:ascii="Microsoft New Tai Lue" w:eastAsia="Calibri" w:hAnsi="Microsoft New Tai Lue" w:cs="Microsoft New Tai Lue"/>
          <w:b/>
          <w:i w:val="0"/>
          <w:sz w:val="20"/>
          <w:szCs w:val="20"/>
        </w:rPr>
      </w:pPr>
      <w:bookmarkStart w:id="807" w:name="_Toc383607846"/>
      <w:bookmarkStart w:id="808" w:name="_Toc383608162"/>
      <w:r w:rsidRPr="00D713A8">
        <w:rPr>
          <w:rFonts w:ascii="Microsoft New Tai Lue" w:eastAsia="Calibri" w:hAnsi="Microsoft New Tai Lue" w:cs="Microsoft New Tai Lue"/>
          <w:b/>
          <w:i w:val="0"/>
          <w:sz w:val="20"/>
          <w:szCs w:val="20"/>
        </w:rPr>
        <w:t xml:space="preserve">Table </w:t>
      </w:r>
      <w:r w:rsidR="008F219C">
        <w:rPr>
          <w:rFonts w:ascii="Microsoft New Tai Lue" w:eastAsia="Calibri" w:hAnsi="Microsoft New Tai Lue" w:cs="Microsoft New Tai Lue"/>
          <w:b/>
          <w:i w:val="0"/>
          <w:sz w:val="20"/>
          <w:szCs w:val="20"/>
        </w:rPr>
        <w:t>5</w:t>
      </w:r>
      <w:r w:rsidRPr="00D713A8">
        <w:rPr>
          <w:rFonts w:ascii="Microsoft New Tai Lue" w:eastAsia="Calibri" w:hAnsi="Microsoft New Tai Lue" w:cs="Microsoft New Tai Lue"/>
          <w:b/>
          <w:i w:val="0"/>
          <w:sz w:val="20"/>
          <w:szCs w:val="20"/>
        </w:rPr>
        <w:t>: Estimated financing gap for biodiversity conservation-related investments ($/year)</w:t>
      </w:r>
      <w:bookmarkEnd w:id="807"/>
      <w:bookmarkEnd w:id="808"/>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2964"/>
        <w:gridCol w:w="1800"/>
        <w:gridCol w:w="1350"/>
        <w:gridCol w:w="2700"/>
      </w:tblGrid>
      <w:tr w:rsidR="007F081E" w:rsidRPr="006E78E5" w:rsidTr="0073433A">
        <w:tc>
          <w:tcPr>
            <w:tcW w:w="1284" w:type="dxa"/>
            <w:shd w:val="clear" w:color="auto" w:fill="auto"/>
          </w:tcPr>
          <w:p w:rsidR="00887D67" w:rsidRPr="006E78E5" w:rsidRDefault="00887D67" w:rsidP="006E78E5">
            <w:pPr>
              <w:jc w:val="both"/>
              <w:rPr>
                <w:rFonts w:ascii="Microsoft New Tai Lue" w:eastAsia="Calibri" w:hAnsi="Microsoft New Tai Lue" w:cs="Microsoft New Tai Lue"/>
                <w:b/>
                <w:bCs/>
                <w:color w:val="000000"/>
                <w:sz w:val="18"/>
                <w:szCs w:val="18"/>
              </w:rPr>
            </w:pPr>
            <w:r w:rsidRPr="006E78E5">
              <w:rPr>
                <w:rFonts w:ascii="Microsoft New Tai Lue" w:eastAsia="Calibri" w:hAnsi="Microsoft New Tai Lue" w:cs="Microsoft New Tai Lue"/>
                <w:b/>
                <w:bCs/>
                <w:color w:val="000000"/>
                <w:sz w:val="18"/>
                <w:szCs w:val="18"/>
              </w:rPr>
              <w:t>Sectors/sub-sectors</w:t>
            </w:r>
          </w:p>
        </w:tc>
        <w:tc>
          <w:tcPr>
            <w:tcW w:w="2964" w:type="dxa"/>
            <w:shd w:val="clear" w:color="auto" w:fill="auto"/>
          </w:tcPr>
          <w:p w:rsidR="00887D67" w:rsidRPr="006E78E5" w:rsidRDefault="00887D67" w:rsidP="006E78E5">
            <w:pPr>
              <w:jc w:val="both"/>
              <w:rPr>
                <w:rFonts w:ascii="Microsoft New Tai Lue" w:eastAsia="Calibri" w:hAnsi="Microsoft New Tai Lue" w:cs="Microsoft New Tai Lue"/>
                <w:b/>
                <w:bCs/>
                <w:color w:val="000000"/>
                <w:sz w:val="18"/>
                <w:szCs w:val="18"/>
              </w:rPr>
            </w:pPr>
            <w:r w:rsidRPr="006E78E5">
              <w:rPr>
                <w:rFonts w:ascii="Microsoft New Tai Lue" w:eastAsia="Calibri" w:hAnsi="Microsoft New Tai Lue" w:cs="Microsoft New Tai Lue"/>
                <w:b/>
                <w:bCs/>
                <w:color w:val="000000"/>
                <w:sz w:val="18"/>
                <w:szCs w:val="18"/>
              </w:rPr>
              <w:t>Agencies</w:t>
            </w:r>
          </w:p>
        </w:tc>
        <w:tc>
          <w:tcPr>
            <w:tcW w:w="1800" w:type="dxa"/>
            <w:shd w:val="clear" w:color="auto" w:fill="auto"/>
          </w:tcPr>
          <w:p w:rsidR="00887D67" w:rsidRPr="006E78E5" w:rsidRDefault="00887D67" w:rsidP="006E78E5">
            <w:pPr>
              <w:jc w:val="both"/>
              <w:rPr>
                <w:rFonts w:ascii="Microsoft New Tai Lue" w:eastAsia="Calibri" w:hAnsi="Microsoft New Tai Lue" w:cs="Microsoft New Tai Lue"/>
                <w:b/>
                <w:bCs/>
                <w:color w:val="000000"/>
                <w:sz w:val="18"/>
                <w:szCs w:val="18"/>
              </w:rPr>
            </w:pPr>
            <w:r w:rsidRPr="006E78E5">
              <w:rPr>
                <w:rFonts w:ascii="Microsoft New Tai Lue" w:eastAsia="Calibri" w:hAnsi="Microsoft New Tai Lue" w:cs="Microsoft New Tai Lue"/>
                <w:b/>
                <w:bCs/>
                <w:color w:val="000000"/>
                <w:sz w:val="18"/>
                <w:szCs w:val="18"/>
              </w:rPr>
              <w:t>Current financing</w:t>
            </w:r>
            <w:r w:rsidR="002A3A09" w:rsidRPr="006E78E5">
              <w:rPr>
                <w:rFonts w:ascii="Microsoft New Tai Lue" w:eastAsia="Calibri" w:hAnsi="Microsoft New Tai Lue" w:cs="Microsoft New Tai Lue"/>
                <w:b/>
                <w:bCs/>
                <w:color w:val="000000"/>
                <w:sz w:val="18"/>
                <w:szCs w:val="18"/>
              </w:rPr>
              <w:t xml:space="preserve"> Amount $/year</w:t>
            </w:r>
          </w:p>
        </w:tc>
        <w:tc>
          <w:tcPr>
            <w:tcW w:w="1350" w:type="dxa"/>
            <w:shd w:val="clear" w:color="auto" w:fill="auto"/>
          </w:tcPr>
          <w:p w:rsidR="00887D67" w:rsidRPr="006E78E5" w:rsidRDefault="007F081E" w:rsidP="006E78E5">
            <w:pPr>
              <w:jc w:val="both"/>
              <w:rPr>
                <w:rFonts w:ascii="Microsoft New Tai Lue" w:eastAsia="Calibri" w:hAnsi="Microsoft New Tai Lue" w:cs="Microsoft New Tai Lue"/>
                <w:b/>
                <w:bCs/>
                <w:color w:val="000000"/>
                <w:sz w:val="18"/>
                <w:szCs w:val="18"/>
              </w:rPr>
            </w:pPr>
            <w:r w:rsidRPr="006E78E5">
              <w:rPr>
                <w:rFonts w:ascii="Microsoft New Tai Lue" w:eastAsia="Calibri" w:hAnsi="Microsoft New Tai Lue" w:cs="Microsoft New Tai Lue"/>
                <w:b/>
                <w:bCs/>
                <w:color w:val="000000"/>
                <w:sz w:val="18"/>
                <w:szCs w:val="18"/>
              </w:rPr>
              <w:t>Gap in financing</w:t>
            </w:r>
          </w:p>
        </w:tc>
        <w:tc>
          <w:tcPr>
            <w:tcW w:w="2700" w:type="dxa"/>
            <w:shd w:val="clear" w:color="auto" w:fill="auto"/>
          </w:tcPr>
          <w:p w:rsidR="00887D67" w:rsidRPr="006E78E5" w:rsidRDefault="00887D67" w:rsidP="006E78E5">
            <w:pPr>
              <w:jc w:val="both"/>
              <w:rPr>
                <w:rFonts w:ascii="Microsoft New Tai Lue" w:eastAsia="Calibri" w:hAnsi="Microsoft New Tai Lue" w:cs="Microsoft New Tai Lue"/>
                <w:b/>
                <w:bCs/>
                <w:color w:val="000000"/>
                <w:sz w:val="18"/>
                <w:szCs w:val="18"/>
              </w:rPr>
            </w:pPr>
            <w:r w:rsidRPr="006E78E5">
              <w:rPr>
                <w:rFonts w:ascii="Microsoft New Tai Lue" w:eastAsia="Calibri" w:hAnsi="Microsoft New Tai Lue" w:cs="Microsoft New Tai Lue"/>
                <w:b/>
                <w:bCs/>
                <w:color w:val="000000"/>
                <w:sz w:val="18"/>
                <w:szCs w:val="18"/>
              </w:rPr>
              <w:t>Desired financing</w:t>
            </w:r>
            <w:r w:rsidR="002A3A09" w:rsidRPr="006E78E5">
              <w:rPr>
                <w:rFonts w:ascii="Microsoft New Tai Lue" w:eastAsia="Calibri" w:hAnsi="Microsoft New Tai Lue" w:cs="Microsoft New Tai Lue"/>
                <w:b/>
                <w:bCs/>
                <w:color w:val="000000"/>
                <w:sz w:val="18"/>
                <w:szCs w:val="18"/>
              </w:rPr>
              <w:t xml:space="preserve"> Amount $/</w:t>
            </w:r>
            <w:r w:rsidR="00D51939" w:rsidRPr="006E78E5">
              <w:rPr>
                <w:rFonts w:ascii="Microsoft New Tai Lue" w:eastAsia="Calibri" w:hAnsi="Microsoft New Tai Lue" w:cs="Microsoft New Tai Lue"/>
                <w:b/>
                <w:bCs/>
                <w:color w:val="000000"/>
                <w:sz w:val="18"/>
                <w:szCs w:val="18"/>
              </w:rPr>
              <w:t>year</w:t>
            </w:r>
          </w:p>
        </w:tc>
      </w:tr>
      <w:tr w:rsidR="007F081E" w:rsidRPr="006E78E5" w:rsidTr="0073433A">
        <w:tc>
          <w:tcPr>
            <w:tcW w:w="1284" w:type="dxa"/>
            <w:vMerge w:val="restart"/>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Environment and Natural Resources</w:t>
            </w:r>
          </w:p>
        </w:tc>
        <w:tc>
          <w:tcPr>
            <w:tcW w:w="2964" w:type="dxa"/>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NEMA</w:t>
            </w:r>
          </w:p>
        </w:tc>
        <w:tc>
          <w:tcPr>
            <w:tcW w:w="1800" w:type="dxa"/>
            <w:vMerge w:val="restart"/>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Current on budget and off-budget resources have been estimated at</w:t>
            </w:r>
          </w:p>
          <w:p w:rsidR="0091213C" w:rsidRPr="006E78E5" w:rsidRDefault="0091213C"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$29.15 million/ year (MWE 2013).</w:t>
            </w:r>
          </w:p>
        </w:tc>
        <w:tc>
          <w:tcPr>
            <w:tcW w:w="1350" w:type="dxa"/>
            <w:vMerge w:val="restart"/>
            <w:shd w:val="clear" w:color="auto" w:fill="auto"/>
          </w:tcPr>
          <w:p w:rsidR="007F081E" w:rsidRPr="006E78E5" w:rsidRDefault="0091213C"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The financing gap is then $36.15 million/year</w:t>
            </w:r>
          </w:p>
        </w:tc>
        <w:tc>
          <w:tcPr>
            <w:tcW w:w="2700" w:type="dxa"/>
            <w:vMerge w:val="restart"/>
            <w:shd w:val="clear" w:color="auto" w:fill="auto"/>
          </w:tcPr>
          <w:p w:rsidR="007F081E" w:rsidRPr="006E78E5" w:rsidRDefault="007F081E" w:rsidP="006E78E5">
            <w:pPr>
              <w:autoSpaceDE w:val="0"/>
              <w:autoSpaceDN w:val="0"/>
              <w:adjustRightInd w:val="0"/>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color w:val="000000"/>
                <w:sz w:val="18"/>
                <w:szCs w:val="18"/>
              </w:rPr>
              <w:t xml:space="preserve">The first ever </w:t>
            </w:r>
            <w:r w:rsidRPr="006E78E5">
              <w:rPr>
                <w:rFonts w:ascii="Microsoft New Tai Lue" w:eastAsia="Calibri" w:hAnsi="Microsoft New Tai Lue" w:cs="Microsoft New Tai Lue"/>
                <w:iCs/>
                <w:color w:val="000000"/>
                <w:sz w:val="18"/>
                <w:szCs w:val="18"/>
              </w:rPr>
              <w:t xml:space="preserve">ENR Sector Investment Plan (ENR SIP) </w:t>
            </w:r>
            <w:r w:rsidRPr="006E78E5">
              <w:rPr>
                <w:rFonts w:ascii="Microsoft New Tai Lue" w:eastAsia="Calibri" w:hAnsi="Microsoft New Tai Lue" w:cs="Microsoft New Tai Lue"/>
                <w:color w:val="000000"/>
                <w:sz w:val="18"/>
                <w:szCs w:val="18"/>
              </w:rPr>
              <w:t>was done in 2007 for the period 2007/08 to 2017–18. The total budget for the 10-year period was $653 million.  This is equivalent to $ 65.3 million</w:t>
            </w:r>
            <w:r w:rsidR="0091213C" w:rsidRPr="006E78E5">
              <w:rPr>
                <w:rFonts w:ascii="Microsoft New Tai Lue" w:eastAsia="Calibri" w:hAnsi="Microsoft New Tai Lue" w:cs="Microsoft New Tai Lue"/>
                <w:color w:val="000000"/>
                <w:sz w:val="18"/>
                <w:szCs w:val="18"/>
              </w:rPr>
              <w:t xml:space="preserve"> (MWE 2008)</w:t>
            </w:r>
          </w:p>
        </w:tc>
      </w:tr>
      <w:tr w:rsidR="007F081E" w:rsidRPr="006E78E5" w:rsidTr="0073433A">
        <w:tc>
          <w:tcPr>
            <w:tcW w:w="1284"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c>
          <w:tcPr>
            <w:tcW w:w="2964" w:type="dxa"/>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NFA</w:t>
            </w:r>
          </w:p>
        </w:tc>
        <w:tc>
          <w:tcPr>
            <w:tcW w:w="1800"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c>
          <w:tcPr>
            <w:tcW w:w="1350"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c>
          <w:tcPr>
            <w:tcW w:w="2700"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r>
      <w:tr w:rsidR="007F081E" w:rsidRPr="006E78E5" w:rsidTr="0073433A">
        <w:tc>
          <w:tcPr>
            <w:tcW w:w="1284"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c>
          <w:tcPr>
            <w:tcW w:w="2964" w:type="dxa"/>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CCU</w:t>
            </w:r>
          </w:p>
        </w:tc>
        <w:tc>
          <w:tcPr>
            <w:tcW w:w="1800"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c>
          <w:tcPr>
            <w:tcW w:w="1350"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c>
          <w:tcPr>
            <w:tcW w:w="2700"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r>
      <w:tr w:rsidR="007F081E" w:rsidRPr="006E78E5" w:rsidTr="0073433A">
        <w:tc>
          <w:tcPr>
            <w:tcW w:w="1284"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c>
          <w:tcPr>
            <w:tcW w:w="2964" w:type="dxa"/>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color w:val="000000"/>
                <w:sz w:val="18"/>
                <w:szCs w:val="18"/>
              </w:rPr>
              <w:t>departments of Environmental Support Services (DESS)</w:t>
            </w:r>
          </w:p>
        </w:tc>
        <w:tc>
          <w:tcPr>
            <w:tcW w:w="1800"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c>
          <w:tcPr>
            <w:tcW w:w="1350"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c>
          <w:tcPr>
            <w:tcW w:w="2700"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r>
      <w:tr w:rsidR="007F081E" w:rsidRPr="006E78E5" w:rsidTr="0073433A">
        <w:tc>
          <w:tcPr>
            <w:tcW w:w="1284"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c>
          <w:tcPr>
            <w:tcW w:w="2964" w:type="dxa"/>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FSSD</w:t>
            </w:r>
          </w:p>
        </w:tc>
        <w:tc>
          <w:tcPr>
            <w:tcW w:w="1800"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c>
          <w:tcPr>
            <w:tcW w:w="1350"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c>
          <w:tcPr>
            <w:tcW w:w="2700"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r>
      <w:tr w:rsidR="007F081E" w:rsidRPr="006E78E5" w:rsidTr="0073433A">
        <w:tc>
          <w:tcPr>
            <w:tcW w:w="1284"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c>
          <w:tcPr>
            <w:tcW w:w="2964" w:type="dxa"/>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Wetlands Department</w:t>
            </w:r>
          </w:p>
        </w:tc>
        <w:tc>
          <w:tcPr>
            <w:tcW w:w="1800"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c>
          <w:tcPr>
            <w:tcW w:w="1350"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c>
          <w:tcPr>
            <w:tcW w:w="2700"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r>
      <w:tr w:rsidR="007F081E" w:rsidRPr="006E78E5" w:rsidTr="0073433A">
        <w:tc>
          <w:tcPr>
            <w:tcW w:w="1284"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c>
          <w:tcPr>
            <w:tcW w:w="2964" w:type="dxa"/>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Directorate of Meteorology (DOM)</w:t>
            </w:r>
          </w:p>
        </w:tc>
        <w:tc>
          <w:tcPr>
            <w:tcW w:w="1800"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c>
          <w:tcPr>
            <w:tcW w:w="1350"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c>
          <w:tcPr>
            <w:tcW w:w="2700" w:type="dxa"/>
            <w:vMerge/>
            <w:shd w:val="clear" w:color="auto" w:fill="auto"/>
          </w:tcPr>
          <w:p w:rsidR="007F081E" w:rsidRPr="006E78E5" w:rsidRDefault="007F081E" w:rsidP="006E78E5">
            <w:pPr>
              <w:jc w:val="both"/>
              <w:rPr>
                <w:rFonts w:ascii="Microsoft New Tai Lue" w:eastAsia="Calibri" w:hAnsi="Microsoft New Tai Lue" w:cs="Microsoft New Tai Lue"/>
                <w:bCs/>
                <w:color w:val="000000"/>
                <w:sz w:val="18"/>
                <w:szCs w:val="18"/>
              </w:rPr>
            </w:pPr>
          </w:p>
        </w:tc>
      </w:tr>
      <w:tr w:rsidR="00A92EBF" w:rsidRPr="006E78E5" w:rsidTr="0073433A">
        <w:tc>
          <w:tcPr>
            <w:tcW w:w="1284" w:type="dxa"/>
            <w:vMerge w:val="restart"/>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Agricultural Sector</w:t>
            </w:r>
          </w:p>
        </w:tc>
        <w:tc>
          <w:tcPr>
            <w:tcW w:w="2964" w:type="dxa"/>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The Ministry and Directorates of crop resources, animal resources</w:t>
            </w:r>
          </w:p>
        </w:tc>
        <w:tc>
          <w:tcPr>
            <w:tcW w:w="1800" w:type="dxa"/>
            <w:vMerge w:val="restart"/>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
                <w:color w:val="000000"/>
                <w:sz w:val="18"/>
                <w:szCs w:val="18"/>
              </w:rPr>
              <w:t xml:space="preserve">Agriculture sector </w:t>
            </w:r>
            <w:r w:rsidRPr="006E78E5">
              <w:rPr>
                <w:rFonts w:ascii="Microsoft New Tai Lue" w:eastAsia="Calibri" w:hAnsi="Microsoft New Tai Lue" w:cs="Microsoft New Tai Lue"/>
                <w:color w:val="000000"/>
                <w:sz w:val="18"/>
                <w:szCs w:val="18"/>
              </w:rPr>
              <w:t>- the final Budget Call Circular provided an MTEF of $154 million to the agriculture sector in FY 2013/14; Including invest in research under NARO</w:t>
            </w:r>
          </w:p>
        </w:tc>
        <w:tc>
          <w:tcPr>
            <w:tcW w:w="1350" w:type="dxa"/>
            <w:vMerge w:val="restart"/>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 xml:space="preserve">Financing gap for the sector is $366 million/year </w:t>
            </w:r>
          </w:p>
        </w:tc>
        <w:tc>
          <w:tcPr>
            <w:tcW w:w="2700" w:type="dxa"/>
            <w:vMerge w:val="restart"/>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color w:val="000000"/>
                <w:sz w:val="18"/>
                <w:szCs w:val="18"/>
              </w:rPr>
              <w:t>Out of the National MTEF of $5.2 billion representing only 3% allocation to the Agriculture sector.  At least $520 million/ year is the sustainable investment proposed for the sector</w:t>
            </w:r>
          </w:p>
        </w:tc>
      </w:tr>
      <w:tr w:rsidR="00A92EBF" w:rsidRPr="006E78E5" w:rsidTr="0073433A">
        <w:tc>
          <w:tcPr>
            <w:tcW w:w="1284"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2964" w:type="dxa"/>
            <w:shd w:val="clear" w:color="auto" w:fill="auto"/>
          </w:tcPr>
          <w:p w:rsidR="00A92EBF" w:rsidRPr="006E78E5" w:rsidRDefault="006A2644" w:rsidP="002A3A09">
            <w:pPr>
              <w:rPr>
                <w:rFonts w:ascii="Microsoft New Tai Lue" w:eastAsia="Calibri" w:hAnsi="Microsoft New Tai Lue" w:cs="Microsoft New Tai Lue"/>
                <w:color w:val="000000"/>
                <w:sz w:val="18"/>
                <w:szCs w:val="18"/>
              </w:rPr>
            </w:pPr>
            <w:hyperlink r:id="rId18" w:history="1">
              <w:r w:rsidR="00A92EBF" w:rsidRPr="006E78E5">
                <w:rPr>
                  <w:rStyle w:val="Hyperlink"/>
                  <w:rFonts w:ascii="Microsoft New Tai Lue" w:eastAsia="Calibri" w:hAnsi="Microsoft New Tai Lue" w:cs="Microsoft New Tai Lue"/>
                  <w:color w:val="000000"/>
                  <w:sz w:val="18"/>
                  <w:szCs w:val="18"/>
                  <w:u w:val="none"/>
                </w:rPr>
                <w:t>Plan For Modernisation of Agriculture Secretariat (PMA)</w:t>
              </w:r>
            </w:hyperlink>
          </w:p>
        </w:tc>
        <w:tc>
          <w:tcPr>
            <w:tcW w:w="1800"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1350"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2700" w:type="dxa"/>
            <w:vMerge/>
            <w:shd w:val="clear" w:color="auto" w:fill="auto"/>
          </w:tcPr>
          <w:p w:rsidR="00A92EBF" w:rsidRPr="006E78E5" w:rsidRDefault="00A92EBF" w:rsidP="006E78E5">
            <w:pPr>
              <w:jc w:val="both"/>
              <w:rPr>
                <w:rFonts w:ascii="Microsoft New Tai Lue" w:eastAsia="Calibri" w:hAnsi="Microsoft New Tai Lue" w:cs="Microsoft New Tai Lue"/>
                <w:b/>
                <w:color w:val="000000"/>
                <w:sz w:val="18"/>
                <w:szCs w:val="18"/>
              </w:rPr>
            </w:pPr>
          </w:p>
        </w:tc>
      </w:tr>
      <w:tr w:rsidR="00A92EBF" w:rsidRPr="006E78E5" w:rsidTr="0073433A">
        <w:tc>
          <w:tcPr>
            <w:tcW w:w="1284"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2964" w:type="dxa"/>
            <w:shd w:val="clear" w:color="auto" w:fill="auto"/>
          </w:tcPr>
          <w:p w:rsidR="00A92EBF" w:rsidRPr="006E78E5" w:rsidRDefault="006A2644" w:rsidP="002A3A09">
            <w:pPr>
              <w:rPr>
                <w:rFonts w:ascii="Microsoft New Tai Lue" w:eastAsia="Calibri" w:hAnsi="Microsoft New Tai Lue" w:cs="Microsoft New Tai Lue"/>
                <w:bCs/>
                <w:color w:val="000000"/>
                <w:sz w:val="18"/>
                <w:szCs w:val="18"/>
              </w:rPr>
            </w:pPr>
            <w:hyperlink r:id="rId19" w:history="1">
              <w:r w:rsidR="00A92EBF" w:rsidRPr="006E78E5">
                <w:rPr>
                  <w:rStyle w:val="Hyperlink"/>
                  <w:rFonts w:ascii="Microsoft New Tai Lue" w:eastAsia="Calibri" w:hAnsi="Microsoft New Tai Lue" w:cs="Microsoft New Tai Lue"/>
                  <w:color w:val="000000"/>
                  <w:sz w:val="18"/>
                  <w:szCs w:val="18"/>
                  <w:u w:val="none"/>
                </w:rPr>
                <w:t>Control of Trypanosomiasis in Uganda (COCTU)</w:t>
              </w:r>
            </w:hyperlink>
          </w:p>
        </w:tc>
        <w:tc>
          <w:tcPr>
            <w:tcW w:w="1800"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1350"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2700" w:type="dxa"/>
            <w:vMerge/>
            <w:shd w:val="clear" w:color="auto" w:fill="auto"/>
          </w:tcPr>
          <w:p w:rsidR="00A92EBF" w:rsidRPr="006E78E5" w:rsidRDefault="00A92EBF" w:rsidP="006E78E5">
            <w:pPr>
              <w:jc w:val="both"/>
              <w:rPr>
                <w:rFonts w:ascii="Microsoft New Tai Lue" w:eastAsia="Calibri" w:hAnsi="Microsoft New Tai Lue" w:cs="Microsoft New Tai Lue"/>
                <w:b/>
                <w:color w:val="000000"/>
                <w:sz w:val="18"/>
                <w:szCs w:val="18"/>
              </w:rPr>
            </w:pPr>
          </w:p>
        </w:tc>
      </w:tr>
      <w:tr w:rsidR="00A92EBF" w:rsidRPr="006E78E5" w:rsidTr="0073433A">
        <w:tc>
          <w:tcPr>
            <w:tcW w:w="1284"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2964" w:type="dxa"/>
            <w:shd w:val="clear" w:color="auto" w:fill="auto"/>
          </w:tcPr>
          <w:p w:rsidR="00A92EBF" w:rsidRPr="006E78E5" w:rsidRDefault="006A2644" w:rsidP="002A3A09">
            <w:pPr>
              <w:rPr>
                <w:rFonts w:ascii="Microsoft New Tai Lue" w:eastAsia="Calibri" w:hAnsi="Microsoft New Tai Lue" w:cs="Microsoft New Tai Lue"/>
                <w:bCs/>
                <w:color w:val="000000"/>
                <w:sz w:val="18"/>
                <w:szCs w:val="18"/>
              </w:rPr>
            </w:pPr>
            <w:hyperlink r:id="rId20" w:history="1">
              <w:r w:rsidR="00A92EBF" w:rsidRPr="006E78E5">
                <w:rPr>
                  <w:rStyle w:val="Hyperlink"/>
                  <w:rFonts w:ascii="Microsoft New Tai Lue" w:eastAsia="Calibri" w:hAnsi="Microsoft New Tai Lue" w:cs="Microsoft New Tai Lue"/>
                  <w:color w:val="000000"/>
                  <w:sz w:val="18"/>
                  <w:szCs w:val="18"/>
                  <w:u w:val="none"/>
                </w:rPr>
                <w:t>Dairy Development Authority (DDA)</w:t>
              </w:r>
            </w:hyperlink>
          </w:p>
        </w:tc>
        <w:tc>
          <w:tcPr>
            <w:tcW w:w="1800"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1350"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2700" w:type="dxa"/>
            <w:vMerge/>
            <w:shd w:val="clear" w:color="auto" w:fill="auto"/>
          </w:tcPr>
          <w:p w:rsidR="00A92EBF" w:rsidRPr="006E78E5" w:rsidRDefault="00A92EBF" w:rsidP="006E78E5">
            <w:pPr>
              <w:jc w:val="both"/>
              <w:rPr>
                <w:rFonts w:ascii="Microsoft New Tai Lue" w:eastAsia="Calibri" w:hAnsi="Microsoft New Tai Lue" w:cs="Microsoft New Tai Lue"/>
                <w:b/>
                <w:color w:val="000000"/>
                <w:sz w:val="18"/>
                <w:szCs w:val="18"/>
              </w:rPr>
            </w:pPr>
          </w:p>
        </w:tc>
      </w:tr>
      <w:tr w:rsidR="00A92EBF" w:rsidRPr="006E78E5" w:rsidTr="0073433A">
        <w:tc>
          <w:tcPr>
            <w:tcW w:w="1284"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2964" w:type="dxa"/>
            <w:shd w:val="clear" w:color="auto" w:fill="auto"/>
          </w:tcPr>
          <w:p w:rsidR="00A92EBF" w:rsidRPr="006E78E5" w:rsidRDefault="006A2644" w:rsidP="002A3A09">
            <w:pPr>
              <w:rPr>
                <w:rFonts w:ascii="Microsoft New Tai Lue" w:eastAsia="Calibri" w:hAnsi="Microsoft New Tai Lue" w:cs="Microsoft New Tai Lue"/>
                <w:bCs/>
                <w:color w:val="000000"/>
                <w:sz w:val="18"/>
                <w:szCs w:val="18"/>
              </w:rPr>
            </w:pPr>
            <w:hyperlink r:id="rId21" w:history="1">
              <w:r w:rsidR="00A92EBF" w:rsidRPr="006E78E5">
                <w:rPr>
                  <w:rStyle w:val="Hyperlink"/>
                  <w:rFonts w:ascii="Microsoft New Tai Lue" w:eastAsia="Calibri" w:hAnsi="Microsoft New Tai Lue" w:cs="Microsoft New Tai Lue"/>
                  <w:color w:val="000000"/>
                  <w:sz w:val="18"/>
                  <w:szCs w:val="18"/>
                  <w:u w:val="none"/>
                </w:rPr>
                <w:t>National Genetic Resource Centre and Databank (NAGRC&amp;DB)</w:t>
              </w:r>
            </w:hyperlink>
          </w:p>
        </w:tc>
        <w:tc>
          <w:tcPr>
            <w:tcW w:w="1800"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1350"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2700" w:type="dxa"/>
            <w:vMerge/>
            <w:shd w:val="clear" w:color="auto" w:fill="auto"/>
          </w:tcPr>
          <w:p w:rsidR="00A92EBF" w:rsidRPr="006E78E5" w:rsidRDefault="00A92EBF" w:rsidP="006E78E5">
            <w:pPr>
              <w:jc w:val="both"/>
              <w:rPr>
                <w:rFonts w:ascii="Microsoft New Tai Lue" w:eastAsia="Calibri" w:hAnsi="Microsoft New Tai Lue" w:cs="Microsoft New Tai Lue"/>
                <w:b/>
                <w:color w:val="000000"/>
                <w:sz w:val="18"/>
                <w:szCs w:val="18"/>
              </w:rPr>
            </w:pPr>
          </w:p>
        </w:tc>
      </w:tr>
      <w:tr w:rsidR="00A92EBF" w:rsidRPr="006E78E5" w:rsidTr="0073433A">
        <w:tc>
          <w:tcPr>
            <w:tcW w:w="1284"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2964" w:type="dxa"/>
            <w:shd w:val="clear" w:color="auto" w:fill="auto"/>
          </w:tcPr>
          <w:p w:rsidR="00A92EBF" w:rsidRPr="006E78E5" w:rsidRDefault="006A2644" w:rsidP="002A3A09">
            <w:pPr>
              <w:rPr>
                <w:rFonts w:ascii="Microsoft New Tai Lue" w:eastAsia="Calibri" w:hAnsi="Microsoft New Tai Lue" w:cs="Microsoft New Tai Lue"/>
                <w:bCs/>
                <w:color w:val="000000"/>
                <w:sz w:val="18"/>
                <w:szCs w:val="18"/>
              </w:rPr>
            </w:pPr>
            <w:hyperlink r:id="rId22" w:history="1">
              <w:r w:rsidR="00A92EBF" w:rsidRPr="006E78E5">
                <w:rPr>
                  <w:rStyle w:val="Hyperlink"/>
                  <w:rFonts w:ascii="Microsoft New Tai Lue" w:eastAsia="Calibri" w:hAnsi="Microsoft New Tai Lue" w:cs="Microsoft New Tai Lue"/>
                  <w:color w:val="000000"/>
                  <w:sz w:val="18"/>
                  <w:szCs w:val="18"/>
                  <w:u w:val="none"/>
                </w:rPr>
                <w:t>Cotton Development Organisation (CDO)</w:t>
              </w:r>
            </w:hyperlink>
          </w:p>
        </w:tc>
        <w:tc>
          <w:tcPr>
            <w:tcW w:w="1800"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1350"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2700" w:type="dxa"/>
            <w:vMerge/>
            <w:shd w:val="clear" w:color="auto" w:fill="auto"/>
          </w:tcPr>
          <w:p w:rsidR="00A92EBF" w:rsidRPr="006E78E5" w:rsidRDefault="00A92EBF" w:rsidP="006E78E5">
            <w:pPr>
              <w:jc w:val="both"/>
              <w:rPr>
                <w:rFonts w:ascii="Microsoft New Tai Lue" w:eastAsia="Calibri" w:hAnsi="Microsoft New Tai Lue" w:cs="Microsoft New Tai Lue"/>
                <w:b/>
                <w:color w:val="000000"/>
                <w:sz w:val="18"/>
                <w:szCs w:val="18"/>
              </w:rPr>
            </w:pPr>
          </w:p>
        </w:tc>
      </w:tr>
      <w:tr w:rsidR="00A92EBF" w:rsidRPr="006E78E5" w:rsidTr="0073433A">
        <w:tc>
          <w:tcPr>
            <w:tcW w:w="1284"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2964" w:type="dxa"/>
            <w:shd w:val="clear" w:color="auto" w:fill="auto"/>
          </w:tcPr>
          <w:p w:rsidR="00A92EBF" w:rsidRPr="006E78E5" w:rsidRDefault="006A2644" w:rsidP="002A3A09">
            <w:pPr>
              <w:rPr>
                <w:rFonts w:ascii="Microsoft New Tai Lue" w:eastAsia="Calibri" w:hAnsi="Microsoft New Tai Lue" w:cs="Microsoft New Tai Lue"/>
                <w:bCs/>
                <w:color w:val="000000"/>
                <w:sz w:val="18"/>
                <w:szCs w:val="18"/>
              </w:rPr>
            </w:pPr>
            <w:hyperlink r:id="rId23" w:history="1">
              <w:r w:rsidR="00A92EBF" w:rsidRPr="006E78E5">
                <w:rPr>
                  <w:rStyle w:val="Hyperlink"/>
                  <w:rFonts w:ascii="Microsoft New Tai Lue" w:eastAsia="Calibri" w:hAnsi="Microsoft New Tai Lue" w:cs="Microsoft New Tai Lue"/>
                  <w:color w:val="000000"/>
                  <w:sz w:val="18"/>
                  <w:szCs w:val="18"/>
                  <w:u w:val="none"/>
                </w:rPr>
                <w:t>Uganda Coffee Development Authority (UCDA)</w:t>
              </w:r>
            </w:hyperlink>
          </w:p>
        </w:tc>
        <w:tc>
          <w:tcPr>
            <w:tcW w:w="1800"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1350"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2700" w:type="dxa"/>
            <w:vMerge/>
            <w:shd w:val="clear" w:color="auto" w:fill="auto"/>
          </w:tcPr>
          <w:p w:rsidR="00A92EBF" w:rsidRPr="006E78E5" w:rsidRDefault="00A92EBF" w:rsidP="006E78E5">
            <w:pPr>
              <w:jc w:val="both"/>
              <w:rPr>
                <w:rFonts w:ascii="Microsoft New Tai Lue" w:eastAsia="Calibri" w:hAnsi="Microsoft New Tai Lue" w:cs="Microsoft New Tai Lue"/>
                <w:b/>
                <w:color w:val="000000"/>
                <w:sz w:val="18"/>
                <w:szCs w:val="18"/>
              </w:rPr>
            </w:pPr>
          </w:p>
        </w:tc>
      </w:tr>
      <w:tr w:rsidR="00A92EBF" w:rsidRPr="006E78E5" w:rsidTr="0073433A">
        <w:tc>
          <w:tcPr>
            <w:tcW w:w="1284"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2964" w:type="dxa"/>
            <w:shd w:val="clear" w:color="auto" w:fill="auto"/>
          </w:tcPr>
          <w:p w:rsidR="00A92EBF" w:rsidRPr="006E78E5" w:rsidRDefault="006A2644" w:rsidP="002A3A09">
            <w:pPr>
              <w:rPr>
                <w:rFonts w:ascii="Microsoft New Tai Lue" w:eastAsia="Calibri" w:hAnsi="Microsoft New Tai Lue" w:cs="Microsoft New Tai Lue"/>
                <w:bCs/>
                <w:color w:val="000000"/>
                <w:sz w:val="18"/>
                <w:szCs w:val="18"/>
              </w:rPr>
            </w:pPr>
            <w:hyperlink r:id="rId24" w:history="1">
              <w:r w:rsidR="00A92EBF" w:rsidRPr="006E78E5">
                <w:rPr>
                  <w:rStyle w:val="Hyperlink"/>
                  <w:rFonts w:ascii="Microsoft New Tai Lue" w:eastAsia="Calibri" w:hAnsi="Microsoft New Tai Lue" w:cs="Microsoft New Tai Lue"/>
                  <w:color w:val="000000"/>
                  <w:sz w:val="18"/>
                  <w:szCs w:val="18"/>
                  <w:u w:val="none"/>
                </w:rPr>
                <w:t>National Agricultural Research Organisation (NARO)</w:t>
              </w:r>
            </w:hyperlink>
          </w:p>
        </w:tc>
        <w:tc>
          <w:tcPr>
            <w:tcW w:w="1800"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1350"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2700" w:type="dxa"/>
            <w:vMerge/>
            <w:shd w:val="clear" w:color="auto" w:fill="auto"/>
          </w:tcPr>
          <w:p w:rsidR="00A92EBF" w:rsidRPr="006E78E5" w:rsidRDefault="00A92EBF" w:rsidP="006E78E5">
            <w:pPr>
              <w:jc w:val="both"/>
              <w:rPr>
                <w:rFonts w:ascii="Microsoft New Tai Lue" w:eastAsia="Calibri" w:hAnsi="Microsoft New Tai Lue" w:cs="Microsoft New Tai Lue"/>
                <w:b/>
                <w:color w:val="000000"/>
                <w:sz w:val="18"/>
                <w:szCs w:val="18"/>
              </w:rPr>
            </w:pPr>
          </w:p>
        </w:tc>
      </w:tr>
      <w:tr w:rsidR="00A92EBF" w:rsidRPr="006E78E5" w:rsidTr="0073433A">
        <w:tc>
          <w:tcPr>
            <w:tcW w:w="1284"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2964" w:type="dxa"/>
            <w:shd w:val="clear" w:color="auto" w:fill="auto"/>
          </w:tcPr>
          <w:p w:rsidR="00A92EBF" w:rsidRPr="006E78E5" w:rsidRDefault="006A2644" w:rsidP="002A3A09">
            <w:pPr>
              <w:rPr>
                <w:rFonts w:ascii="Microsoft New Tai Lue" w:eastAsia="Calibri" w:hAnsi="Microsoft New Tai Lue" w:cs="Microsoft New Tai Lue"/>
                <w:bCs/>
                <w:color w:val="000000"/>
                <w:sz w:val="18"/>
                <w:szCs w:val="18"/>
              </w:rPr>
            </w:pPr>
            <w:hyperlink r:id="rId25" w:history="1">
              <w:r w:rsidR="00A92EBF" w:rsidRPr="006E78E5">
                <w:rPr>
                  <w:rStyle w:val="Hyperlink"/>
                  <w:rFonts w:ascii="Microsoft New Tai Lue" w:eastAsia="Calibri" w:hAnsi="Microsoft New Tai Lue" w:cs="Microsoft New Tai Lue"/>
                  <w:color w:val="000000"/>
                  <w:sz w:val="18"/>
                  <w:szCs w:val="18"/>
                  <w:u w:val="none"/>
                </w:rPr>
                <w:t>National Agricultural Advisory Services (NAADS)</w:t>
              </w:r>
            </w:hyperlink>
          </w:p>
        </w:tc>
        <w:tc>
          <w:tcPr>
            <w:tcW w:w="1800"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1350" w:type="dxa"/>
            <w:vMerge/>
            <w:shd w:val="clear" w:color="auto" w:fill="auto"/>
          </w:tcPr>
          <w:p w:rsidR="00A92EBF" w:rsidRPr="006E78E5" w:rsidRDefault="00A92EBF" w:rsidP="006E78E5">
            <w:pPr>
              <w:jc w:val="both"/>
              <w:rPr>
                <w:rFonts w:ascii="Microsoft New Tai Lue" w:eastAsia="Calibri" w:hAnsi="Microsoft New Tai Lue" w:cs="Microsoft New Tai Lue"/>
                <w:bCs/>
                <w:color w:val="000000"/>
                <w:sz w:val="18"/>
                <w:szCs w:val="18"/>
              </w:rPr>
            </w:pPr>
          </w:p>
        </w:tc>
        <w:tc>
          <w:tcPr>
            <w:tcW w:w="2700" w:type="dxa"/>
            <w:vMerge/>
            <w:shd w:val="clear" w:color="auto" w:fill="auto"/>
          </w:tcPr>
          <w:p w:rsidR="00A92EBF" w:rsidRPr="006E78E5" w:rsidRDefault="00A92EBF" w:rsidP="006E78E5">
            <w:pPr>
              <w:jc w:val="both"/>
              <w:rPr>
                <w:rFonts w:ascii="Microsoft New Tai Lue" w:eastAsia="Calibri" w:hAnsi="Microsoft New Tai Lue" w:cs="Microsoft New Tai Lue"/>
                <w:b/>
                <w:color w:val="000000"/>
                <w:sz w:val="18"/>
                <w:szCs w:val="18"/>
              </w:rPr>
            </w:pPr>
          </w:p>
        </w:tc>
      </w:tr>
      <w:tr w:rsidR="0091213C" w:rsidRPr="006E78E5" w:rsidTr="0073433A">
        <w:tc>
          <w:tcPr>
            <w:tcW w:w="1284" w:type="dxa"/>
            <w:vMerge w:val="restart"/>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Tourism, Wildlife and Antiquities</w:t>
            </w:r>
          </w:p>
        </w:tc>
        <w:tc>
          <w:tcPr>
            <w:tcW w:w="2964" w:type="dxa"/>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color w:val="000000"/>
                <w:sz w:val="18"/>
                <w:szCs w:val="18"/>
              </w:rPr>
              <w:t>Tourism Services</w:t>
            </w:r>
          </w:p>
        </w:tc>
        <w:tc>
          <w:tcPr>
            <w:tcW w:w="1800" w:type="dxa"/>
            <w:vMerge w:val="restart"/>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 xml:space="preserve">Approximately $32.68 million with about $ 20.4 million for UWA.  </w:t>
            </w:r>
          </w:p>
        </w:tc>
        <w:tc>
          <w:tcPr>
            <w:tcW w:w="1350" w:type="dxa"/>
            <w:vMerge w:val="restart"/>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Financing gap is about is $</w:t>
            </w:r>
            <w:r w:rsidR="00D713A8" w:rsidRPr="006E78E5">
              <w:rPr>
                <w:rFonts w:ascii="Microsoft New Tai Lue" w:eastAsia="Calibri" w:hAnsi="Microsoft New Tai Lue" w:cs="Microsoft New Tai Lue"/>
                <w:bCs/>
                <w:color w:val="000000"/>
                <w:sz w:val="18"/>
                <w:szCs w:val="18"/>
              </w:rPr>
              <w:t>52.32 million/year</w:t>
            </w:r>
          </w:p>
        </w:tc>
        <w:tc>
          <w:tcPr>
            <w:tcW w:w="2700" w:type="dxa"/>
            <w:vMerge w:val="restart"/>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Currently the tourism, wildlife and antiquities sub-sector contribute about $1.7 billion as national income.  It has been that a re-investment of at least 5% would support sustainable ecosystem management i.e. $85 million/year</w:t>
            </w:r>
          </w:p>
        </w:tc>
      </w:tr>
      <w:tr w:rsidR="0091213C" w:rsidRPr="006E78E5" w:rsidTr="0073433A">
        <w:tc>
          <w:tcPr>
            <w:tcW w:w="1284"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c>
          <w:tcPr>
            <w:tcW w:w="2964" w:type="dxa"/>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Uganda Wildlife Authority</w:t>
            </w:r>
          </w:p>
        </w:tc>
        <w:tc>
          <w:tcPr>
            <w:tcW w:w="1800"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c>
          <w:tcPr>
            <w:tcW w:w="1350"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c>
          <w:tcPr>
            <w:tcW w:w="2700"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r>
      <w:tr w:rsidR="0091213C" w:rsidRPr="006E78E5" w:rsidTr="0073433A">
        <w:tc>
          <w:tcPr>
            <w:tcW w:w="1284"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c>
          <w:tcPr>
            <w:tcW w:w="2964" w:type="dxa"/>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Uganda Wildlife Education Centre</w:t>
            </w:r>
          </w:p>
        </w:tc>
        <w:tc>
          <w:tcPr>
            <w:tcW w:w="1800"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c>
          <w:tcPr>
            <w:tcW w:w="1350"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c>
          <w:tcPr>
            <w:tcW w:w="2700"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r>
      <w:tr w:rsidR="0091213C" w:rsidRPr="006E78E5" w:rsidTr="0073433A">
        <w:tc>
          <w:tcPr>
            <w:tcW w:w="1284"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c>
          <w:tcPr>
            <w:tcW w:w="2964" w:type="dxa"/>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Uganda Tourism Board</w:t>
            </w:r>
          </w:p>
        </w:tc>
        <w:tc>
          <w:tcPr>
            <w:tcW w:w="1800"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c>
          <w:tcPr>
            <w:tcW w:w="1350"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c>
          <w:tcPr>
            <w:tcW w:w="2700"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r>
      <w:tr w:rsidR="0091213C" w:rsidRPr="006E78E5" w:rsidTr="0073433A">
        <w:tc>
          <w:tcPr>
            <w:tcW w:w="1284"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c>
          <w:tcPr>
            <w:tcW w:w="2964" w:type="dxa"/>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Ngamba Island Chimpanzee sanctuary</w:t>
            </w:r>
          </w:p>
        </w:tc>
        <w:tc>
          <w:tcPr>
            <w:tcW w:w="1800"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c>
          <w:tcPr>
            <w:tcW w:w="1350"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c>
          <w:tcPr>
            <w:tcW w:w="2700"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r>
      <w:tr w:rsidR="0091213C" w:rsidRPr="006E78E5" w:rsidTr="0073433A">
        <w:tc>
          <w:tcPr>
            <w:tcW w:w="1284"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c>
          <w:tcPr>
            <w:tcW w:w="2964" w:type="dxa"/>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Uganda Wildlife Training Institute</w:t>
            </w:r>
          </w:p>
        </w:tc>
        <w:tc>
          <w:tcPr>
            <w:tcW w:w="1800"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c>
          <w:tcPr>
            <w:tcW w:w="1350"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c>
          <w:tcPr>
            <w:tcW w:w="2700"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r>
      <w:tr w:rsidR="0091213C" w:rsidRPr="006E78E5" w:rsidTr="0073433A">
        <w:tc>
          <w:tcPr>
            <w:tcW w:w="1284"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c>
          <w:tcPr>
            <w:tcW w:w="2964" w:type="dxa"/>
            <w:shd w:val="clear" w:color="auto" w:fill="auto"/>
          </w:tcPr>
          <w:p w:rsidR="0091213C" w:rsidRPr="006E78E5" w:rsidRDefault="0091213C" w:rsidP="0073433A">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 xml:space="preserve">Hotel </w:t>
            </w:r>
            <w:r w:rsidR="0073433A">
              <w:rPr>
                <w:rFonts w:ascii="Microsoft New Tai Lue" w:eastAsia="Calibri" w:hAnsi="Microsoft New Tai Lue" w:cs="Microsoft New Tai Lue"/>
                <w:bCs/>
                <w:color w:val="000000"/>
                <w:sz w:val="18"/>
                <w:szCs w:val="18"/>
              </w:rPr>
              <w:t>&amp;</w:t>
            </w:r>
            <w:r w:rsidRPr="006E78E5">
              <w:rPr>
                <w:rFonts w:ascii="Microsoft New Tai Lue" w:eastAsia="Calibri" w:hAnsi="Microsoft New Tai Lue" w:cs="Microsoft New Tai Lue"/>
                <w:bCs/>
                <w:color w:val="000000"/>
                <w:sz w:val="18"/>
                <w:szCs w:val="18"/>
              </w:rPr>
              <w:t xml:space="preserve"> Tourism Training Institute</w:t>
            </w:r>
          </w:p>
        </w:tc>
        <w:tc>
          <w:tcPr>
            <w:tcW w:w="1800"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c>
          <w:tcPr>
            <w:tcW w:w="1350"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c>
          <w:tcPr>
            <w:tcW w:w="2700" w:type="dxa"/>
            <w:vMerge/>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p>
        </w:tc>
      </w:tr>
      <w:tr w:rsidR="0091213C" w:rsidRPr="006E78E5" w:rsidTr="0073433A">
        <w:tc>
          <w:tcPr>
            <w:tcW w:w="1284" w:type="dxa"/>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 xml:space="preserve">Others </w:t>
            </w:r>
          </w:p>
        </w:tc>
        <w:tc>
          <w:tcPr>
            <w:tcW w:w="2964" w:type="dxa"/>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Uganda National Council of Science and Technology and Universities</w:t>
            </w:r>
          </w:p>
        </w:tc>
        <w:tc>
          <w:tcPr>
            <w:tcW w:w="1800" w:type="dxa"/>
            <w:shd w:val="clear" w:color="auto" w:fill="auto"/>
          </w:tcPr>
          <w:p w:rsidR="0091213C" w:rsidRPr="006E78E5" w:rsidRDefault="00D713A8"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C</w:t>
            </w:r>
            <w:r w:rsidR="0091213C" w:rsidRPr="006E78E5">
              <w:rPr>
                <w:rFonts w:ascii="Microsoft New Tai Lue" w:eastAsia="Calibri" w:hAnsi="Microsoft New Tai Lue" w:cs="Microsoft New Tai Lue"/>
                <w:bCs/>
                <w:color w:val="000000"/>
                <w:sz w:val="18"/>
                <w:szCs w:val="18"/>
              </w:rPr>
              <w:t xml:space="preserve">urrent investment </w:t>
            </w:r>
            <w:r w:rsidR="00666D96" w:rsidRPr="006E78E5">
              <w:rPr>
                <w:rFonts w:ascii="Microsoft New Tai Lue" w:eastAsia="Calibri" w:hAnsi="Microsoft New Tai Lue" w:cs="Microsoft New Tai Lue"/>
                <w:bCs/>
                <w:color w:val="000000"/>
                <w:sz w:val="18"/>
                <w:szCs w:val="18"/>
              </w:rPr>
              <w:t>estimated</w:t>
            </w:r>
            <w:r w:rsidR="0091213C" w:rsidRPr="006E78E5">
              <w:rPr>
                <w:rFonts w:ascii="Microsoft New Tai Lue" w:eastAsia="Calibri" w:hAnsi="Microsoft New Tai Lue" w:cs="Microsoft New Tai Lue"/>
                <w:bCs/>
                <w:color w:val="000000"/>
                <w:sz w:val="18"/>
                <w:szCs w:val="18"/>
              </w:rPr>
              <w:t xml:space="preserve"> as $0.04 million, excluding NARO</w:t>
            </w:r>
          </w:p>
        </w:tc>
        <w:tc>
          <w:tcPr>
            <w:tcW w:w="1350" w:type="dxa"/>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The financing gap is about $0.36 million/year</w:t>
            </w:r>
          </w:p>
        </w:tc>
        <w:tc>
          <w:tcPr>
            <w:tcW w:w="2700" w:type="dxa"/>
            <w:shd w:val="clear" w:color="auto" w:fill="auto"/>
          </w:tcPr>
          <w:p w:rsidR="0091213C" w:rsidRPr="006E78E5" w:rsidRDefault="0091213C" w:rsidP="006E78E5">
            <w:pPr>
              <w:jc w:val="both"/>
              <w:rPr>
                <w:rFonts w:ascii="Microsoft New Tai Lue" w:eastAsia="Calibri" w:hAnsi="Microsoft New Tai Lue" w:cs="Microsoft New Tai Lue"/>
                <w:bCs/>
                <w:color w:val="000000"/>
                <w:sz w:val="18"/>
                <w:szCs w:val="18"/>
              </w:rPr>
            </w:pPr>
            <w:r w:rsidRPr="006E78E5">
              <w:rPr>
                <w:rFonts w:ascii="Microsoft New Tai Lue" w:eastAsia="Calibri" w:hAnsi="Microsoft New Tai Lue" w:cs="Microsoft New Tai Lue"/>
                <w:bCs/>
                <w:color w:val="000000"/>
                <w:sz w:val="18"/>
                <w:szCs w:val="18"/>
              </w:rPr>
              <w:t>Approx. $0.4 million based on Science Technology and Information Report (UNCST 2012)</w:t>
            </w:r>
          </w:p>
        </w:tc>
      </w:tr>
      <w:tr w:rsidR="00D713A8" w:rsidRPr="006E78E5" w:rsidTr="0073433A">
        <w:tc>
          <w:tcPr>
            <w:tcW w:w="1284" w:type="dxa"/>
            <w:shd w:val="clear" w:color="auto" w:fill="auto"/>
          </w:tcPr>
          <w:p w:rsidR="00D713A8" w:rsidRPr="006E78E5" w:rsidRDefault="00D713A8" w:rsidP="006E78E5">
            <w:pPr>
              <w:jc w:val="both"/>
              <w:rPr>
                <w:rFonts w:ascii="Microsoft New Tai Lue" w:eastAsia="Calibri" w:hAnsi="Microsoft New Tai Lue" w:cs="Microsoft New Tai Lue"/>
                <w:b/>
                <w:bCs/>
                <w:color w:val="000000"/>
                <w:sz w:val="18"/>
                <w:szCs w:val="18"/>
              </w:rPr>
            </w:pPr>
            <w:r w:rsidRPr="006E78E5">
              <w:rPr>
                <w:rFonts w:ascii="Microsoft New Tai Lue" w:eastAsia="Calibri" w:hAnsi="Microsoft New Tai Lue" w:cs="Microsoft New Tai Lue"/>
                <w:b/>
                <w:bCs/>
                <w:color w:val="000000"/>
                <w:sz w:val="18"/>
                <w:szCs w:val="18"/>
              </w:rPr>
              <w:t xml:space="preserve">Total </w:t>
            </w:r>
          </w:p>
        </w:tc>
        <w:tc>
          <w:tcPr>
            <w:tcW w:w="2964" w:type="dxa"/>
            <w:shd w:val="clear" w:color="auto" w:fill="auto"/>
          </w:tcPr>
          <w:p w:rsidR="00D713A8" w:rsidRPr="006E78E5" w:rsidRDefault="00D713A8" w:rsidP="006E78E5">
            <w:pPr>
              <w:jc w:val="both"/>
              <w:rPr>
                <w:rFonts w:ascii="Microsoft New Tai Lue" w:eastAsia="Calibri" w:hAnsi="Microsoft New Tai Lue" w:cs="Microsoft New Tai Lue"/>
                <w:b/>
                <w:bCs/>
                <w:color w:val="000000"/>
                <w:sz w:val="18"/>
                <w:szCs w:val="18"/>
              </w:rPr>
            </w:pPr>
          </w:p>
        </w:tc>
        <w:tc>
          <w:tcPr>
            <w:tcW w:w="1800" w:type="dxa"/>
            <w:shd w:val="clear" w:color="auto" w:fill="auto"/>
          </w:tcPr>
          <w:p w:rsidR="00D713A8" w:rsidRPr="006E78E5" w:rsidRDefault="00D713A8" w:rsidP="006E78E5">
            <w:pPr>
              <w:jc w:val="both"/>
              <w:rPr>
                <w:rFonts w:ascii="Microsoft New Tai Lue" w:eastAsia="Calibri" w:hAnsi="Microsoft New Tai Lue" w:cs="Microsoft New Tai Lue"/>
                <w:b/>
                <w:bCs/>
                <w:color w:val="000000"/>
                <w:sz w:val="18"/>
                <w:szCs w:val="18"/>
              </w:rPr>
            </w:pPr>
            <w:r w:rsidRPr="006E78E5">
              <w:rPr>
                <w:rFonts w:ascii="Microsoft New Tai Lue" w:eastAsia="Calibri" w:hAnsi="Microsoft New Tai Lue" w:cs="Microsoft New Tai Lue"/>
                <w:b/>
                <w:bCs/>
                <w:color w:val="000000"/>
                <w:sz w:val="18"/>
                <w:szCs w:val="18"/>
              </w:rPr>
              <w:t>215.77</w:t>
            </w:r>
          </w:p>
        </w:tc>
        <w:tc>
          <w:tcPr>
            <w:tcW w:w="1350" w:type="dxa"/>
            <w:shd w:val="clear" w:color="auto" w:fill="auto"/>
          </w:tcPr>
          <w:p w:rsidR="00D713A8" w:rsidRPr="006E78E5" w:rsidRDefault="00D713A8" w:rsidP="006E78E5">
            <w:pPr>
              <w:jc w:val="both"/>
              <w:rPr>
                <w:rFonts w:ascii="Microsoft New Tai Lue" w:eastAsia="Calibri" w:hAnsi="Microsoft New Tai Lue" w:cs="Microsoft New Tai Lue"/>
                <w:b/>
                <w:bCs/>
                <w:color w:val="000000"/>
                <w:sz w:val="18"/>
                <w:szCs w:val="18"/>
              </w:rPr>
            </w:pPr>
            <w:r w:rsidRPr="006E78E5">
              <w:rPr>
                <w:rFonts w:ascii="Microsoft New Tai Lue" w:eastAsia="Calibri" w:hAnsi="Microsoft New Tai Lue" w:cs="Microsoft New Tai Lue"/>
                <w:b/>
                <w:bCs/>
                <w:color w:val="000000"/>
                <w:sz w:val="18"/>
                <w:szCs w:val="18"/>
              </w:rPr>
              <w:t>454.93</w:t>
            </w:r>
          </w:p>
        </w:tc>
        <w:tc>
          <w:tcPr>
            <w:tcW w:w="2700" w:type="dxa"/>
            <w:shd w:val="clear" w:color="auto" w:fill="auto"/>
          </w:tcPr>
          <w:p w:rsidR="00D713A8" w:rsidRPr="006E78E5" w:rsidRDefault="00D713A8" w:rsidP="006E78E5">
            <w:pPr>
              <w:jc w:val="both"/>
              <w:rPr>
                <w:rFonts w:ascii="Microsoft New Tai Lue" w:eastAsia="Calibri" w:hAnsi="Microsoft New Tai Lue" w:cs="Microsoft New Tai Lue"/>
                <w:b/>
                <w:bCs/>
                <w:color w:val="000000"/>
                <w:sz w:val="18"/>
                <w:szCs w:val="18"/>
              </w:rPr>
            </w:pPr>
            <w:r w:rsidRPr="006E78E5">
              <w:rPr>
                <w:rFonts w:ascii="Microsoft New Tai Lue" w:eastAsia="Calibri" w:hAnsi="Microsoft New Tai Lue" w:cs="Microsoft New Tai Lue"/>
                <w:b/>
                <w:bCs/>
                <w:color w:val="000000"/>
                <w:sz w:val="18"/>
                <w:szCs w:val="18"/>
              </w:rPr>
              <w:t>670.70</w:t>
            </w:r>
          </w:p>
        </w:tc>
      </w:tr>
    </w:tbl>
    <w:p w:rsidR="00887D67" w:rsidRPr="00666D96" w:rsidRDefault="00D713A8" w:rsidP="00666D96">
      <w:pPr>
        <w:jc w:val="both"/>
        <w:rPr>
          <w:rFonts w:ascii="Microsoft New Tai Lue" w:eastAsia="Calibri" w:hAnsi="Microsoft New Tai Lue" w:cs="Microsoft New Tai Lue"/>
          <w:bCs/>
          <w:sz w:val="16"/>
          <w:szCs w:val="16"/>
        </w:rPr>
      </w:pPr>
      <w:r w:rsidRPr="00666D96">
        <w:rPr>
          <w:rFonts w:ascii="Microsoft New Tai Lue" w:eastAsia="Calibri" w:hAnsi="Microsoft New Tai Lue" w:cs="Microsoft New Tai Lue"/>
          <w:bCs/>
          <w:sz w:val="16"/>
          <w:szCs w:val="16"/>
        </w:rPr>
        <w:t>Source:</w:t>
      </w:r>
      <w:r w:rsidR="00666D96" w:rsidRPr="00666D96">
        <w:rPr>
          <w:rFonts w:ascii="Microsoft New Tai Lue" w:eastAsia="Calibri" w:hAnsi="Microsoft New Tai Lue" w:cs="Microsoft New Tai Lue"/>
          <w:bCs/>
          <w:sz w:val="16"/>
          <w:szCs w:val="16"/>
        </w:rPr>
        <w:t xml:space="preserve"> adapted from MWE 2012; 2013; </w:t>
      </w:r>
      <w:r w:rsidRPr="00666D96">
        <w:rPr>
          <w:rFonts w:ascii="Microsoft New Tai Lue" w:eastAsia="Calibri" w:hAnsi="Microsoft New Tai Lue" w:cs="Microsoft New Tai Lue"/>
          <w:bCs/>
          <w:sz w:val="16"/>
          <w:szCs w:val="16"/>
        </w:rPr>
        <w:t>MAAIF 2013; UNCST 2012; UWA 2014; World Bank 2012</w:t>
      </w:r>
      <w:r w:rsidR="00666D96" w:rsidRPr="00666D96">
        <w:rPr>
          <w:rFonts w:ascii="Microsoft New Tai Lue" w:eastAsia="Calibri" w:hAnsi="Microsoft New Tai Lue" w:cs="Microsoft New Tai Lue"/>
          <w:bCs/>
          <w:sz w:val="16"/>
          <w:szCs w:val="16"/>
        </w:rPr>
        <w:t>a (CEA); MTWA 2013; World Bank 2012b (tourism)</w:t>
      </w:r>
    </w:p>
    <w:p w:rsidR="00887D67" w:rsidRDefault="00887D67" w:rsidP="00887D67">
      <w:pPr>
        <w:spacing w:line="276" w:lineRule="auto"/>
        <w:jc w:val="both"/>
        <w:rPr>
          <w:rFonts w:ascii="Microsoft New Tai Lue" w:eastAsia="Calibri" w:hAnsi="Microsoft New Tai Lue" w:cs="Microsoft New Tai Lue"/>
          <w:bCs/>
          <w:sz w:val="20"/>
          <w:szCs w:val="20"/>
        </w:rPr>
      </w:pPr>
    </w:p>
    <w:p w:rsidR="00204DD2" w:rsidRPr="00F9490A" w:rsidRDefault="00887D67" w:rsidP="00963915">
      <w:pPr>
        <w:pStyle w:val="Heading1"/>
        <w:pBdr>
          <w:bottom w:val="single" w:sz="12" w:space="1" w:color="auto"/>
        </w:pBdr>
        <w:jc w:val="right"/>
        <w:rPr>
          <w:rFonts w:ascii="Microsoft New Tai Lue" w:hAnsi="Microsoft New Tai Lue" w:cs="Microsoft New Tai Lue"/>
          <w:sz w:val="28"/>
          <w:szCs w:val="28"/>
        </w:rPr>
      </w:pPr>
      <w:r>
        <w:rPr>
          <w:rFonts w:ascii="Microsoft New Tai Lue" w:eastAsia="Calibri" w:hAnsi="Microsoft New Tai Lue" w:cs="Microsoft New Tai Lue"/>
          <w:bCs w:val="0"/>
          <w:iCs/>
          <w:sz w:val="20"/>
          <w:szCs w:val="20"/>
        </w:rPr>
        <w:br w:type="page"/>
      </w:r>
      <w:bookmarkStart w:id="809" w:name="_Toc383608163"/>
      <w:r w:rsidR="005D29C4">
        <w:rPr>
          <w:rFonts w:ascii="Microsoft New Tai Lue" w:hAnsi="Microsoft New Tai Lue" w:cs="Microsoft New Tai Lue"/>
          <w:sz w:val="28"/>
          <w:szCs w:val="28"/>
        </w:rPr>
        <w:t>4</w:t>
      </w:r>
      <w:r w:rsidR="00F9490A" w:rsidRPr="00F9490A">
        <w:rPr>
          <w:rFonts w:ascii="Microsoft New Tai Lue" w:hAnsi="Microsoft New Tai Lue" w:cs="Microsoft New Tai Lue"/>
          <w:sz w:val="28"/>
          <w:szCs w:val="28"/>
        </w:rPr>
        <w:t xml:space="preserve">. </w:t>
      </w:r>
      <w:r w:rsidR="00506A0D">
        <w:rPr>
          <w:rFonts w:ascii="Microsoft New Tai Lue" w:hAnsi="Microsoft New Tai Lue" w:cs="Microsoft New Tai Lue"/>
          <w:sz w:val="28"/>
          <w:szCs w:val="28"/>
        </w:rPr>
        <w:t xml:space="preserve"> </w:t>
      </w:r>
      <w:r w:rsidR="00984FDC" w:rsidRPr="00F9490A">
        <w:rPr>
          <w:rFonts w:ascii="Microsoft New Tai Lue" w:hAnsi="Microsoft New Tai Lue" w:cs="Microsoft New Tai Lue"/>
          <w:sz w:val="28"/>
          <w:szCs w:val="28"/>
        </w:rPr>
        <w:t>CRITICAL IS</w:t>
      </w:r>
      <w:r w:rsidR="00984FDC">
        <w:rPr>
          <w:rFonts w:ascii="Microsoft New Tai Lue" w:hAnsi="Microsoft New Tai Lue" w:cs="Microsoft New Tai Lue"/>
          <w:sz w:val="28"/>
          <w:szCs w:val="28"/>
        </w:rPr>
        <w:t xml:space="preserve">SUES </w:t>
      </w:r>
      <w:r w:rsidR="00F9490A" w:rsidRPr="00F9490A">
        <w:rPr>
          <w:rFonts w:ascii="Microsoft New Tai Lue" w:hAnsi="Microsoft New Tai Lue" w:cs="Microsoft New Tai Lue"/>
          <w:sz w:val="28"/>
          <w:szCs w:val="28"/>
        </w:rPr>
        <w:t xml:space="preserve">AND </w:t>
      </w:r>
      <w:r w:rsidR="00984FDC" w:rsidRPr="00F9490A">
        <w:rPr>
          <w:rFonts w:ascii="Microsoft New Tai Lue" w:hAnsi="Microsoft New Tai Lue" w:cs="Microsoft New Tai Lue"/>
          <w:sz w:val="28"/>
          <w:szCs w:val="28"/>
        </w:rPr>
        <w:t xml:space="preserve">PROSPECTS </w:t>
      </w:r>
      <w:r w:rsidR="00F9490A">
        <w:rPr>
          <w:rFonts w:ascii="Microsoft New Tai Lue" w:hAnsi="Microsoft New Tai Lue" w:cs="Microsoft New Tai Lue"/>
          <w:sz w:val="28"/>
          <w:szCs w:val="28"/>
        </w:rPr>
        <w:t>FOR BIODIVERSITY FINANCING</w:t>
      </w:r>
      <w:bookmarkEnd w:id="809"/>
    </w:p>
    <w:p w:rsidR="00F9490A" w:rsidRPr="00D83083" w:rsidRDefault="00F9490A" w:rsidP="00CC752C">
      <w:pPr>
        <w:jc w:val="both"/>
        <w:rPr>
          <w:rFonts w:ascii="Microsoft New Tai Lue" w:hAnsi="Microsoft New Tai Lue" w:cs="Microsoft New Tai Lue"/>
          <w:sz w:val="20"/>
          <w:szCs w:val="20"/>
        </w:rPr>
      </w:pPr>
    </w:p>
    <w:p w:rsidR="00426294" w:rsidRPr="00D83083" w:rsidRDefault="00E304D1" w:rsidP="00E304D1">
      <w:pPr>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This section evaluates the prospects and critical issues for the potential mechanisms for financing biodiversity conservation in Uganda. Traditional and innovative financing mechanisms are disaggregated and ranked individually based on national and international trends and emerging knowledge.  The section shows that the environmental fiscal reforms offer the most promise, while biodiversity offsets are may not be patronized by many development agents because they are focused on </w:t>
      </w:r>
      <w:r w:rsidRPr="00D83083">
        <w:rPr>
          <w:rFonts w:ascii="Microsoft New Tai Lue" w:hAnsi="Microsoft New Tai Lue" w:cs="Microsoft New Tai Lue"/>
          <w:color w:val="000000"/>
          <w:sz w:val="20"/>
          <w:szCs w:val="20"/>
        </w:rPr>
        <w:t>residual significant, adverse impacts that cannot be avoided, minimised and/or rehabilitated or restored.  Some measures such as PES need to be vigorously promoted even though they are unlikely to contribute a large fraction of the budget for managing ecosystems.</w:t>
      </w:r>
    </w:p>
    <w:p w:rsidR="00426294" w:rsidRPr="00D83083" w:rsidRDefault="00426294" w:rsidP="00CC752C">
      <w:pPr>
        <w:jc w:val="both"/>
        <w:rPr>
          <w:rFonts w:ascii="Microsoft New Tai Lue" w:hAnsi="Microsoft New Tai Lue" w:cs="Microsoft New Tai Lue"/>
          <w:sz w:val="20"/>
          <w:szCs w:val="20"/>
        </w:rPr>
      </w:pPr>
    </w:p>
    <w:p w:rsidR="00984FDC" w:rsidRPr="00694901" w:rsidRDefault="005D29C4" w:rsidP="00984FDC">
      <w:pPr>
        <w:pStyle w:val="Heading2"/>
        <w:jc w:val="both"/>
        <w:rPr>
          <w:rFonts w:ascii="Microsoft New Tai Lue" w:hAnsi="Microsoft New Tai Lue" w:cs="Microsoft New Tai Lue"/>
        </w:rPr>
      </w:pPr>
      <w:bookmarkStart w:id="810" w:name="_Toc383608164"/>
      <w:r>
        <w:rPr>
          <w:rFonts w:ascii="Microsoft New Tai Lue" w:hAnsi="Microsoft New Tai Lue" w:cs="Microsoft New Tai Lue"/>
        </w:rPr>
        <w:t>4</w:t>
      </w:r>
      <w:r w:rsidR="00984FDC" w:rsidRPr="00694901">
        <w:rPr>
          <w:rFonts w:ascii="Microsoft New Tai Lue" w:hAnsi="Microsoft New Tai Lue" w:cs="Microsoft New Tai Lue"/>
        </w:rPr>
        <w:t>.</w:t>
      </w:r>
      <w:r w:rsidR="00984FDC">
        <w:rPr>
          <w:rFonts w:ascii="Microsoft New Tai Lue" w:hAnsi="Microsoft New Tai Lue" w:cs="Microsoft New Tai Lue"/>
        </w:rPr>
        <w:t>1</w:t>
      </w:r>
      <w:r w:rsidR="00984FDC" w:rsidRPr="00694901">
        <w:rPr>
          <w:rFonts w:ascii="Microsoft New Tai Lue" w:hAnsi="Microsoft New Tai Lue" w:cs="Microsoft New Tai Lue"/>
        </w:rPr>
        <w:tab/>
        <w:t>Critical factors for success</w:t>
      </w:r>
      <w:r w:rsidR="00984FDC">
        <w:rPr>
          <w:rFonts w:ascii="Microsoft New Tai Lue" w:hAnsi="Microsoft New Tai Lue" w:cs="Microsoft New Tai Lue"/>
        </w:rPr>
        <w:t xml:space="preserve"> of financing mechanisms</w:t>
      </w:r>
      <w:bookmarkEnd w:id="810"/>
    </w:p>
    <w:p w:rsidR="00984FDC" w:rsidRPr="00D83083" w:rsidRDefault="00984FDC" w:rsidP="00984FDC">
      <w:pPr>
        <w:spacing w:line="276" w:lineRule="auto"/>
        <w:jc w:val="both"/>
        <w:rPr>
          <w:rFonts w:ascii="Microsoft New Tai Lue" w:hAnsi="Microsoft New Tai Lue" w:cs="Microsoft New Tai Lue"/>
          <w:sz w:val="20"/>
          <w:szCs w:val="20"/>
        </w:rPr>
      </w:pPr>
    </w:p>
    <w:p w:rsidR="00984FDC" w:rsidRPr="00D83083" w:rsidRDefault="00984FDC" w:rsidP="00984FDC">
      <w:pPr>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A successful financing mechanism for biodiversity conservation has to aggregate several critical factors but not rely on a single factor, as described below.  </w:t>
      </w:r>
    </w:p>
    <w:p w:rsidR="00984FDC" w:rsidRPr="00D83083" w:rsidRDefault="00984FDC" w:rsidP="00984FDC">
      <w:pPr>
        <w:spacing w:line="276" w:lineRule="auto"/>
        <w:jc w:val="both"/>
        <w:rPr>
          <w:rFonts w:ascii="Microsoft New Tai Lue" w:hAnsi="Microsoft New Tai Lue" w:cs="Microsoft New Tai Lue"/>
          <w:sz w:val="20"/>
          <w:szCs w:val="20"/>
        </w:rPr>
      </w:pPr>
    </w:p>
    <w:p w:rsidR="00984FDC" w:rsidRPr="00D83083" w:rsidRDefault="00984FDC" w:rsidP="00984FDC">
      <w:pPr>
        <w:tabs>
          <w:tab w:val="left" w:pos="900"/>
        </w:tabs>
        <w:autoSpaceDE w:val="0"/>
        <w:autoSpaceDN w:val="0"/>
        <w:adjustRightInd w:val="0"/>
        <w:spacing w:line="276" w:lineRule="auto"/>
        <w:ind w:left="900"/>
        <w:jc w:val="both"/>
        <w:rPr>
          <w:rFonts w:ascii="Microsoft New Tai Lue" w:hAnsi="Microsoft New Tai Lue" w:cs="Microsoft New Tai Lue"/>
          <w:iCs/>
          <w:color w:val="000000"/>
          <w:sz w:val="20"/>
          <w:szCs w:val="20"/>
        </w:rPr>
      </w:pPr>
      <w:r w:rsidRPr="00D83083">
        <w:rPr>
          <w:rFonts w:ascii="Microsoft New Tai Lue" w:hAnsi="Microsoft New Tai Lue" w:cs="Microsoft New Tai Lue"/>
          <w:b/>
          <w:i/>
          <w:iCs/>
          <w:color w:val="000000"/>
          <w:sz w:val="20"/>
          <w:szCs w:val="20"/>
        </w:rPr>
        <w:t>Quantity of resources mobilized</w:t>
      </w:r>
      <w:r w:rsidRPr="00D83083">
        <w:rPr>
          <w:rFonts w:ascii="Microsoft New Tai Lue" w:hAnsi="Microsoft New Tai Lue" w:cs="Microsoft New Tai Lue"/>
          <w:iCs/>
          <w:color w:val="000000"/>
          <w:sz w:val="20"/>
          <w:szCs w:val="20"/>
        </w:rPr>
        <w:t xml:space="preserve">: </w:t>
      </w:r>
      <w:r w:rsidRPr="00D83083">
        <w:rPr>
          <w:rFonts w:ascii="Microsoft New Tai Lue" w:hAnsi="Microsoft New Tai Lue" w:cs="Microsoft New Tai Lue"/>
          <w:sz w:val="20"/>
          <w:szCs w:val="20"/>
        </w:rPr>
        <w:t xml:space="preserve">Since the objective is mobilizing resources, the quantity of resources mobilized is important; however, resources cannot be mobilized at the expense of environmental effectiveness.  Therefore, if an environmental tax is charged for environment and natural resource use that degrades an ecosystem, it must be designed to create an adequate disincentive to change behavior.  This is because when degradation stops then the instrument is not needed, and when it resumes the instrument is re-instated.  </w:t>
      </w:r>
    </w:p>
    <w:p w:rsidR="00984FDC" w:rsidRPr="00D83083" w:rsidRDefault="00984FDC" w:rsidP="00984FDC">
      <w:pPr>
        <w:tabs>
          <w:tab w:val="left" w:pos="900"/>
        </w:tabs>
        <w:autoSpaceDE w:val="0"/>
        <w:autoSpaceDN w:val="0"/>
        <w:adjustRightInd w:val="0"/>
        <w:spacing w:line="276" w:lineRule="auto"/>
        <w:ind w:left="900"/>
        <w:jc w:val="both"/>
        <w:rPr>
          <w:rFonts w:ascii="Microsoft New Tai Lue" w:hAnsi="Microsoft New Tai Lue" w:cs="Microsoft New Tai Lue"/>
          <w:iCs/>
          <w:color w:val="000000"/>
          <w:sz w:val="20"/>
          <w:szCs w:val="20"/>
        </w:rPr>
      </w:pPr>
    </w:p>
    <w:p w:rsidR="00984FDC" w:rsidRPr="00D83083" w:rsidRDefault="00984FDC" w:rsidP="00984FDC">
      <w:pPr>
        <w:tabs>
          <w:tab w:val="left" w:pos="900"/>
        </w:tabs>
        <w:autoSpaceDE w:val="0"/>
        <w:autoSpaceDN w:val="0"/>
        <w:adjustRightInd w:val="0"/>
        <w:spacing w:line="276" w:lineRule="auto"/>
        <w:ind w:left="900"/>
        <w:jc w:val="both"/>
        <w:rPr>
          <w:rFonts w:ascii="Microsoft New Tai Lue" w:hAnsi="Microsoft New Tai Lue" w:cs="Microsoft New Tai Lue"/>
          <w:iCs/>
          <w:color w:val="000000"/>
          <w:sz w:val="20"/>
          <w:szCs w:val="20"/>
        </w:rPr>
      </w:pPr>
      <w:r w:rsidRPr="00D83083">
        <w:rPr>
          <w:rFonts w:ascii="Microsoft New Tai Lue" w:hAnsi="Microsoft New Tai Lue" w:cs="Microsoft New Tai Lue"/>
          <w:b/>
          <w:i/>
          <w:color w:val="000000"/>
          <w:sz w:val="20"/>
          <w:szCs w:val="20"/>
        </w:rPr>
        <w:t>Environmental Effectiveness</w:t>
      </w:r>
      <w:r w:rsidRPr="00D83083">
        <w:rPr>
          <w:rFonts w:ascii="Microsoft New Tai Lue" w:hAnsi="Microsoft New Tai Lue" w:cs="Microsoft New Tai Lue"/>
          <w:color w:val="000000"/>
          <w:sz w:val="20"/>
          <w:szCs w:val="20"/>
        </w:rPr>
        <w:t>: It is imperative that the</w:t>
      </w:r>
      <w:r w:rsidRPr="00D83083">
        <w:rPr>
          <w:rFonts w:ascii="Microsoft New Tai Lue" w:hAnsi="Microsoft New Tai Lue" w:cs="Microsoft New Tai Lue"/>
          <w:iCs/>
          <w:color w:val="000000"/>
          <w:sz w:val="20"/>
          <w:szCs w:val="20"/>
        </w:rPr>
        <w:t xml:space="preserve"> instrument is able to achieve the environmental objective within the specified time span and that the degree of certainty can be expected.  If for example, there is a risk of degradation of a forest reserve due to effects of leakage or political instability, a biodiversity offset can be created alongside a long-term infrastructure development to minimize the possibilities of such a loss occurring or create alternatives in case a risk occurs.</w:t>
      </w:r>
    </w:p>
    <w:p w:rsidR="00984FDC" w:rsidRPr="00D83083" w:rsidRDefault="00984FDC" w:rsidP="00984FDC">
      <w:pPr>
        <w:tabs>
          <w:tab w:val="left" w:pos="900"/>
        </w:tabs>
        <w:autoSpaceDE w:val="0"/>
        <w:autoSpaceDN w:val="0"/>
        <w:adjustRightInd w:val="0"/>
        <w:spacing w:line="276" w:lineRule="auto"/>
        <w:ind w:left="900" w:hanging="630"/>
        <w:jc w:val="both"/>
        <w:rPr>
          <w:rFonts w:ascii="Microsoft New Tai Lue" w:hAnsi="Microsoft New Tai Lue" w:cs="Microsoft New Tai Lue"/>
          <w:iCs/>
          <w:color w:val="000000"/>
          <w:sz w:val="20"/>
          <w:szCs w:val="20"/>
        </w:rPr>
      </w:pPr>
    </w:p>
    <w:p w:rsidR="00984FDC" w:rsidRPr="00D83083" w:rsidRDefault="00984FDC" w:rsidP="00984FDC">
      <w:pPr>
        <w:tabs>
          <w:tab w:val="left" w:pos="900"/>
        </w:tabs>
        <w:autoSpaceDE w:val="0"/>
        <w:autoSpaceDN w:val="0"/>
        <w:adjustRightInd w:val="0"/>
        <w:spacing w:line="276" w:lineRule="auto"/>
        <w:ind w:left="900"/>
        <w:jc w:val="both"/>
        <w:rPr>
          <w:rFonts w:ascii="Microsoft New Tai Lue" w:hAnsi="Microsoft New Tai Lue" w:cs="Microsoft New Tai Lue"/>
          <w:iCs/>
          <w:color w:val="000000"/>
          <w:sz w:val="20"/>
          <w:szCs w:val="20"/>
        </w:rPr>
      </w:pPr>
      <w:r w:rsidRPr="00D83083">
        <w:rPr>
          <w:rFonts w:ascii="Microsoft New Tai Lue" w:hAnsi="Microsoft New Tai Lue" w:cs="Microsoft New Tai Lue"/>
          <w:b/>
          <w:i/>
          <w:color w:val="000000"/>
          <w:sz w:val="20"/>
          <w:szCs w:val="20"/>
        </w:rPr>
        <w:t>Cost Effectiveness</w:t>
      </w:r>
      <w:r w:rsidRPr="00D83083">
        <w:rPr>
          <w:rFonts w:ascii="Microsoft New Tai Lue" w:hAnsi="Microsoft New Tai Lue" w:cs="Microsoft New Tai Lue"/>
          <w:color w:val="000000"/>
          <w:sz w:val="20"/>
          <w:szCs w:val="20"/>
        </w:rPr>
        <w:t xml:space="preserve">: When stakeholders have an option to choose between different instruments and mechanisms they will have to consider the cost of implementing some measures as alternatives and the expected rewards.  A cost effective options is almost always </w:t>
      </w:r>
      <w:r w:rsidRPr="00D83083">
        <w:rPr>
          <w:rFonts w:ascii="Microsoft New Tai Lue" w:hAnsi="Microsoft New Tai Lue" w:cs="Microsoft New Tai Lue"/>
          <w:iCs/>
          <w:color w:val="000000"/>
          <w:sz w:val="20"/>
          <w:szCs w:val="20"/>
        </w:rPr>
        <w:t xml:space="preserve">preferable  </w:t>
      </w:r>
    </w:p>
    <w:p w:rsidR="00984FDC" w:rsidRPr="00D83083" w:rsidRDefault="00984FDC" w:rsidP="00984FDC">
      <w:pPr>
        <w:tabs>
          <w:tab w:val="left" w:pos="900"/>
        </w:tabs>
        <w:autoSpaceDE w:val="0"/>
        <w:autoSpaceDN w:val="0"/>
        <w:adjustRightInd w:val="0"/>
        <w:spacing w:line="276" w:lineRule="auto"/>
        <w:ind w:left="900" w:hanging="630"/>
        <w:jc w:val="both"/>
        <w:rPr>
          <w:rFonts w:ascii="Microsoft New Tai Lue" w:hAnsi="Microsoft New Tai Lue" w:cs="Microsoft New Tai Lue"/>
          <w:iCs/>
          <w:color w:val="000000"/>
          <w:sz w:val="20"/>
          <w:szCs w:val="20"/>
        </w:rPr>
      </w:pPr>
    </w:p>
    <w:p w:rsidR="00984FDC" w:rsidRPr="00D83083" w:rsidRDefault="00984FDC" w:rsidP="00984FDC">
      <w:pPr>
        <w:tabs>
          <w:tab w:val="left" w:pos="900"/>
        </w:tabs>
        <w:autoSpaceDE w:val="0"/>
        <w:autoSpaceDN w:val="0"/>
        <w:adjustRightInd w:val="0"/>
        <w:spacing w:line="276" w:lineRule="auto"/>
        <w:ind w:left="900"/>
        <w:jc w:val="both"/>
        <w:rPr>
          <w:rFonts w:ascii="Microsoft New Tai Lue" w:hAnsi="Microsoft New Tai Lue" w:cs="Microsoft New Tai Lue"/>
          <w:i/>
          <w:iCs/>
          <w:color w:val="000000"/>
          <w:sz w:val="20"/>
          <w:szCs w:val="20"/>
        </w:rPr>
      </w:pPr>
      <w:r w:rsidRPr="00D83083">
        <w:rPr>
          <w:rFonts w:ascii="Microsoft New Tai Lue" w:hAnsi="Microsoft New Tai Lue" w:cs="Microsoft New Tai Lue"/>
          <w:b/>
          <w:i/>
          <w:color w:val="000000"/>
          <w:sz w:val="20"/>
          <w:szCs w:val="20"/>
        </w:rPr>
        <w:t>Flexibility</w:t>
      </w:r>
      <w:r w:rsidRPr="00D83083">
        <w:rPr>
          <w:rFonts w:ascii="Microsoft New Tai Lue" w:hAnsi="Microsoft New Tai Lue" w:cs="Microsoft New Tai Lue"/>
          <w:color w:val="000000"/>
          <w:sz w:val="20"/>
          <w:szCs w:val="20"/>
        </w:rPr>
        <w:t xml:space="preserve">: in terms of policy implementation is imperative that the regulator or implementer has the flexibility to make adjustments due to changes in technology, market conditions and state of the ecosystem. </w:t>
      </w:r>
    </w:p>
    <w:p w:rsidR="00984FDC" w:rsidRPr="00D83083" w:rsidRDefault="00984FDC" w:rsidP="00984FDC">
      <w:pPr>
        <w:tabs>
          <w:tab w:val="left" w:pos="900"/>
        </w:tabs>
        <w:autoSpaceDE w:val="0"/>
        <w:autoSpaceDN w:val="0"/>
        <w:adjustRightInd w:val="0"/>
        <w:spacing w:line="276" w:lineRule="auto"/>
        <w:ind w:left="900" w:hanging="630"/>
        <w:jc w:val="both"/>
        <w:rPr>
          <w:rFonts w:ascii="Microsoft New Tai Lue" w:hAnsi="Microsoft New Tai Lue" w:cs="Microsoft New Tai Lue"/>
          <w:iCs/>
          <w:color w:val="000000"/>
          <w:sz w:val="20"/>
          <w:szCs w:val="20"/>
        </w:rPr>
      </w:pPr>
    </w:p>
    <w:p w:rsidR="00984FDC" w:rsidRPr="00D83083" w:rsidRDefault="00984FDC" w:rsidP="00984FDC">
      <w:pPr>
        <w:tabs>
          <w:tab w:val="left" w:pos="900"/>
        </w:tabs>
        <w:autoSpaceDE w:val="0"/>
        <w:autoSpaceDN w:val="0"/>
        <w:adjustRightInd w:val="0"/>
        <w:spacing w:line="276" w:lineRule="auto"/>
        <w:ind w:left="900"/>
        <w:jc w:val="both"/>
        <w:rPr>
          <w:rFonts w:ascii="Microsoft New Tai Lue" w:hAnsi="Microsoft New Tai Lue" w:cs="Microsoft New Tai Lue"/>
          <w:i/>
          <w:iCs/>
          <w:color w:val="000000"/>
          <w:sz w:val="20"/>
          <w:szCs w:val="20"/>
        </w:rPr>
      </w:pPr>
      <w:r w:rsidRPr="00D83083">
        <w:rPr>
          <w:rFonts w:ascii="Microsoft New Tai Lue" w:hAnsi="Microsoft New Tai Lue" w:cs="Microsoft New Tai Lue"/>
          <w:b/>
          <w:i/>
          <w:color w:val="000000"/>
          <w:sz w:val="20"/>
          <w:szCs w:val="20"/>
        </w:rPr>
        <w:t>Dynamic Efficiency</w:t>
      </w:r>
      <w:r w:rsidRPr="00D83083">
        <w:rPr>
          <w:rFonts w:ascii="Microsoft New Tai Lue" w:hAnsi="Microsoft New Tai Lue" w:cs="Microsoft New Tai Lue"/>
          <w:color w:val="000000"/>
          <w:sz w:val="20"/>
          <w:szCs w:val="20"/>
        </w:rPr>
        <w:t xml:space="preserve">: The element of dynamic efficiency is important in transitions over a long period of time.  An institution needs to establish whether an instrument fits within future trends or changes in societal needs.  For example, </w:t>
      </w:r>
      <w:r w:rsidRPr="00D83083">
        <w:rPr>
          <w:rFonts w:ascii="Microsoft New Tai Lue" w:hAnsi="Microsoft New Tai Lue" w:cs="Microsoft New Tai Lue"/>
          <w:iCs/>
          <w:color w:val="000000"/>
          <w:sz w:val="20"/>
          <w:szCs w:val="20"/>
        </w:rPr>
        <w:t>cleaner and economically more efficient technologies are an eme</w:t>
      </w:r>
      <w:r w:rsidR="00965E13">
        <w:rPr>
          <w:rFonts w:ascii="Microsoft New Tai Lue" w:hAnsi="Microsoft New Tai Lue" w:cs="Microsoft New Tai Lue"/>
          <w:iCs/>
          <w:color w:val="000000"/>
          <w:sz w:val="20"/>
          <w:szCs w:val="20"/>
        </w:rPr>
        <w:t>rging need, which would improve</w:t>
      </w:r>
      <w:r w:rsidRPr="00D83083">
        <w:rPr>
          <w:rFonts w:ascii="Microsoft New Tai Lue" w:hAnsi="Microsoft New Tai Lue" w:cs="Microsoft New Tai Lue"/>
          <w:iCs/>
          <w:color w:val="000000"/>
          <w:sz w:val="20"/>
          <w:szCs w:val="20"/>
        </w:rPr>
        <w:t xml:space="preserve"> the prospects of an instrument.</w:t>
      </w:r>
      <w:r w:rsidRPr="00D83083">
        <w:rPr>
          <w:rFonts w:ascii="Microsoft New Tai Lue" w:hAnsi="Microsoft New Tai Lue" w:cs="Microsoft New Tai Lue"/>
          <w:i/>
          <w:iCs/>
          <w:color w:val="000000"/>
          <w:sz w:val="20"/>
          <w:szCs w:val="20"/>
        </w:rPr>
        <w:t xml:space="preserve"> </w:t>
      </w:r>
    </w:p>
    <w:p w:rsidR="00984FDC" w:rsidRPr="00D83083" w:rsidRDefault="00984FDC" w:rsidP="00984FDC">
      <w:pPr>
        <w:tabs>
          <w:tab w:val="left" w:pos="900"/>
        </w:tabs>
        <w:autoSpaceDE w:val="0"/>
        <w:autoSpaceDN w:val="0"/>
        <w:adjustRightInd w:val="0"/>
        <w:spacing w:line="276" w:lineRule="auto"/>
        <w:ind w:left="900" w:hanging="630"/>
        <w:jc w:val="both"/>
        <w:rPr>
          <w:rFonts w:ascii="Microsoft New Tai Lue" w:hAnsi="Microsoft New Tai Lue" w:cs="Microsoft New Tai Lue"/>
          <w:iCs/>
          <w:color w:val="000000"/>
          <w:sz w:val="20"/>
          <w:szCs w:val="20"/>
        </w:rPr>
      </w:pPr>
    </w:p>
    <w:p w:rsidR="00984FDC" w:rsidRPr="00D83083" w:rsidRDefault="00984FDC" w:rsidP="00984FDC">
      <w:pPr>
        <w:tabs>
          <w:tab w:val="left" w:pos="900"/>
        </w:tabs>
        <w:autoSpaceDE w:val="0"/>
        <w:autoSpaceDN w:val="0"/>
        <w:adjustRightInd w:val="0"/>
        <w:spacing w:line="276" w:lineRule="auto"/>
        <w:ind w:left="900"/>
        <w:jc w:val="both"/>
        <w:rPr>
          <w:rFonts w:ascii="Microsoft New Tai Lue" w:hAnsi="Microsoft New Tai Lue" w:cs="Microsoft New Tai Lue"/>
          <w:i/>
          <w:iCs/>
          <w:sz w:val="20"/>
          <w:szCs w:val="20"/>
        </w:rPr>
      </w:pPr>
      <w:r w:rsidRPr="00D83083">
        <w:rPr>
          <w:rFonts w:ascii="Microsoft New Tai Lue" w:hAnsi="Microsoft New Tai Lue" w:cs="Microsoft New Tai Lue"/>
          <w:b/>
          <w:i/>
          <w:sz w:val="20"/>
          <w:szCs w:val="20"/>
        </w:rPr>
        <w:t>Equity</w:t>
      </w:r>
      <w:r w:rsidRPr="00D83083">
        <w:rPr>
          <w:rFonts w:ascii="Microsoft New Tai Lue" w:hAnsi="Microsoft New Tai Lue" w:cs="Microsoft New Tai Lue"/>
          <w:i/>
          <w:sz w:val="20"/>
          <w:szCs w:val="20"/>
        </w:rPr>
        <w:t>:</w:t>
      </w:r>
      <w:r w:rsidRPr="00D83083">
        <w:rPr>
          <w:rFonts w:ascii="Microsoft New Tai Lue" w:hAnsi="Microsoft New Tai Lue" w:cs="Microsoft New Tai Lue"/>
          <w:sz w:val="20"/>
          <w:szCs w:val="20"/>
        </w:rPr>
        <w:t xml:space="preserve"> The instruments selected have to provide a basis for a fair weighting of responsibilities and/or obligations among the stakeholders involved.  Whether the benefits are representative of the contributions made and where an effort has been made to cater for the stakeholders who lose out. </w:t>
      </w:r>
    </w:p>
    <w:p w:rsidR="00984FDC" w:rsidRPr="00D83083" w:rsidRDefault="00984FDC" w:rsidP="00984FDC">
      <w:pPr>
        <w:tabs>
          <w:tab w:val="left" w:pos="900"/>
        </w:tabs>
        <w:autoSpaceDE w:val="0"/>
        <w:autoSpaceDN w:val="0"/>
        <w:adjustRightInd w:val="0"/>
        <w:spacing w:line="276" w:lineRule="auto"/>
        <w:ind w:left="900" w:hanging="630"/>
        <w:jc w:val="both"/>
        <w:rPr>
          <w:rFonts w:ascii="Microsoft New Tai Lue" w:hAnsi="Microsoft New Tai Lue" w:cs="Microsoft New Tai Lue"/>
          <w:iCs/>
          <w:sz w:val="20"/>
          <w:szCs w:val="20"/>
        </w:rPr>
      </w:pPr>
    </w:p>
    <w:p w:rsidR="00984FDC" w:rsidRPr="00D83083" w:rsidRDefault="00984FDC" w:rsidP="00984FDC">
      <w:pPr>
        <w:tabs>
          <w:tab w:val="left" w:pos="900"/>
        </w:tabs>
        <w:autoSpaceDE w:val="0"/>
        <w:autoSpaceDN w:val="0"/>
        <w:adjustRightInd w:val="0"/>
        <w:spacing w:line="276" w:lineRule="auto"/>
        <w:ind w:left="900"/>
        <w:jc w:val="both"/>
        <w:rPr>
          <w:rFonts w:ascii="Microsoft New Tai Lue" w:hAnsi="Microsoft New Tai Lue" w:cs="Microsoft New Tai Lue"/>
          <w:i/>
          <w:iCs/>
          <w:sz w:val="20"/>
          <w:szCs w:val="20"/>
        </w:rPr>
      </w:pPr>
      <w:r w:rsidRPr="00D83083">
        <w:rPr>
          <w:rFonts w:ascii="Microsoft New Tai Lue" w:hAnsi="Microsoft New Tai Lue" w:cs="Microsoft New Tai Lue"/>
          <w:b/>
          <w:i/>
          <w:sz w:val="20"/>
          <w:szCs w:val="20"/>
        </w:rPr>
        <w:t>Predictability</w:t>
      </w:r>
      <w:r w:rsidRPr="00D83083">
        <w:rPr>
          <w:rFonts w:ascii="Microsoft New Tai Lue" w:hAnsi="Microsoft New Tai Lue" w:cs="Microsoft New Tai Lue"/>
          <w:sz w:val="20"/>
          <w:szCs w:val="20"/>
        </w:rPr>
        <w:t>: An instrument should offer option for predicting future outcome. For example, fishing licenses should lead to optimal fishing effort on the lake and sustainable fish stocks.  If the instrument offers limited chances for prediction then it may be less suited for a sector or an ecosystem.</w:t>
      </w:r>
    </w:p>
    <w:p w:rsidR="00984FDC" w:rsidRPr="00D83083" w:rsidRDefault="00984FDC" w:rsidP="00984FDC">
      <w:pPr>
        <w:tabs>
          <w:tab w:val="left" w:pos="900"/>
        </w:tabs>
        <w:autoSpaceDE w:val="0"/>
        <w:autoSpaceDN w:val="0"/>
        <w:adjustRightInd w:val="0"/>
        <w:spacing w:line="276" w:lineRule="auto"/>
        <w:ind w:left="900" w:hanging="630"/>
        <w:jc w:val="both"/>
        <w:rPr>
          <w:rFonts w:ascii="Microsoft New Tai Lue" w:hAnsi="Microsoft New Tai Lue" w:cs="Microsoft New Tai Lue"/>
          <w:sz w:val="20"/>
          <w:szCs w:val="20"/>
        </w:rPr>
      </w:pPr>
    </w:p>
    <w:p w:rsidR="00984FDC" w:rsidRPr="00D83083" w:rsidRDefault="00984FDC" w:rsidP="00984FDC">
      <w:pPr>
        <w:tabs>
          <w:tab w:val="left" w:pos="900"/>
        </w:tabs>
        <w:autoSpaceDE w:val="0"/>
        <w:autoSpaceDN w:val="0"/>
        <w:adjustRightInd w:val="0"/>
        <w:spacing w:line="276" w:lineRule="auto"/>
        <w:ind w:left="900"/>
        <w:jc w:val="both"/>
        <w:rPr>
          <w:rFonts w:ascii="Microsoft New Tai Lue" w:hAnsi="Microsoft New Tai Lue" w:cs="Microsoft New Tai Lue"/>
          <w:sz w:val="20"/>
          <w:szCs w:val="20"/>
        </w:rPr>
      </w:pPr>
      <w:r w:rsidRPr="00D83083">
        <w:rPr>
          <w:rFonts w:ascii="Microsoft New Tai Lue" w:hAnsi="Microsoft New Tai Lue" w:cs="Microsoft New Tai Lue"/>
          <w:b/>
          <w:i/>
          <w:sz w:val="20"/>
          <w:szCs w:val="20"/>
        </w:rPr>
        <w:t>Acceptability</w:t>
      </w:r>
      <w:r w:rsidRPr="00D83083">
        <w:rPr>
          <w:rFonts w:ascii="Microsoft New Tai Lue" w:hAnsi="Microsoft New Tai Lue" w:cs="Microsoft New Tai Lue"/>
          <w:sz w:val="20"/>
          <w:szCs w:val="20"/>
        </w:rPr>
        <w:t xml:space="preserve">: An instrument must be </w:t>
      </w:r>
      <w:r w:rsidRPr="00D83083">
        <w:rPr>
          <w:rFonts w:ascii="Microsoft New Tai Lue" w:hAnsi="Microsoft New Tai Lue" w:cs="Microsoft New Tai Lue"/>
          <w:iCs/>
          <w:sz w:val="20"/>
          <w:szCs w:val="20"/>
        </w:rPr>
        <w:t>understandable to the public, acceptable to the industry, and politically saleable.  Therefore in addition to regulatory reviews, an assessment of public and political perception is needed and appropriate compromised made for the success of financing mechanisms.</w:t>
      </w:r>
      <w:r w:rsidRPr="00D83083">
        <w:rPr>
          <w:rFonts w:ascii="Microsoft New Tai Lue" w:hAnsi="Microsoft New Tai Lue" w:cs="Microsoft New Tai Lue"/>
          <w:sz w:val="20"/>
          <w:szCs w:val="20"/>
        </w:rPr>
        <w:t xml:space="preserve"> </w:t>
      </w:r>
    </w:p>
    <w:p w:rsidR="003C11A3" w:rsidRPr="00D83083" w:rsidRDefault="003C11A3" w:rsidP="00984FDC">
      <w:pPr>
        <w:tabs>
          <w:tab w:val="left" w:pos="900"/>
        </w:tabs>
        <w:autoSpaceDE w:val="0"/>
        <w:autoSpaceDN w:val="0"/>
        <w:adjustRightInd w:val="0"/>
        <w:spacing w:line="276" w:lineRule="auto"/>
        <w:ind w:left="900"/>
        <w:jc w:val="both"/>
        <w:rPr>
          <w:rFonts w:ascii="Microsoft New Tai Lue" w:hAnsi="Microsoft New Tai Lue" w:cs="Microsoft New Tai Lue"/>
          <w:sz w:val="20"/>
          <w:szCs w:val="20"/>
        </w:rPr>
      </w:pPr>
    </w:p>
    <w:p w:rsidR="003C11A3" w:rsidRPr="00D83083" w:rsidRDefault="003C11A3" w:rsidP="00984FDC">
      <w:pPr>
        <w:tabs>
          <w:tab w:val="left" w:pos="900"/>
        </w:tabs>
        <w:autoSpaceDE w:val="0"/>
        <w:autoSpaceDN w:val="0"/>
        <w:adjustRightInd w:val="0"/>
        <w:spacing w:line="276" w:lineRule="auto"/>
        <w:ind w:left="900"/>
        <w:jc w:val="both"/>
        <w:rPr>
          <w:rFonts w:ascii="Microsoft New Tai Lue" w:hAnsi="Microsoft New Tai Lue" w:cs="Microsoft New Tai Lue"/>
          <w:sz w:val="20"/>
          <w:szCs w:val="20"/>
        </w:rPr>
      </w:pPr>
      <w:r w:rsidRPr="00D83083">
        <w:rPr>
          <w:rFonts w:ascii="Microsoft New Tai Lue" w:hAnsi="Microsoft New Tai Lue" w:cs="Microsoft New Tai Lue"/>
          <w:b/>
          <w:i/>
          <w:sz w:val="20"/>
          <w:szCs w:val="20"/>
        </w:rPr>
        <w:t>Governance</w:t>
      </w:r>
      <w:r w:rsidRPr="00D83083">
        <w:rPr>
          <w:rFonts w:ascii="Microsoft New Tai Lue" w:hAnsi="Microsoft New Tai Lue" w:cs="Microsoft New Tai Lue"/>
          <w:sz w:val="20"/>
          <w:szCs w:val="20"/>
        </w:rPr>
        <w:t>:  The identified instrument must provide for proper use and accountability for the resources mobilized.  This will encourage more stakeholders to be compliant.</w:t>
      </w:r>
    </w:p>
    <w:p w:rsidR="00984FDC" w:rsidRPr="00D83083" w:rsidRDefault="00984FDC" w:rsidP="00984FDC">
      <w:pPr>
        <w:rPr>
          <w:rFonts w:ascii="Microsoft New Tai Lue" w:hAnsi="Microsoft New Tai Lue" w:cs="Microsoft New Tai Lue"/>
          <w:sz w:val="20"/>
          <w:szCs w:val="20"/>
        </w:rPr>
      </w:pPr>
    </w:p>
    <w:p w:rsidR="00F9490A" w:rsidRDefault="005D29C4" w:rsidP="00F9490A">
      <w:pPr>
        <w:pStyle w:val="Heading2"/>
        <w:jc w:val="both"/>
        <w:rPr>
          <w:rFonts w:ascii="Microsoft New Tai Lue" w:hAnsi="Microsoft New Tai Lue" w:cs="Microsoft New Tai Lue"/>
        </w:rPr>
      </w:pPr>
      <w:bookmarkStart w:id="811" w:name="_Toc383608165"/>
      <w:r>
        <w:rPr>
          <w:rFonts w:ascii="Microsoft New Tai Lue" w:hAnsi="Microsoft New Tai Lue" w:cs="Microsoft New Tai Lue"/>
        </w:rPr>
        <w:t>4</w:t>
      </w:r>
      <w:r w:rsidR="00FE1665">
        <w:rPr>
          <w:rFonts w:ascii="Microsoft New Tai Lue" w:hAnsi="Microsoft New Tai Lue" w:cs="Microsoft New Tai Lue"/>
        </w:rPr>
        <w:t>.2</w:t>
      </w:r>
      <w:r w:rsidR="00FE1665">
        <w:rPr>
          <w:rFonts w:ascii="Microsoft New Tai Lue" w:hAnsi="Microsoft New Tai Lue" w:cs="Microsoft New Tai Lue"/>
        </w:rPr>
        <w:tab/>
      </w:r>
      <w:r w:rsidR="00694901">
        <w:rPr>
          <w:rFonts w:ascii="Microsoft New Tai Lue" w:hAnsi="Microsoft New Tai Lue" w:cs="Microsoft New Tai Lue"/>
        </w:rPr>
        <w:t>Rating of Finance mechanisms</w:t>
      </w:r>
      <w:bookmarkEnd w:id="811"/>
    </w:p>
    <w:p w:rsidR="00694901" w:rsidRPr="00D83083" w:rsidRDefault="00694901" w:rsidP="00694901">
      <w:pPr>
        <w:rPr>
          <w:sz w:val="20"/>
          <w:szCs w:val="20"/>
        </w:rPr>
      </w:pPr>
    </w:p>
    <w:p w:rsidR="00694901" w:rsidRPr="00D83083" w:rsidRDefault="00694901" w:rsidP="006372DA">
      <w:pPr>
        <w:numPr>
          <w:ilvl w:val="1"/>
          <w:numId w:val="19"/>
        </w:numPr>
        <w:ind w:left="720"/>
        <w:jc w:val="both"/>
        <w:rPr>
          <w:rFonts w:ascii="Microsoft New Tai Lue" w:hAnsi="Microsoft New Tai Lue" w:cs="Microsoft New Tai Lue"/>
          <w:b/>
          <w:sz w:val="20"/>
          <w:szCs w:val="20"/>
        </w:rPr>
      </w:pPr>
      <w:r w:rsidRPr="00D83083">
        <w:rPr>
          <w:rFonts w:ascii="Microsoft New Tai Lue" w:hAnsi="Microsoft New Tai Lue" w:cs="Microsoft New Tai Lue"/>
          <w:b/>
          <w:sz w:val="20"/>
          <w:szCs w:val="20"/>
        </w:rPr>
        <w:t>Environmental fiscal reforms</w:t>
      </w:r>
    </w:p>
    <w:p w:rsidR="00A2015B" w:rsidRPr="00D83083" w:rsidRDefault="00A2015B" w:rsidP="00571C45">
      <w:pPr>
        <w:autoSpaceDE w:val="0"/>
        <w:autoSpaceDN w:val="0"/>
        <w:adjustRightInd w:val="0"/>
        <w:spacing w:line="276" w:lineRule="auto"/>
        <w:ind w:left="720"/>
        <w:jc w:val="both"/>
        <w:rPr>
          <w:rFonts w:ascii="Microsoft New Tai Lue" w:hAnsi="Microsoft New Tai Lue" w:cs="Microsoft New Tai Lue"/>
          <w:bCs/>
          <w:color w:val="000000"/>
          <w:sz w:val="20"/>
          <w:szCs w:val="20"/>
        </w:rPr>
      </w:pPr>
      <w:r w:rsidRPr="00D83083">
        <w:rPr>
          <w:rFonts w:ascii="Microsoft New Tai Lue" w:hAnsi="Microsoft New Tai Lue" w:cs="Microsoft New Tai Lue"/>
          <w:bCs/>
          <w:color w:val="000000"/>
          <w:sz w:val="20"/>
          <w:szCs w:val="20"/>
        </w:rPr>
        <w:t xml:space="preserve">Environmental fiscal reforms including taxes and charges on natural resource use, pollution, resource rents or reform of subsidies harmful to the environment represents the most promising instruments for mobilizing resources for biodiversity conservation.  Many environment and natural resources laws and regulations already allow for implementation of EFRs.  For example, the National Environment Act cap 153 and/or the accompanying regulations allow for use of EFRs on </w:t>
      </w:r>
      <w:r w:rsidR="003C11A3" w:rsidRPr="00D83083">
        <w:rPr>
          <w:rFonts w:ascii="Microsoft New Tai Lue" w:hAnsi="Microsoft New Tai Lue" w:cs="Microsoft New Tai Lue"/>
          <w:bCs/>
          <w:color w:val="000000"/>
          <w:sz w:val="20"/>
          <w:szCs w:val="20"/>
        </w:rPr>
        <w:t xml:space="preserve">waste water discharge, wetland use, solid waste management, importation of old vehicles, noise pollution. Supporting laws from the health sector and water sub-sector would extend these regulations to actions that affect public health.  However, many of the EFR instruments are either operating sub-optimally and/or absent.  Similar resource mobilisation opportunities exist under the Uganda Wildlife Act cap 200 and the National Forestry and Tree Planting Act (2003).  Similar instruments are applicable in fisheries management, bush burning among others.  </w:t>
      </w:r>
    </w:p>
    <w:p w:rsidR="00A2015B" w:rsidRPr="00D83083" w:rsidRDefault="00A2015B" w:rsidP="00571C45">
      <w:pPr>
        <w:autoSpaceDE w:val="0"/>
        <w:autoSpaceDN w:val="0"/>
        <w:adjustRightInd w:val="0"/>
        <w:spacing w:line="276" w:lineRule="auto"/>
        <w:ind w:left="720"/>
        <w:jc w:val="both"/>
        <w:rPr>
          <w:rFonts w:ascii="Microsoft New Tai Lue" w:hAnsi="Microsoft New Tai Lue" w:cs="Microsoft New Tai Lue"/>
          <w:bCs/>
          <w:color w:val="000000"/>
          <w:sz w:val="20"/>
          <w:szCs w:val="20"/>
        </w:rPr>
      </w:pPr>
    </w:p>
    <w:p w:rsidR="00694901" w:rsidRPr="00D83083" w:rsidRDefault="00FE0C51" w:rsidP="00571C45">
      <w:pPr>
        <w:autoSpaceDE w:val="0"/>
        <w:autoSpaceDN w:val="0"/>
        <w:adjustRightInd w:val="0"/>
        <w:spacing w:line="276" w:lineRule="auto"/>
        <w:ind w:left="720"/>
        <w:jc w:val="both"/>
        <w:rPr>
          <w:rFonts w:ascii="Microsoft New Tai Lue" w:hAnsi="Microsoft New Tai Lue" w:cs="Microsoft New Tai Lue"/>
          <w:bCs/>
          <w:color w:val="000000"/>
          <w:sz w:val="20"/>
          <w:szCs w:val="20"/>
        </w:rPr>
      </w:pPr>
      <w:r w:rsidRPr="00D83083">
        <w:rPr>
          <w:rFonts w:ascii="Microsoft New Tai Lue" w:hAnsi="Microsoft New Tai Lue" w:cs="Microsoft New Tai Lue"/>
          <w:bCs/>
          <w:color w:val="000000"/>
          <w:sz w:val="20"/>
          <w:szCs w:val="20"/>
        </w:rPr>
        <w:t>Where EFRs have been applied such as in wildlife management and forestry management more than 50% of the annual budget used by the institutions is mobilized from EFR instruments.  Gate collections in the case of wildlife management are used to create equity among communities that contribute to wildlife conservation activities.  Moreover, these instruments are administered with strong cost-effectiveness, dynamic efficiency, flexibility, predictability and acceptability.</w:t>
      </w:r>
    </w:p>
    <w:p w:rsidR="00FE0C51" w:rsidRPr="00D83083" w:rsidRDefault="00FE0C51" w:rsidP="00571C45">
      <w:pPr>
        <w:autoSpaceDE w:val="0"/>
        <w:autoSpaceDN w:val="0"/>
        <w:adjustRightInd w:val="0"/>
        <w:spacing w:line="276" w:lineRule="auto"/>
        <w:ind w:left="720"/>
        <w:jc w:val="both"/>
        <w:rPr>
          <w:rFonts w:ascii="Microsoft New Tai Lue" w:hAnsi="Microsoft New Tai Lue" w:cs="Microsoft New Tai Lue"/>
          <w:bCs/>
          <w:color w:val="000000"/>
          <w:sz w:val="20"/>
          <w:szCs w:val="20"/>
        </w:rPr>
      </w:pPr>
    </w:p>
    <w:p w:rsidR="00FE0C51" w:rsidRPr="00D83083" w:rsidRDefault="00FE0C51" w:rsidP="00571C45">
      <w:pPr>
        <w:autoSpaceDE w:val="0"/>
        <w:autoSpaceDN w:val="0"/>
        <w:adjustRightInd w:val="0"/>
        <w:spacing w:line="276" w:lineRule="auto"/>
        <w:ind w:left="720"/>
        <w:jc w:val="both"/>
        <w:rPr>
          <w:rFonts w:ascii="Microsoft New Tai Lue" w:hAnsi="Microsoft New Tai Lue" w:cs="Microsoft New Tai Lue"/>
          <w:bCs/>
          <w:color w:val="000000"/>
          <w:sz w:val="20"/>
          <w:szCs w:val="20"/>
        </w:rPr>
      </w:pPr>
      <w:r w:rsidRPr="00D83083">
        <w:rPr>
          <w:rFonts w:ascii="Microsoft New Tai Lue" w:hAnsi="Microsoft New Tai Lue" w:cs="Microsoft New Tai Lue"/>
          <w:bCs/>
          <w:color w:val="000000"/>
          <w:sz w:val="20"/>
          <w:szCs w:val="20"/>
        </w:rPr>
        <w:t>Environment fiscal reforms are also crucially important since Uganda is burgeoning natural resources based economy.  The economic potential from oil and gas, mining, forestry, agriculture, fisheries has to be countered balanced with resources for biodiversity conservation and other aspects of environment management.</w:t>
      </w:r>
    </w:p>
    <w:p w:rsidR="00FE0C51" w:rsidRPr="00D83083" w:rsidRDefault="00FE0C51" w:rsidP="00571C45">
      <w:pPr>
        <w:autoSpaceDE w:val="0"/>
        <w:autoSpaceDN w:val="0"/>
        <w:adjustRightInd w:val="0"/>
        <w:spacing w:line="276" w:lineRule="auto"/>
        <w:ind w:left="720"/>
        <w:jc w:val="both"/>
        <w:rPr>
          <w:rFonts w:ascii="Microsoft New Tai Lue" w:hAnsi="Microsoft New Tai Lue" w:cs="Microsoft New Tai Lue"/>
          <w:bCs/>
          <w:color w:val="000000"/>
          <w:sz w:val="20"/>
          <w:szCs w:val="20"/>
        </w:rPr>
      </w:pPr>
    </w:p>
    <w:p w:rsidR="00FE0C51" w:rsidRPr="00D83083" w:rsidRDefault="00FE0C51" w:rsidP="00FE0C51">
      <w:pPr>
        <w:autoSpaceDE w:val="0"/>
        <w:autoSpaceDN w:val="0"/>
        <w:adjustRightInd w:val="0"/>
        <w:spacing w:line="276" w:lineRule="auto"/>
        <w:ind w:left="720"/>
        <w:jc w:val="both"/>
        <w:rPr>
          <w:rFonts w:ascii="Microsoft New Tai Lue" w:hAnsi="Microsoft New Tai Lue" w:cs="Microsoft New Tai Lue"/>
          <w:bCs/>
          <w:color w:val="000000"/>
          <w:sz w:val="20"/>
          <w:szCs w:val="20"/>
        </w:rPr>
      </w:pPr>
      <w:r w:rsidRPr="00D83083">
        <w:rPr>
          <w:rFonts w:ascii="Microsoft New Tai Lue" w:hAnsi="Microsoft New Tai Lue" w:cs="Microsoft New Tai Lue"/>
          <w:bCs/>
          <w:color w:val="000000"/>
          <w:sz w:val="20"/>
          <w:szCs w:val="20"/>
        </w:rPr>
        <w:t>The current weaknesses of EFRs are in allocation of resources away from biodiversity conservation activities, as in the case of the environment levy, the high potential for abuse and misuse of resources mobilized as is the case for fisheries resource levies and low institutional capacity to put in place appropriate governance measures.  A strategy for resource mobilisation including establishing governance mechanisms and information flow with appropriate allocations to biodiversity conservation will be needed.</w:t>
      </w:r>
    </w:p>
    <w:p w:rsidR="00F9490A" w:rsidRPr="00D83083" w:rsidRDefault="00F9490A" w:rsidP="003C1FE6">
      <w:pPr>
        <w:spacing w:line="276" w:lineRule="auto"/>
        <w:jc w:val="both"/>
        <w:rPr>
          <w:rFonts w:ascii="Microsoft New Tai Lue" w:hAnsi="Microsoft New Tai Lue" w:cs="Microsoft New Tai Lue"/>
          <w:sz w:val="20"/>
          <w:szCs w:val="20"/>
        </w:rPr>
      </w:pPr>
    </w:p>
    <w:p w:rsidR="00F9490A" w:rsidRPr="00D83083" w:rsidRDefault="003C1FE6" w:rsidP="003C1FE6">
      <w:pPr>
        <w:numPr>
          <w:ilvl w:val="1"/>
          <w:numId w:val="19"/>
        </w:numPr>
        <w:spacing w:line="276" w:lineRule="auto"/>
        <w:ind w:left="720" w:hanging="270"/>
        <w:jc w:val="both"/>
        <w:rPr>
          <w:rFonts w:ascii="Microsoft New Tai Lue" w:hAnsi="Microsoft New Tai Lue" w:cs="Microsoft New Tai Lue"/>
          <w:b/>
          <w:sz w:val="20"/>
          <w:szCs w:val="20"/>
        </w:rPr>
      </w:pPr>
      <w:r>
        <w:rPr>
          <w:rFonts w:ascii="Microsoft New Tai Lue" w:hAnsi="Microsoft New Tai Lue" w:cs="Microsoft New Tai Lue"/>
          <w:b/>
          <w:sz w:val="20"/>
          <w:szCs w:val="20"/>
        </w:rPr>
        <w:br w:type="page"/>
      </w:r>
      <w:r w:rsidR="00F9490A" w:rsidRPr="00D83083">
        <w:rPr>
          <w:rFonts w:ascii="Microsoft New Tai Lue" w:hAnsi="Microsoft New Tai Lue" w:cs="Microsoft New Tai Lue"/>
          <w:b/>
          <w:sz w:val="20"/>
          <w:szCs w:val="20"/>
        </w:rPr>
        <w:t>Government support</w:t>
      </w:r>
    </w:p>
    <w:p w:rsidR="00FB0CE2" w:rsidRPr="00D83083" w:rsidRDefault="00A40763" w:rsidP="003C1FE6">
      <w:pPr>
        <w:spacing w:line="276" w:lineRule="auto"/>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The </w:t>
      </w:r>
      <w:r w:rsidR="0073387A" w:rsidRPr="00D83083">
        <w:rPr>
          <w:rFonts w:ascii="Microsoft New Tai Lue" w:hAnsi="Microsoft New Tai Lue" w:cs="Microsoft New Tai Lue"/>
          <w:sz w:val="20"/>
          <w:szCs w:val="20"/>
        </w:rPr>
        <w:t xml:space="preserve">traditional </w:t>
      </w:r>
      <w:r w:rsidR="00FB0CE2" w:rsidRPr="00D83083">
        <w:rPr>
          <w:rFonts w:ascii="Microsoft New Tai Lue" w:hAnsi="Microsoft New Tai Lue" w:cs="Microsoft New Tai Lue"/>
          <w:sz w:val="20"/>
          <w:szCs w:val="20"/>
        </w:rPr>
        <w:t>government support continues to be a major component of biodiversity conservation financing in Uganda.  The critical finance needed for biodiversity conservation are in areas such as agriculture, water resources as well as environment management, wildlife management and other core biodiversity functions.  Government funding is also critical to paying for civil servants engaged in biodiversity conservation activities and legislators engaged in passing legislation on biodiversity conservation.</w:t>
      </w:r>
    </w:p>
    <w:p w:rsidR="00FB0CE2" w:rsidRPr="00D83083" w:rsidRDefault="00FB0CE2" w:rsidP="003C1FE6">
      <w:pPr>
        <w:spacing w:line="276" w:lineRule="auto"/>
        <w:ind w:left="720"/>
        <w:jc w:val="both"/>
        <w:rPr>
          <w:rFonts w:ascii="Microsoft New Tai Lue" w:hAnsi="Microsoft New Tai Lue" w:cs="Microsoft New Tai Lue"/>
          <w:sz w:val="20"/>
          <w:szCs w:val="20"/>
        </w:rPr>
      </w:pPr>
    </w:p>
    <w:p w:rsidR="00FB0CE2" w:rsidRPr="00D83083" w:rsidRDefault="00FB0CE2" w:rsidP="003C1FE6">
      <w:pPr>
        <w:spacing w:line="276" w:lineRule="auto"/>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The critical issues for government are the fluctuating and unpredictable financing patterns that interfere with planned actions within sectors and sub-sectors.  For example</w:t>
      </w:r>
      <w:r w:rsidR="0073387A" w:rsidRPr="00D83083">
        <w:rPr>
          <w:rFonts w:ascii="Microsoft New Tai Lue" w:hAnsi="Microsoft New Tai Lue" w:cs="Microsoft New Tai Lue"/>
          <w:sz w:val="20"/>
          <w:szCs w:val="20"/>
        </w:rPr>
        <w:t xml:space="preserve"> sector funding </w:t>
      </w:r>
      <w:r w:rsidRPr="00D83083">
        <w:rPr>
          <w:rFonts w:ascii="Microsoft New Tai Lue" w:hAnsi="Microsoft New Tai Lue" w:cs="Microsoft New Tai Lue"/>
          <w:sz w:val="20"/>
          <w:szCs w:val="20"/>
        </w:rPr>
        <w:t>for agriculture stands at</w:t>
      </w:r>
      <w:r w:rsidR="00F9253C" w:rsidRPr="00D83083">
        <w:rPr>
          <w:rFonts w:ascii="Microsoft New Tai Lue" w:hAnsi="Microsoft New Tai Lue" w:cs="Microsoft New Tai Lue"/>
          <w:sz w:val="20"/>
          <w:szCs w:val="20"/>
        </w:rPr>
        <w:t xml:space="preserve"> </w:t>
      </w:r>
      <w:r w:rsidR="00323AB3" w:rsidRPr="00D83083">
        <w:rPr>
          <w:rFonts w:ascii="Microsoft New Tai Lue" w:hAnsi="Microsoft New Tai Lue" w:cs="Microsoft New Tai Lue"/>
          <w:sz w:val="20"/>
          <w:szCs w:val="20"/>
        </w:rPr>
        <w:t>3</w:t>
      </w:r>
      <w:r w:rsidR="009F396E" w:rsidRPr="00D83083">
        <w:rPr>
          <w:rFonts w:ascii="Microsoft New Tai Lue" w:hAnsi="Microsoft New Tai Lue" w:cs="Microsoft New Tai Lue"/>
          <w:sz w:val="20"/>
          <w:szCs w:val="20"/>
        </w:rPr>
        <w:t>.8</w:t>
      </w:r>
      <w:r w:rsidR="00323AB3" w:rsidRPr="00D83083">
        <w:rPr>
          <w:rFonts w:ascii="Microsoft New Tai Lue" w:hAnsi="Microsoft New Tai Lue" w:cs="Microsoft New Tai Lue"/>
          <w:sz w:val="20"/>
          <w:szCs w:val="20"/>
        </w:rPr>
        <w:t xml:space="preserve">% </w:t>
      </w:r>
      <w:r w:rsidR="00F9253C" w:rsidRPr="00D83083">
        <w:rPr>
          <w:rFonts w:ascii="Microsoft New Tai Lue" w:hAnsi="Microsoft New Tai Lue" w:cs="Microsoft New Tai Lue"/>
          <w:sz w:val="20"/>
          <w:szCs w:val="20"/>
        </w:rPr>
        <w:t xml:space="preserve">for agriculture </w:t>
      </w:r>
      <w:r w:rsidR="00323AB3" w:rsidRPr="00D83083">
        <w:rPr>
          <w:rFonts w:ascii="Microsoft New Tai Lue" w:hAnsi="Microsoft New Tai Lue" w:cs="Microsoft New Tai Lue"/>
          <w:sz w:val="20"/>
          <w:szCs w:val="20"/>
        </w:rPr>
        <w:t>of the total national budget,</w:t>
      </w:r>
      <w:r w:rsidR="0073387A" w:rsidRPr="00D83083">
        <w:rPr>
          <w:rFonts w:ascii="Microsoft New Tai Lue" w:hAnsi="Microsoft New Tai Lue" w:cs="Microsoft New Tai Lue"/>
          <w:sz w:val="20"/>
          <w:szCs w:val="20"/>
        </w:rPr>
        <w:t xml:space="preserve"> well below the 10% allocation agreed </w:t>
      </w:r>
      <w:r w:rsidR="00F9253C" w:rsidRPr="00D83083">
        <w:rPr>
          <w:rFonts w:ascii="Microsoft New Tai Lue" w:hAnsi="Microsoft New Tai Lue" w:cs="Microsoft New Tai Lue"/>
          <w:sz w:val="20"/>
          <w:szCs w:val="20"/>
        </w:rPr>
        <w:t>under CAADP</w:t>
      </w:r>
      <w:r w:rsidRPr="00D83083">
        <w:rPr>
          <w:rFonts w:ascii="Microsoft New Tai Lue" w:hAnsi="Microsoft New Tai Lue" w:cs="Microsoft New Tai Lue"/>
          <w:sz w:val="20"/>
          <w:szCs w:val="20"/>
        </w:rPr>
        <w:t xml:space="preserve">.  Crucially, the funding is only </w:t>
      </w:r>
      <w:r w:rsidR="00F9253C" w:rsidRPr="00D83083">
        <w:rPr>
          <w:rFonts w:ascii="Microsoft New Tai Lue" w:hAnsi="Microsoft New Tai Lue" w:cs="Microsoft New Tai Lue"/>
          <w:sz w:val="20"/>
          <w:szCs w:val="20"/>
        </w:rPr>
        <w:t xml:space="preserve">$162.4 </w:t>
      </w:r>
      <w:r w:rsidR="007E3E78" w:rsidRPr="00D83083">
        <w:rPr>
          <w:rFonts w:ascii="Microsoft New Tai Lue" w:hAnsi="Microsoft New Tai Lue" w:cs="Microsoft New Tai Lue"/>
          <w:sz w:val="20"/>
          <w:szCs w:val="20"/>
        </w:rPr>
        <w:t>million</w:t>
      </w:r>
      <w:r w:rsidR="00F9253C" w:rsidRPr="00D83083">
        <w:rPr>
          <w:rFonts w:ascii="Microsoft New Tai Lue" w:hAnsi="Microsoft New Tai Lue" w:cs="Microsoft New Tai Lue"/>
          <w:sz w:val="20"/>
          <w:szCs w:val="20"/>
        </w:rPr>
        <w:t xml:space="preserve"> </w:t>
      </w:r>
      <w:r w:rsidRPr="00D83083">
        <w:rPr>
          <w:rFonts w:ascii="Microsoft New Tai Lue" w:hAnsi="Microsoft New Tai Lue" w:cs="Microsoft New Tai Lue"/>
          <w:sz w:val="20"/>
          <w:szCs w:val="20"/>
        </w:rPr>
        <w:t>one third of the possible</w:t>
      </w:r>
      <w:r w:rsidR="00F9253C" w:rsidRPr="00D83083">
        <w:rPr>
          <w:rFonts w:ascii="Microsoft New Tai Lue" w:hAnsi="Microsoft New Tai Lue" w:cs="Microsoft New Tai Lue"/>
          <w:sz w:val="20"/>
          <w:szCs w:val="20"/>
        </w:rPr>
        <w:t xml:space="preserve"> $428.4 million.  </w:t>
      </w:r>
      <w:r w:rsidRPr="00D83083">
        <w:rPr>
          <w:rFonts w:ascii="Microsoft New Tai Lue" w:hAnsi="Microsoft New Tai Lue" w:cs="Microsoft New Tai Lue"/>
          <w:sz w:val="20"/>
          <w:szCs w:val="20"/>
        </w:rPr>
        <w:t xml:space="preserve">For an agricultural sector that seeks to make farming systems of rural poor farmers more sustainable the incentives are reduced and alternative land used, including those that could cause biodiversity loss could result.  The situation for the environment and natural resources sub-sector is not very different, only 66% of the proposed allocation by government was released to compound the fact that the sub-sector receives only 15% of the sector budget, for a sector that receives 3.4% of the national budget.  </w:t>
      </w:r>
    </w:p>
    <w:p w:rsidR="00FB0CE2" w:rsidRPr="00D83083" w:rsidRDefault="00FB0CE2" w:rsidP="003C1FE6">
      <w:pPr>
        <w:spacing w:line="276" w:lineRule="auto"/>
        <w:ind w:left="720"/>
        <w:jc w:val="both"/>
        <w:rPr>
          <w:rFonts w:ascii="Microsoft New Tai Lue" w:hAnsi="Microsoft New Tai Lue" w:cs="Microsoft New Tai Lue"/>
          <w:sz w:val="20"/>
          <w:szCs w:val="20"/>
        </w:rPr>
      </w:pPr>
    </w:p>
    <w:p w:rsidR="00694901" w:rsidRPr="00D83083" w:rsidRDefault="00FB0CE2" w:rsidP="003C1FE6">
      <w:pPr>
        <w:spacing w:line="276" w:lineRule="auto"/>
        <w:ind w:left="720"/>
        <w:jc w:val="both"/>
        <w:rPr>
          <w:rFonts w:ascii="Microsoft New Tai Lue" w:hAnsi="Microsoft New Tai Lue" w:cs="Microsoft New Tai Lue"/>
          <w:sz w:val="20"/>
          <w:szCs w:val="20"/>
          <w:lang w:val="en-GB"/>
        </w:rPr>
      </w:pPr>
      <w:r w:rsidRPr="00D83083">
        <w:rPr>
          <w:rFonts w:ascii="Microsoft New Tai Lue" w:hAnsi="Microsoft New Tai Lue" w:cs="Microsoft New Tai Lue"/>
          <w:sz w:val="20"/>
          <w:szCs w:val="20"/>
        </w:rPr>
        <w:t xml:space="preserve">The starting point therefore would be for government to maintain current levels of funding, matching releases with allocations.  Secondly, </w:t>
      </w:r>
      <w:r w:rsidR="002C720A" w:rsidRPr="00D83083">
        <w:rPr>
          <w:rFonts w:ascii="Microsoft New Tai Lue" w:hAnsi="Microsoft New Tai Lue" w:cs="Microsoft New Tai Lue"/>
          <w:sz w:val="20"/>
          <w:szCs w:val="20"/>
        </w:rPr>
        <w:t xml:space="preserve">Government also needs to recognize the </w:t>
      </w:r>
      <w:r w:rsidRPr="00D83083">
        <w:rPr>
          <w:rFonts w:ascii="Microsoft New Tai Lue" w:hAnsi="Microsoft New Tai Lue" w:cs="Microsoft New Tai Lue"/>
          <w:sz w:val="20"/>
          <w:szCs w:val="20"/>
        </w:rPr>
        <w:t>economic contributions of th</w:t>
      </w:r>
      <w:r w:rsidR="002C720A" w:rsidRPr="00D83083">
        <w:rPr>
          <w:rFonts w:ascii="Microsoft New Tai Lue" w:hAnsi="Microsoft New Tai Lue" w:cs="Microsoft New Tai Lue"/>
          <w:sz w:val="20"/>
          <w:szCs w:val="20"/>
        </w:rPr>
        <w:t>e sectors or their enabling role to development.  For example, where the tourism sector contributed $570 million foreign exchange earnings and only $2.2 million in direct government support may represent limited appreciation for the sector.  The sectors too could provide more information on the enabling functions for the economy of biodiversity conservation activities.</w:t>
      </w:r>
      <w:r w:rsidRPr="00D83083">
        <w:rPr>
          <w:rFonts w:ascii="Microsoft New Tai Lue" w:hAnsi="Microsoft New Tai Lue" w:cs="Microsoft New Tai Lue"/>
          <w:sz w:val="20"/>
          <w:szCs w:val="20"/>
        </w:rPr>
        <w:t xml:space="preserve"> </w:t>
      </w:r>
    </w:p>
    <w:p w:rsidR="00694901" w:rsidRPr="00D83083" w:rsidRDefault="00694901" w:rsidP="003C1FE6">
      <w:pPr>
        <w:spacing w:line="276" w:lineRule="auto"/>
        <w:ind w:left="810" w:hanging="360"/>
        <w:jc w:val="both"/>
        <w:rPr>
          <w:rFonts w:ascii="Microsoft New Tai Lue" w:hAnsi="Microsoft New Tai Lue" w:cs="Microsoft New Tai Lue"/>
          <w:sz w:val="20"/>
          <w:szCs w:val="20"/>
        </w:rPr>
      </w:pPr>
    </w:p>
    <w:p w:rsidR="00694901" w:rsidRPr="00D83083" w:rsidRDefault="005D29C4" w:rsidP="003C1FE6">
      <w:pPr>
        <w:numPr>
          <w:ilvl w:val="1"/>
          <w:numId w:val="19"/>
        </w:numPr>
        <w:spacing w:line="276" w:lineRule="auto"/>
        <w:ind w:left="810"/>
        <w:jc w:val="both"/>
        <w:rPr>
          <w:rFonts w:ascii="Microsoft New Tai Lue" w:hAnsi="Microsoft New Tai Lue" w:cs="Microsoft New Tai Lue"/>
          <w:b/>
          <w:sz w:val="20"/>
          <w:szCs w:val="20"/>
        </w:rPr>
      </w:pPr>
      <w:r>
        <w:rPr>
          <w:rFonts w:ascii="Microsoft New Tai Lue" w:hAnsi="Microsoft New Tai Lue" w:cs="Microsoft New Tai Lue"/>
          <w:b/>
          <w:sz w:val="20"/>
          <w:szCs w:val="20"/>
        </w:rPr>
        <w:t xml:space="preserve"> </w:t>
      </w:r>
      <w:r w:rsidR="00694901" w:rsidRPr="00D83083">
        <w:rPr>
          <w:rFonts w:ascii="Microsoft New Tai Lue" w:hAnsi="Microsoft New Tai Lue" w:cs="Microsoft New Tai Lue"/>
          <w:b/>
          <w:sz w:val="20"/>
          <w:szCs w:val="20"/>
        </w:rPr>
        <w:t>Green markets through agricultural trade and value chains</w:t>
      </w:r>
    </w:p>
    <w:p w:rsidR="002C720A" w:rsidRPr="00D83083" w:rsidRDefault="002C720A" w:rsidP="003C1FE6">
      <w:pPr>
        <w:autoSpaceDE w:val="0"/>
        <w:autoSpaceDN w:val="0"/>
        <w:adjustRightInd w:val="0"/>
        <w:spacing w:line="276" w:lineRule="auto"/>
        <w:ind w:left="810"/>
        <w:jc w:val="both"/>
        <w:rPr>
          <w:rFonts w:ascii="Microsoft New Tai Lue" w:hAnsi="Microsoft New Tai Lue" w:cs="Microsoft New Tai Lue"/>
          <w:bCs/>
          <w:color w:val="000000"/>
          <w:sz w:val="20"/>
          <w:szCs w:val="20"/>
        </w:rPr>
      </w:pPr>
      <w:r w:rsidRPr="00D83083">
        <w:rPr>
          <w:rFonts w:ascii="Microsoft New Tai Lue" w:hAnsi="Microsoft New Tai Lue" w:cs="Microsoft New Tai Lue"/>
          <w:bCs/>
          <w:color w:val="000000"/>
          <w:sz w:val="20"/>
          <w:szCs w:val="20"/>
        </w:rPr>
        <w:t xml:space="preserve">The potential for green markets in providing resources for biodiversity conservation lies in the value chains that direct funds to stakeholders engaged in biodiversity conservation.  For example, when foreign exchange earnings from organic agriculture increased from $6.2million to over $36 million between 2005 and 2011 (Namuwoza &amp; Tushemereirwe 2011) organic farmers were expected to earn premiums in the range of 10-35% depending on the product (Tumushabe et al. 2007).  The incentive generate greater equity, encourage more farmers to participate and the local economies in producing areas are boosted.  </w:t>
      </w:r>
    </w:p>
    <w:p w:rsidR="002C720A" w:rsidRPr="00D83083" w:rsidRDefault="002C720A" w:rsidP="003C1FE6">
      <w:pPr>
        <w:autoSpaceDE w:val="0"/>
        <w:autoSpaceDN w:val="0"/>
        <w:adjustRightInd w:val="0"/>
        <w:spacing w:line="276" w:lineRule="auto"/>
        <w:ind w:left="810"/>
        <w:jc w:val="both"/>
        <w:rPr>
          <w:rFonts w:ascii="Microsoft New Tai Lue" w:hAnsi="Microsoft New Tai Lue" w:cs="Microsoft New Tai Lue"/>
          <w:bCs/>
          <w:color w:val="000000"/>
          <w:sz w:val="20"/>
          <w:szCs w:val="20"/>
        </w:rPr>
      </w:pPr>
    </w:p>
    <w:p w:rsidR="002C720A" w:rsidRPr="00D83083" w:rsidRDefault="002C720A" w:rsidP="003C1FE6">
      <w:pPr>
        <w:autoSpaceDE w:val="0"/>
        <w:autoSpaceDN w:val="0"/>
        <w:adjustRightInd w:val="0"/>
        <w:spacing w:line="276" w:lineRule="auto"/>
        <w:ind w:left="810"/>
        <w:jc w:val="both"/>
        <w:rPr>
          <w:rFonts w:ascii="Microsoft New Tai Lue" w:hAnsi="Microsoft New Tai Lue" w:cs="Microsoft New Tai Lue"/>
          <w:bCs/>
          <w:color w:val="000000"/>
          <w:sz w:val="20"/>
          <w:szCs w:val="20"/>
        </w:rPr>
      </w:pPr>
      <w:r w:rsidRPr="00D83083">
        <w:rPr>
          <w:rFonts w:ascii="Microsoft New Tai Lue" w:hAnsi="Microsoft New Tai Lue" w:cs="Microsoft New Tai Lue"/>
          <w:bCs/>
          <w:color w:val="000000"/>
          <w:sz w:val="20"/>
          <w:szCs w:val="20"/>
        </w:rPr>
        <w:t>The potential of green markets for non-wood forest products, as well as certification of forest and wildlife products is still unclear</w:t>
      </w:r>
      <w:r w:rsidR="00350C8F" w:rsidRPr="00D83083">
        <w:rPr>
          <w:rFonts w:ascii="Microsoft New Tai Lue" w:hAnsi="Microsoft New Tai Lue" w:cs="Microsoft New Tai Lue"/>
          <w:bCs/>
          <w:color w:val="000000"/>
          <w:sz w:val="20"/>
          <w:szCs w:val="20"/>
        </w:rPr>
        <w:t>, especially with regard to how it is regulated at national level</w:t>
      </w:r>
      <w:r w:rsidRPr="00D83083">
        <w:rPr>
          <w:rFonts w:ascii="Microsoft New Tai Lue" w:hAnsi="Microsoft New Tai Lue" w:cs="Microsoft New Tai Lue"/>
          <w:bCs/>
          <w:color w:val="000000"/>
          <w:sz w:val="20"/>
          <w:szCs w:val="20"/>
        </w:rPr>
        <w:t xml:space="preserve">.  </w:t>
      </w:r>
      <w:r w:rsidR="00350C8F" w:rsidRPr="00D83083">
        <w:rPr>
          <w:rFonts w:ascii="Microsoft New Tai Lue" w:hAnsi="Microsoft New Tai Lue" w:cs="Microsoft New Tai Lue"/>
          <w:bCs/>
          <w:color w:val="000000"/>
          <w:sz w:val="20"/>
          <w:szCs w:val="20"/>
        </w:rPr>
        <w:t xml:space="preserve">Forestry biodiversity is estimated to contribute at least $154.8 million to the national economy, even though the non-wood products market is not structured, a similar situation exists of wildlife where the value is reported at about $6million per annum (NEMA and ACODE 2008).   </w:t>
      </w:r>
    </w:p>
    <w:p w:rsidR="00350C8F" w:rsidRPr="00D83083" w:rsidRDefault="00350C8F" w:rsidP="003C1FE6">
      <w:pPr>
        <w:autoSpaceDE w:val="0"/>
        <w:autoSpaceDN w:val="0"/>
        <w:adjustRightInd w:val="0"/>
        <w:spacing w:line="276" w:lineRule="auto"/>
        <w:ind w:left="810"/>
        <w:jc w:val="both"/>
        <w:rPr>
          <w:rFonts w:ascii="Microsoft New Tai Lue" w:hAnsi="Microsoft New Tai Lue" w:cs="Microsoft New Tai Lue"/>
          <w:bCs/>
          <w:color w:val="000000"/>
          <w:sz w:val="20"/>
          <w:szCs w:val="20"/>
        </w:rPr>
      </w:pPr>
    </w:p>
    <w:p w:rsidR="00694901" w:rsidRPr="00D83083" w:rsidRDefault="00350C8F" w:rsidP="003C1FE6">
      <w:pPr>
        <w:autoSpaceDE w:val="0"/>
        <w:autoSpaceDN w:val="0"/>
        <w:adjustRightInd w:val="0"/>
        <w:spacing w:line="276" w:lineRule="auto"/>
        <w:ind w:left="810"/>
        <w:jc w:val="both"/>
        <w:rPr>
          <w:rFonts w:ascii="Microsoft New Tai Lue" w:hAnsi="Microsoft New Tai Lue" w:cs="Microsoft New Tai Lue"/>
          <w:bCs/>
          <w:color w:val="000000"/>
          <w:sz w:val="20"/>
          <w:szCs w:val="20"/>
        </w:rPr>
      </w:pPr>
      <w:r w:rsidRPr="00D83083">
        <w:rPr>
          <w:rFonts w:ascii="Microsoft New Tai Lue" w:hAnsi="Microsoft New Tai Lue" w:cs="Microsoft New Tai Lue"/>
          <w:bCs/>
          <w:color w:val="000000"/>
          <w:sz w:val="20"/>
          <w:szCs w:val="20"/>
        </w:rPr>
        <w:t xml:space="preserve">The crucial issues for the sectors are to develop a specific resource mobilisation strategy, concurrent with a strategy for optimizing potential of the green markets in the country.  </w:t>
      </w:r>
      <w:r w:rsidR="00694901" w:rsidRPr="00D83083">
        <w:rPr>
          <w:rFonts w:ascii="Microsoft New Tai Lue" w:hAnsi="Microsoft New Tai Lue" w:cs="Microsoft New Tai Lue"/>
          <w:bCs/>
          <w:color w:val="000000"/>
          <w:sz w:val="20"/>
          <w:szCs w:val="20"/>
        </w:rPr>
        <w:t>Continual feasibility assessments are needed as well as value chain assessments to establish viable product and services lines as well as opportunities for creating additional value for primary stakeholders, especially communities.</w:t>
      </w:r>
    </w:p>
    <w:p w:rsidR="00694901" w:rsidRPr="00D83083" w:rsidRDefault="00694901" w:rsidP="003C1FE6">
      <w:pPr>
        <w:spacing w:line="276" w:lineRule="auto"/>
        <w:ind w:left="720"/>
        <w:jc w:val="both"/>
        <w:rPr>
          <w:rFonts w:ascii="Microsoft New Tai Lue" w:hAnsi="Microsoft New Tai Lue" w:cs="Microsoft New Tai Lue"/>
          <w:sz w:val="20"/>
          <w:szCs w:val="20"/>
          <w:lang w:val="en-GB"/>
        </w:rPr>
      </w:pPr>
    </w:p>
    <w:p w:rsidR="00694901" w:rsidRPr="00D83083" w:rsidRDefault="00694901" w:rsidP="003C1FE6">
      <w:pPr>
        <w:numPr>
          <w:ilvl w:val="1"/>
          <w:numId w:val="19"/>
        </w:numPr>
        <w:tabs>
          <w:tab w:val="left" w:pos="810"/>
        </w:tabs>
        <w:spacing w:line="276" w:lineRule="auto"/>
        <w:ind w:left="810"/>
        <w:jc w:val="both"/>
        <w:rPr>
          <w:rFonts w:ascii="Microsoft New Tai Lue" w:hAnsi="Microsoft New Tai Lue" w:cs="Microsoft New Tai Lue"/>
          <w:b/>
          <w:sz w:val="20"/>
          <w:szCs w:val="20"/>
        </w:rPr>
      </w:pPr>
      <w:r w:rsidRPr="00D83083">
        <w:rPr>
          <w:rFonts w:ascii="Microsoft New Tai Lue" w:hAnsi="Microsoft New Tai Lue" w:cs="Microsoft New Tai Lue"/>
          <w:b/>
          <w:sz w:val="20"/>
          <w:szCs w:val="20"/>
        </w:rPr>
        <w:t>Climate finance</w:t>
      </w:r>
    </w:p>
    <w:p w:rsidR="00694901" w:rsidRPr="00D83083" w:rsidRDefault="00694901" w:rsidP="003C1FE6">
      <w:pPr>
        <w:spacing w:line="276" w:lineRule="auto"/>
        <w:ind w:left="81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Uganda is one of the few countries selected by the World Bank to start piloting REDD Plus (Reduced Emissions from deforestation and forest degradation).  Biodiversity conservation is a key component and one of the key components of biodiversity financing under REDD plus.</w:t>
      </w:r>
    </w:p>
    <w:p w:rsidR="00694901" w:rsidRPr="00D83083" w:rsidRDefault="00694901" w:rsidP="003C1FE6">
      <w:pPr>
        <w:spacing w:line="276" w:lineRule="auto"/>
        <w:ind w:left="810"/>
        <w:jc w:val="both"/>
        <w:rPr>
          <w:rFonts w:ascii="Microsoft New Tai Lue" w:hAnsi="Microsoft New Tai Lue" w:cs="Microsoft New Tai Lue"/>
          <w:sz w:val="20"/>
          <w:szCs w:val="20"/>
        </w:rPr>
      </w:pPr>
    </w:p>
    <w:p w:rsidR="00694901" w:rsidRPr="00D83083" w:rsidRDefault="00694901" w:rsidP="003C1FE6">
      <w:pPr>
        <w:spacing w:line="276" w:lineRule="auto"/>
        <w:ind w:left="81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Uganda is developing a series of Nationally Appropriate Mitigation Actions (NAMAs).  Many of these NAMAs are either are concept or proposal stage and no single NAMA has been implemented in the country yet.  However, many of the NAMAs proposed in agriculture, and wastewater management deal directly with biodiversity conservation.</w:t>
      </w:r>
    </w:p>
    <w:p w:rsidR="00694901" w:rsidRPr="00D83083" w:rsidRDefault="00694901" w:rsidP="003C1FE6">
      <w:pPr>
        <w:spacing w:line="276" w:lineRule="auto"/>
        <w:ind w:left="810"/>
        <w:jc w:val="both"/>
        <w:rPr>
          <w:rFonts w:ascii="Microsoft New Tai Lue" w:hAnsi="Microsoft New Tai Lue" w:cs="Microsoft New Tai Lue"/>
          <w:sz w:val="20"/>
          <w:szCs w:val="20"/>
        </w:rPr>
      </w:pPr>
    </w:p>
    <w:p w:rsidR="00694901" w:rsidRPr="00D83083" w:rsidRDefault="00694901" w:rsidP="003C1FE6">
      <w:pPr>
        <w:spacing w:line="276" w:lineRule="auto"/>
        <w:ind w:left="81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Existing voluntary carbon projects such as those under the Plan Vivo standard (Trees for Global Benefits Programme), the Climate Community and Biodiversity (CCB) and Verified Carbon Standard (VCS) are currently operating in Uganda.  There is still strong potential for voluntary carbon projects combining aspects of payments for ecosystem services and carbon finance.</w:t>
      </w:r>
    </w:p>
    <w:p w:rsidR="00694901" w:rsidRPr="00D83083" w:rsidRDefault="00694901" w:rsidP="003C1FE6">
      <w:pPr>
        <w:spacing w:line="276" w:lineRule="auto"/>
        <w:ind w:left="810"/>
        <w:jc w:val="both"/>
        <w:rPr>
          <w:rFonts w:ascii="Microsoft New Tai Lue" w:hAnsi="Microsoft New Tai Lue" w:cs="Microsoft New Tai Lue"/>
          <w:sz w:val="20"/>
          <w:szCs w:val="20"/>
        </w:rPr>
      </w:pPr>
    </w:p>
    <w:p w:rsidR="00694901" w:rsidRPr="00D83083" w:rsidRDefault="00694901" w:rsidP="003C1FE6">
      <w:pPr>
        <w:spacing w:line="276" w:lineRule="auto"/>
        <w:ind w:left="81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The Clean Development Mechanism (CDM) of the Kyoto Protocol also offers financing opportunities for biodiversity conservation in Uganda.  The future of CDM Programme of Activities to extend into new municipal solid waste composting projects and new agricultural landscape activities can provide opportunities for biodiversity conservation.</w:t>
      </w:r>
    </w:p>
    <w:p w:rsidR="00350C8F" w:rsidRPr="00D83083" w:rsidRDefault="00350C8F" w:rsidP="003C1FE6">
      <w:pPr>
        <w:spacing w:line="276" w:lineRule="auto"/>
        <w:ind w:left="810"/>
        <w:jc w:val="both"/>
        <w:rPr>
          <w:rFonts w:ascii="Microsoft New Tai Lue" w:hAnsi="Microsoft New Tai Lue" w:cs="Microsoft New Tai Lue"/>
          <w:sz w:val="20"/>
          <w:szCs w:val="20"/>
        </w:rPr>
      </w:pPr>
    </w:p>
    <w:p w:rsidR="00350C8F" w:rsidRPr="00D83083" w:rsidRDefault="00350C8F" w:rsidP="003C1FE6">
      <w:pPr>
        <w:spacing w:line="276" w:lineRule="auto"/>
        <w:ind w:left="81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As climate change mitigation and adaptation opportunities, under the National Adaptation Plans (NAPs) emerge there is a need to develop a biodiversity mainstreaming strategy.  The financing for biodiversity conservation will either be associated with the bundled carbon in PES actions or in explicit interventions for biodiversity conservation that boost primary sectors of forestry, agriculture and tourism.</w:t>
      </w:r>
    </w:p>
    <w:p w:rsidR="00874752" w:rsidRPr="00D83083" w:rsidRDefault="00874752" w:rsidP="003C1FE6">
      <w:pPr>
        <w:spacing w:line="276" w:lineRule="auto"/>
        <w:ind w:left="720"/>
        <w:jc w:val="both"/>
        <w:rPr>
          <w:rFonts w:ascii="Microsoft New Tai Lue" w:hAnsi="Microsoft New Tai Lue" w:cs="Microsoft New Tai Lue"/>
          <w:sz w:val="20"/>
          <w:szCs w:val="20"/>
        </w:rPr>
      </w:pPr>
    </w:p>
    <w:p w:rsidR="00F9490A" w:rsidRPr="00D83083" w:rsidRDefault="00F9490A" w:rsidP="003C1FE6">
      <w:pPr>
        <w:numPr>
          <w:ilvl w:val="1"/>
          <w:numId w:val="19"/>
        </w:numPr>
        <w:spacing w:line="276" w:lineRule="auto"/>
        <w:ind w:left="720"/>
        <w:jc w:val="both"/>
        <w:rPr>
          <w:rFonts w:ascii="Microsoft New Tai Lue" w:hAnsi="Microsoft New Tai Lue" w:cs="Microsoft New Tai Lue"/>
          <w:b/>
          <w:sz w:val="20"/>
          <w:szCs w:val="20"/>
        </w:rPr>
      </w:pPr>
      <w:r w:rsidRPr="00D83083">
        <w:rPr>
          <w:rFonts w:ascii="Microsoft New Tai Lue" w:hAnsi="Microsoft New Tai Lue" w:cs="Microsoft New Tai Lue"/>
          <w:b/>
          <w:sz w:val="20"/>
          <w:szCs w:val="20"/>
        </w:rPr>
        <w:t>Donors</w:t>
      </w:r>
    </w:p>
    <w:p w:rsidR="00350C8F" w:rsidRPr="00D83083" w:rsidRDefault="00866BB3" w:rsidP="003C1FE6">
      <w:pPr>
        <w:spacing w:line="276" w:lineRule="auto"/>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Donors continue to be a major source of funds for biodiversity conservation in the country.  </w:t>
      </w:r>
      <w:r w:rsidR="006462B8" w:rsidRPr="00D83083">
        <w:rPr>
          <w:rFonts w:ascii="Microsoft New Tai Lue" w:hAnsi="Microsoft New Tai Lue" w:cs="Microsoft New Tai Lue"/>
          <w:sz w:val="20"/>
          <w:szCs w:val="20"/>
        </w:rPr>
        <w:t>For example, in the 2011/12 financial year over $</w:t>
      </w:r>
      <w:r w:rsidR="00350C8F" w:rsidRPr="00D83083">
        <w:rPr>
          <w:rFonts w:ascii="Microsoft New Tai Lue" w:hAnsi="Microsoft New Tai Lue" w:cs="Microsoft New Tai Lue"/>
          <w:sz w:val="20"/>
          <w:szCs w:val="20"/>
        </w:rPr>
        <w:t xml:space="preserve">49 </w:t>
      </w:r>
      <w:r w:rsidR="006462B8" w:rsidRPr="00D83083">
        <w:rPr>
          <w:rFonts w:ascii="Microsoft New Tai Lue" w:hAnsi="Microsoft New Tai Lue" w:cs="Microsoft New Tai Lue"/>
          <w:sz w:val="20"/>
          <w:szCs w:val="20"/>
        </w:rPr>
        <w:t>million (</w:t>
      </w:r>
      <w:r w:rsidR="00350C8F" w:rsidRPr="00D83083">
        <w:rPr>
          <w:rFonts w:ascii="Microsoft New Tai Lue" w:hAnsi="Microsoft New Tai Lue" w:cs="Microsoft New Tai Lue"/>
          <w:sz w:val="20"/>
          <w:szCs w:val="20"/>
        </w:rPr>
        <w:t>43</w:t>
      </w:r>
      <w:r w:rsidR="006462B8" w:rsidRPr="00D83083">
        <w:rPr>
          <w:rFonts w:ascii="Microsoft New Tai Lue" w:hAnsi="Microsoft New Tai Lue" w:cs="Microsoft New Tai Lue"/>
          <w:sz w:val="20"/>
          <w:szCs w:val="20"/>
        </w:rPr>
        <w:t>%) of the financial resources available to t</w:t>
      </w:r>
      <w:r w:rsidR="00350C8F" w:rsidRPr="00D83083">
        <w:rPr>
          <w:rFonts w:ascii="Microsoft New Tai Lue" w:hAnsi="Microsoft New Tai Lue" w:cs="Microsoft New Tai Lue"/>
          <w:sz w:val="20"/>
          <w:szCs w:val="20"/>
        </w:rPr>
        <w:t>he water and environment sector were from donors.  The major prospects for donors could be to support interventions that will achieve break-even positions of financial sustainability.  At the same time, safeguards are needed for governance of funds, ensuring sustainable use of the environment and natural resources, supporting natural capital and green economy approaches, and social safeguards for equity in society.</w:t>
      </w:r>
    </w:p>
    <w:p w:rsidR="006462B8" w:rsidRPr="00D83083" w:rsidRDefault="006462B8" w:rsidP="003C1FE6">
      <w:pPr>
        <w:spacing w:line="276" w:lineRule="auto"/>
        <w:ind w:left="720"/>
        <w:jc w:val="both"/>
        <w:rPr>
          <w:rFonts w:ascii="Microsoft New Tai Lue" w:hAnsi="Microsoft New Tai Lue" w:cs="Microsoft New Tai Lue"/>
          <w:sz w:val="20"/>
          <w:szCs w:val="20"/>
        </w:rPr>
      </w:pPr>
    </w:p>
    <w:p w:rsidR="00866BB3" w:rsidRPr="00D83083" w:rsidRDefault="006462B8" w:rsidP="003C1FE6">
      <w:pPr>
        <w:spacing w:line="276" w:lineRule="auto"/>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Even though </w:t>
      </w:r>
      <w:r w:rsidR="00866BB3" w:rsidRPr="00D83083">
        <w:rPr>
          <w:rFonts w:ascii="Microsoft New Tai Lue" w:hAnsi="Microsoft New Tai Lue" w:cs="Microsoft New Tai Lue"/>
          <w:sz w:val="20"/>
          <w:szCs w:val="20"/>
        </w:rPr>
        <w:t>donors have been concerned about governance arrangements, and outcomes of previous funding programmes</w:t>
      </w:r>
      <w:r w:rsidRPr="00D83083">
        <w:rPr>
          <w:rFonts w:ascii="Microsoft New Tai Lue" w:hAnsi="Microsoft New Tai Lue" w:cs="Microsoft New Tai Lue"/>
          <w:sz w:val="20"/>
          <w:szCs w:val="20"/>
        </w:rPr>
        <w:t xml:space="preserve">, there seems to be limited effort in </w:t>
      </w:r>
      <w:r w:rsidR="00866BB3" w:rsidRPr="00D83083">
        <w:rPr>
          <w:rFonts w:ascii="Microsoft New Tai Lue" w:hAnsi="Microsoft New Tai Lue" w:cs="Microsoft New Tai Lue"/>
          <w:sz w:val="20"/>
          <w:szCs w:val="20"/>
        </w:rPr>
        <w:t>creation of sustainable financing mechanisms for environment management.  The long-term sustainability of some donor programmes, towards environment and natural resource sustainable utilization and management, may be hinged on establishing clear arrangements of benefits, incentives and co</w:t>
      </w:r>
      <w:r w:rsidRPr="00D83083">
        <w:rPr>
          <w:rFonts w:ascii="Microsoft New Tai Lue" w:hAnsi="Microsoft New Tai Lue" w:cs="Microsoft New Tai Lue"/>
          <w:sz w:val="20"/>
          <w:szCs w:val="20"/>
        </w:rPr>
        <w:t>ntribution of key stakeholders.</w:t>
      </w:r>
      <w:r w:rsidR="00866BB3" w:rsidRPr="00D83083">
        <w:rPr>
          <w:rFonts w:ascii="Microsoft New Tai Lue" w:hAnsi="Microsoft New Tai Lue" w:cs="Microsoft New Tai Lue"/>
          <w:sz w:val="20"/>
          <w:szCs w:val="20"/>
        </w:rPr>
        <w:t xml:space="preserve"> Underfunding on the one hand, abandoned pilot interventions and disruption of funding, for example due to governance concerns, often interferes with potential for sustainable environment and natural resource management, including biodiversity conservation.  </w:t>
      </w:r>
    </w:p>
    <w:p w:rsidR="00694901" w:rsidRPr="00D83083" w:rsidRDefault="00694901" w:rsidP="003C1FE6">
      <w:pPr>
        <w:spacing w:line="276" w:lineRule="auto"/>
        <w:jc w:val="both"/>
        <w:rPr>
          <w:rFonts w:ascii="Microsoft New Tai Lue" w:hAnsi="Microsoft New Tai Lue" w:cs="Microsoft New Tai Lue"/>
          <w:sz w:val="20"/>
          <w:szCs w:val="20"/>
        </w:rPr>
      </w:pPr>
    </w:p>
    <w:p w:rsidR="00F9490A" w:rsidRPr="00D83083" w:rsidRDefault="005D29C4" w:rsidP="003C1FE6">
      <w:pPr>
        <w:numPr>
          <w:ilvl w:val="1"/>
          <w:numId w:val="19"/>
        </w:numPr>
        <w:spacing w:line="276" w:lineRule="auto"/>
        <w:ind w:left="810"/>
        <w:jc w:val="both"/>
        <w:rPr>
          <w:rFonts w:ascii="Microsoft New Tai Lue" w:hAnsi="Microsoft New Tai Lue" w:cs="Microsoft New Tai Lue"/>
          <w:b/>
          <w:sz w:val="20"/>
          <w:szCs w:val="20"/>
        </w:rPr>
      </w:pPr>
      <w:r>
        <w:rPr>
          <w:rFonts w:ascii="Microsoft New Tai Lue" w:hAnsi="Microsoft New Tai Lue" w:cs="Microsoft New Tai Lue"/>
          <w:b/>
          <w:sz w:val="20"/>
          <w:szCs w:val="20"/>
        </w:rPr>
        <w:t xml:space="preserve"> </w:t>
      </w:r>
      <w:r w:rsidR="00F9490A" w:rsidRPr="00D83083">
        <w:rPr>
          <w:rFonts w:ascii="Microsoft New Tai Lue" w:hAnsi="Microsoft New Tai Lue" w:cs="Microsoft New Tai Lue"/>
          <w:b/>
          <w:sz w:val="20"/>
          <w:szCs w:val="20"/>
        </w:rPr>
        <w:t>Payments for ecosystem services</w:t>
      </w:r>
    </w:p>
    <w:p w:rsidR="00F9490A" w:rsidRPr="00D83083" w:rsidRDefault="00ED00B6" w:rsidP="003C1FE6">
      <w:pPr>
        <w:spacing w:line="276" w:lineRule="auto"/>
        <w:ind w:left="81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Payments for carbon sequestration, biodiversity conservation and watershed protection services are emerging mechanisms that offer future streams of financing for biodiversity conservation for rural communities.  A new approach being piloted in </w:t>
      </w:r>
      <w:r w:rsidR="006D3B50" w:rsidRPr="00D83083">
        <w:rPr>
          <w:rFonts w:ascii="Microsoft New Tai Lue" w:hAnsi="Microsoft New Tai Lue" w:cs="Microsoft New Tai Lue"/>
          <w:sz w:val="20"/>
          <w:szCs w:val="20"/>
        </w:rPr>
        <w:t>e</w:t>
      </w:r>
      <w:r w:rsidRPr="00D83083">
        <w:rPr>
          <w:rFonts w:ascii="Microsoft New Tai Lue" w:hAnsi="Microsoft New Tai Lue" w:cs="Microsoft New Tai Lue"/>
          <w:sz w:val="20"/>
          <w:szCs w:val="20"/>
        </w:rPr>
        <w:t>astern Uganda is establishing financing facilities</w:t>
      </w:r>
      <w:r w:rsidR="00EE11B2" w:rsidRPr="00D83083">
        <w:rPr>
          <w:rFonts w:ascii="Microsoft New Tai Lue" w:hAnsi="Microsoft New Tai Lue" w:cs="Microsoft New Tai Lue"/>
          <w:sz w:val="20"/>
          <w:szCs w:val="20"/>
        </w:rPr>
        <w:t xml:space="preserve"> (UNDP et al. 2013)</w:t>
      </w:r>
      <w:r w:rsidRPr="00D83083">
        <w:rPr>
          <w:rFonts w:ascii="Microsoft New Tai Lue" w:hAnsi="Microsoft New Tai Lue" w:cs="Microsoft New Tai Lue"/>
          <w:sz w:val="20"/>
          <w:szCs w:val="20"/>
        </w:rPr>
        <w:t xml:space="preserve"> to that are operable at regional level to offer bridge ex ante financing for farmers and time for the project developer to successful market ecosystem services.  </w:t>
      </w:r>
    </w:p>
    <w:p w:rsidR="00350C8F" w:rsidRPr="00D83083" w:rsidRDefault="00350C8F" w:rsidP="003C1FE6">
      <w:pPr>
        <w:spacing w:line="276" w:lineRule="auto"/>
        <w:ind w:left="810"/>
        <w:jc w:val="both"/>
        <w:rPr>
          <w:rFonts w:ascii="Microsoft New Tai Lue" w:hAnsi="Microsoft New Tai Lue" w:cs="Microsoft New Tai Lue"/>
          <w:sz w:val="20"/>
          <w:szCs w:val="20"/>
        </w:rPr>
      </w:pPr>
    </w:p>
    <w:p w:rsidR="00350C8F" w:rsidRPr="00D83083" w:rsidRDefault="00350C8F" w:rsidP="003C1FE6">
      <w:pPr>
        <w:spacing w:line="276" w:lineRule="auto"/>
        <w:ind w:left="81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Even though PES initiatives do not generate a lot of financial resources, their contribution to communities and social cohesion is </w:t>
      </w:r>
      <w:r w:rsidR="003C48E3" w:rsidRPr="00D83083">
        <w:rPr>
          <w:rFonts w:ascii="Microsoft New Tai Lue" w:hAnsi="Microsoft New Tai Lue" w:cs="Microsoft New Tai Lue"/>
          <w:sz w:val="20"/>
          <w:szCs w:val="20"/>
        </w:rPr>
        <w:t xml:space="preserve">reasonably large.  PES schemes rely on and benefit from social capital created.  The social infrastructure developments extend into communities gaining access to financial services, community health schemes, education services and entrepreneurship.  In case of forestry, agriculture and livestock production PES initiatives, there is evidence of improve agricultural productivity and incomes associated with focus PES activities.  In Uganda, PES interventions have been most successful as interventions at community, sub-county and District level.  </w:t>
      </w:r>
    </w:p>
    <w:p w:rsidR="00F9490A" w:rsidRPr="00D83083" w:rsidRDefault="00F9490A" w:rsidP="003C1FE6">
      <w:pPr>
        <w:spacing w:line="276" w:lineRule="auto"/>
        <w:jc w:val="both"/>
        <w:rPr>
          <w:rFonts w:ascii="Microsoft New Tai Lue" w:hAnsi="Microsoft New Tai Lue" w:cs="Microsoft New Tai Lue"/>
          <w:sz w:val="20"/>
          <w:szCs w:val="20"/>
        </w:rPr>
      </w:pPr>
    </w:p>
    <w:p w:rsidR="00F9490A" w:rsidRPr="00D83083" w:rsidRDefault="00F9490A" w:rsidP="003C1FE6">
      <w:pPr>
        <w:numPr>
          <w:ilvl w:val="1"/>
          <w:numId w:val="19"/>
        </w:numPr>
        <w:spacing w:line="276" w:lineRule="auto"/>
        <w:ind w:left="810"/>
        <w:jc w:val="both"/>
        <w:rPr>
          <w:rFonts w:ascii="Microsoft New Tai Lue" w:hAnsi="Microsoft New Tai Lue" w:cs="Microsoft New Tai Lue"/>
          <w:b/>
          <w:sz w:val="20"/>
          <w:szCs w:val="20"/>
        </w:rPr>
      </w:pPr>
      <w:r w:rsidRPr="00D83083">
        <w:rPr>
          <w:rFonts w:ascii="Microsoft New Tai Lue" w:hAnsi="Microsoft New Tai Lue" w:cs="Microsoft New Tai Lue"/>
          <w:b/>
          <w:sz w:val="20"/>
          <w:szCs w:val="20"/>
        </w:rPr>
        <w:t>Biodiversity offsets</w:t>
      </w:r>
    </w:p>
    <w:p w:rsidR="00F9490A" w:rsidRPr="00D83083" w:rsidRDefault="003C48E3" w:rsidP="003C1FE6">
      <w:pPr>
        <w:spacing w:line="276" w:lineRule="auto"/>
        <w:ind w:left="81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Biodiversity offsets are new to the country. The first biodiversity offset in the country has</w:t>
      </w:r>
      <w:r w:rsidR="00ED00B6" w:rsidRPr="00D83083">
        <w:rPr>
          <w:rFonts w:ascii="Microsoft New Tai Lue" w:hAnsi="Microsoft New Tai Lue" w:cs="Microsoft New Tai Lue"/>
          <w:sz w:val="20"/>
          <w:szCs w:val="20"/>
        </w:rPr>
        <w:t xml:space="preserve"> been used to conservation Kalagala Falls and Mabira Central Forest Reserve.  </w:t>
      </w:r>
      <w:r w:rsidRPr="00D83083">
        <w:rPr>
          <w:rFonts w:ascii="Microsoft New Tai Lue" w:hAnsi="Microsoft New Tai Lue" w:cs="Microsoft New Tai Lue"/>
          <w:sz w:val="20"/>
          <w:szCs w:val="20"/>
        </w:rPr>
        <w:t xml:space="preserve">Even if they are new, </w:t>
      </w:r>
      <w:r w:rsidR="00ED00B6" w:rsidRPr="00D83083">
        <w:rPr>
          <w:rFonts w:ascii="Microsoft New Tai Lue" w:hAnsi="Microsoft New Tai Lue" w:cs="Microsoft New Tai Lue"/>
          <w:sz w:val="20"/>
          <w:szCs w:val="20"/>
        </w:rPr>
        <w:t xml:space="preserve">biodiversity offsets </w:t>
      </w:r>
      <w:r w:rsidRPr="00D83083">
        <w:rPr>
          <w:rFonts w:ascii="Microsoft New Tai Lue" w:hAnsi="Microsoft New Tai Lue" w:cs="Microsoft New Tai Lue"/>
          <w:sz w:val="20"/>
          <w:szCs w:val="20"/>
        </w:rPr>
        <w:t xml:space="preserve">have the potential to contribute to </w:t>
      </w:r>
      <w:r w:rsidR="006D3B50" w:rsidRPr="00D83083">
        <w:rPr>
          <w:rFonts w:ascii="Microsoft New Tai Lue" w:hAnsi="Microsoft New Tai Lue" w:cs="Microsoft New Tai Lue"/>
          <w:sz w:val="20"/>
          <w:szCs w:val="20"/>
        </w:rPr>
        <w:t xml:space="preserve">(i) </w:t>
      </w:r>
      <w:r w:rsidR="00ED00B6" w:rsidRPr="00D83083">
        <w:rPr>
          <w:rFonts w:ascii="Microsoft New Tai Lue" w:hAnsi="Microsoft New Tai Lue" w:cs="Microsoft New Tai Lue"/>
          <w:sz w:val="20"/>
          <w:szCs w:val="20"/>
        </w:rPr>
        <w:t xml:space="preserve">large hydro-electric power projects, </w:t>
      </w:r>
      <w:r w:rsidR="006D3B50" w:rsidRPr="00D83083">
        <w:rPr>
          <w:rFonts w:ascii="Microsoft New Tai Lue" w:hAnsi="Microsoft New Tai Lue" w:cs="Microsoft New Tai Lue"/>
          <w:sz w:val="20"/>
          <w:szCs w:val="20"/>
        </w:rPr>
        <w:t xml:space="preserve">(ii) </w:t>
      </w:r>
      <w:r w:rsidR="00ED00B6" w:rsidRPr="00D83083">
        <w:rPr>
          <w:rFonts w:ascii="Microsoft New Tai Lue" w:hAnsi="Microsoft New Tai Lue" w:cs="Microsoft New Tai Lue"/>
          <w:sz w:val="20"/>
          <w:szCs w:val="20"/>
        </w:rPr>
        <w:t xml:space="preserve">oil and gas extraction and refinery activities, </w:t>
      </w:r>
      <w:r w:rsidR="006D3B50" w:rsidRPr="00D83083">
        <w:rPr>
          <w:rFonts w:ascii="Microsoft New Tai Lue" w:hAnsi="Microsoft New Tai Lue" w:cs="Microsoft New Tai Lue"/>
          <w:sz w:val="20"/>
          <w:szCs w:val="20"/>
        </w:rPr>
        <w:t xml:space="preserve">(iii) </w:t>
      </w:r>
      <w:r w:rsidR="00ED00B6" w:rsidRPr="00D83083">
        <w:rPr>
          <w:rFonts w:ascii="Microsoft New Tai Lue" w:hAnsi="Microsoft New Tai Lue" w:cs="Microsoft New Tai Lue"/>
          <w:sz w:val="20"/>
          <w:szCs w:val="20"/>
        </w:rPr>
        <w:t>mining activities, especially in protected areas</w:t>
      </w:r>
      <w:r w:rsidR="006D3B50" w:rsidRPr="00D83083">
        <w:rPr>
          <w:rFonts w:ascii="Microsoft New Tai Lue" w:hAnsi="Microsoft New Tai Lue" w:cs="Microsoft New Tai Lue"/>
          <w:sz w:val="20"/>
          <w:szCs w:val="20"/>
        </w:rPr>
        <w:t>, (iv) road construction and public infrastructure development activities, and (v) large scale agricultural production such as oil palm production in the areas with significant levels of biodiversity.</w:t>
      </w:r>
      <w:r w:rsidR="00ED00B6" w:rsidRPr="00D83083">
        <w:rPr>
          <w:rFonts w:ascii="Microsoft New Tai Lue" w:hAnsi="Microsoft New Tai Lue" w:cs="Microsoft New Tai Lue"/>
          <w:sz w:val="20"/>
          <w:szCs w:val="20"/>
        </w:rPr>
        <w:t xml:space="preserve"> </w:t>
      </w:r>
    </w:p>
    <w:p w:rsidR="003C48E3" w:rsidRPr="00D83083" w:rsidRDefault="003C48E3" w:rsidP="003C1FE6">
      <w:pPr>
        <w:spacing w:line="276" w:lineRule="auto"/>
        <w:ind w:left="810"/>
        <w:jc w:val="both"/>
        <w:rPr>
          <w:rFonts w:ascii="Microsoft New Tai Lue" w:hAnsi="Microsoft New Tai Lue" w:cs="Microsoft New Tai Lue"/>
          <w:sz w:val="20"/>
          <w:szCs w:val="20"/>
        </w:rPr>
      </w:pPr>
    </w:p>
    <w:p w:rsidR="00694901" w:rsidRPr="00D83083" w:rsidRDefault="003C48E3" w:rsidP="003C1FE6">
      <w:pPr>
        <w:spacing w:line="276" w:lineRule="auto"/>
        <w:ind w:left="81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The implementation of biodiversity offsets is likely to be oriented towards a limited group of large scale investors.  Whereas biodiversity conservation is achieved, only limited amounts of resources will be available for use beyond the areas where the offset investment activity is taking place.  For the national regulators and Government, the effort will be on making biodiversity offsets attractive as part of the Environment Impact Assessment (EIA) processes in the country.  Biodiversity offsets could also be useful in arbitration of disputes over whether or not adequate effort is being put in place for large scale investors and the general public.</w:t>
      </w:r>
    </w:p>
    <w:p w:rsidR="00C15A4F" w:rsidRPr="003E33DD" w:rsidRDefault="00C15A4F" w:rsidP="00251A88">
      <w:pPr>
        <w:spacing w:line="276" w:lineRule="auto"/>
        <w:rPr>
          <w:rFonts w:ascii="Microsoft New Tai Lue" w:hAnsi="Microsoft New Tai Lue" w:cs="Microsoft New Tai Lue"/>
          <w:bCs/>
          <w:iCs/>
          <w:sz w:val="21"/>
          <w:szCs w:val="21"/>
        </w:rPr>
      </w:pPr>
    </w:p>
    <w:p w:rsidR="007C0ECA" w:rsidRPr="003E33DD" w:rsidRDefault="007C0ECA" w:rsidP="006207E7">
      <w:pPr>
        <w:pStyle w:val="Heading1"/>
        <w:pBdr>
          <w:bottom w:val="single" w:sz="4" w:space="1" w:color="auto"/>
        </w:pBdr>
        <w:jc w:val="right"/>
        <w:rPr>
          <w:rFonts w:ascii="Microsoft New Tai Lue" w:hAnsi="Microsoft New Tai Lue" w:cs="Microsoft New Tai Lue"/>
        </w:rPr>
        <w:sectPr w:rsidR="007C0ECA" w:rsidRPr="003E33DD" w:rsidSect="003018C4">
          <w:pgSz w:w="11906" w:h="16838" w:code="9"/>
          <w:pgMar w:top="1138" w:right="1138" w:bottom="1138" w:left="1138" w:header="706" w:footer="706" w:gutter="0"/>
          <w:cols w:space="708"/>
          <w:docGrid w:linePitch="360"/>
        </w:sectPr>
      </w:pPr>
    </w:p>
    <w:p w:rsidR="00865BE8" w:rsidRDefault="00865BE8" w:rsidP="00DA5854">
      <w:pPr>
        <w:jc w:val="both"/>
        <w:rPr>
          <w:rFonts w:ascii="Microsoft New Tai Lue" w:hAnsi="Microsoft New Tai Lue" w:cs="Microsoft New Tai Lue"/>
        </w:rPr>
      </w:pPr>
    </w:p>
    <w:p w:rsidR="0073433A" w:rsidRDefault="0073433A" w:rsidP="00DA5854">
      <w:pPr>
        <w:jc w:val="both"/>
        <w:rPr>
          <w:rFonts w:ascii="Microsoft New Tai Lue" w:hAnsi="Microsoft New Tai Lue" w:cs="Microsoft New Tai Lue"/>
        </w:rPr>
      </w:pPr>
    </w:p>
    <w:p w:rsidR="0073433A" w:rsidRDefault="0073433A" w:rsidP="00DA5854">
      <w:pPr>
        <w:jc w:val="both"/>
        <w:rPr>
          <w:rFonts w:ascii="Microsoft New Tai Lue" w:hAnsi="Microsoft New Tai Lue" w:cs="Microsoft New Tai Lue"/>
        </w:rPr>
      </w:pPr>
    </w:p>
    <w:p w:rsidR="0073433A" w:rsidRDefault="0073433A" w:rsidP="00DA5854">
      <w:pPr>
        <w:jc w:val="both"/>
        <w:rPr>
          <w:rFonts w:ascii="Microsoft New Tai Lue" w:hAnsi="Microsoft New Tai Lue" w:cs="Microsoft New Tai Lue"/>
        </w:rPr>
      </w:pPr>
    </w:p>
    <w:p w:rsidR="0073433A" w:rsidRDefault="0073433A" w:rsidP="00DA5854">
      <w:pPr>
        <w:jc w:val="both"/>
        <w:rPr>
          <w:rFonts w:ascii="Microsoft New Tai Lue" w:hAnsi="Microsoft New Tai Lue" w:cs="Microsoft New Tai Lue"/>
        </w:rPr>
      </w:pPr>
    </w:p>
    <w:p w:rsidR="0073433A" w:rsidRDefault="0073433A" w:rsidP="00DA5854">
      <w:pPr>
        <w:jc w:val="both"/>
        <w:rPr>
          <w:rFonts w:ascii="Microsoft New Tai Lue" w:hAnsi="Microsoft New Tai Lue" w:cs="Microsoft New Tai Lue"/>
        </w:rPr>
      </w:pPr>
    </w:p>
    <w:p w:rsidR="0073433A" w:rsidRDefault="0073433A" w:rsidP="00DA5854">
      <w:pPr>
        <w:jc w:val="both"/>
        <w:rPr>
          <w:rFonts w:ascii="Microsoft New Tai Lue" w:hAnsi="Microsoft New Tai Lue" w:cs="Microsoft New Tai Lue"/>
        </w:rPr>
      </w:pPr>
    </w:p>
    <w:p w:rsidR="0073433A" w:rsidRDefault="0073433A" w:rsidP="00DA5854">
      <w:pPr>
        <w:jc w:val="both"/>
        <w:rPr>
          <w:rFonts w:ascii="Microsoft New Tai Lue" w:hAnsi="Microsoft New Tai Lue" w:cs="Microsoft New Tai Lue"/>
        </w:rPr>
      </w:pPr>
    </w:p>
    <w:p w:rsidR="0073433A" w:rsidRDefault="0073433A" w:rsidP="00DA5854">
      <w:pPr>
        <w:jc w:val="both"/>
        <w:rPr>
          <w:rFonts w:ascii="Microsoft New Tai Lue" w:hAnsi="Microsoft New Tai Lue" w:cs="Microsoft New Tai Lue"/>
        </w:rPr>
      </w:pPr>
    </w:p>
    <w:p w:rsidR="0073433A" w:rsidRDefault="0073433A" w:rsidP="00DA5854">
      <w:pPr>
        <w:jc w:val="both"/>
        <w:rPr>
          <w:rFonts w:ascii="Microsoft New Tai Lue" w:hAnsi="Microsoft New Tai Lue" w:cs="Microsoft New Tai Lue"/>
        </w:rPr>
      </w:pPr>
    </w:p>
    <w:p w:rsidR="0073433A" w:rsidRDefault="0073433A" w:rsidP="00DA5854">
      <w:pPr>
        <w:jc w:val="both"/>
        <w:rPr>
          <w:rFonts w:ascii="Microsoft New Tai Lue" w:hAnsi="Microsoft New Tai Lue" w:cs="Microsoft New Tai Lue"/>
        </w:rPr>
      </w:pPr>
    </w:p>
    <w:p w:rsidR="0073433A" w:rsidRDefault="0073433A" w:rsidP="00DA5854">
      <w:pPr>
        <w:jc w:val="both"/>
        <w:rPr>
          <w:rFonts w:ascii="Microsoft New Tai Lue" w:hAnsi="Microsoft New Tai Lue" w:cs="Microsoft New Tai Lue"/>
        </w:rPr>
      </w:pPr>
    </w:p>
    <w:p w:rsidR="0073433A" w:rsidRPr="003E33DD" w:rsidRDefault="0073433A" w:rsidP="006F14B1">
      <w:pPr>
        <w:shd w:val="clear" w:color="auto" w:fill="8DB3E2"/>
        <w:jc w:val="both"/>
        <w:rPr>
          <w:rFonts w:ascii="Microsoft New Tai Lue" w:hAnsi="Microsoft New Tai Lue" w:cs="Microsoft New Tai Lue"/>
        </w:rPr>
      </w:pPr>
    </w:p>
    <w:p w:rsidR="00865BE8" w:rsidRPr="003E33DD" w:rsidRDefault="00865BE8" w:rsidP="006F14B1">
      <w:pPr>
        <w:shd w:val="clear" w:color="auto" w:fill="8DB3E2"/>
        <w:jc w:val="center"/>
        <w:rPr>
          <w:rFonts w:ascii="Microsoft New Tai Lue" w:hAnsi="Microsoft New Tai Lue" w:cs="Microsoft New Tai Lue"/>
          <w:b/>
          <w:sz w:val="28"/>
          <w:szCs w:val="28"/>
        </w:rPr>
      </w:pPr>
      <w:r w:rsidRPr="003E33DD">
        <w:rPr>
          <w:rFonts w:ascii="Microsoft New Tai Lue" w:hAnsi="Microsoft New Tai Lue" w:cs="Microsoft New Tai Lue"/>
          <w:b/>
          <w:sz w:val="28"/>
          <w:szCs w:val="28"/>
        </w:rPr>
        <w:t>SECTION II: GUIDELINES AND ACTION PLANS</w:t>
      </w:r>
    </w:p>
    <w:p w:rsidR="00865BE8" w:rsidRPr="003E33DD" w:rsidRDefault="00865BE8" w:rsidP="006F14B1">
      <w:pPr>
        <w:shd w:val="clear" w:color="auto" w:fill="8DB3E2"/>
        <w:jc w:val="center"/>
        <w:rPr>
          <w:rFonts w:ascii="Microsoft New Tai Lue" w:hAnsi="Microsoft New Tai Lue" w:cs="Microsoft New Tai Lue"/>
        </w:rPr>
      </w:pPr>
    </w:p>
    <w:p w:rsidR="00865BE8" w:rsidRPr="003E33DD" w:rsidRDefault="005D29C4" w:rsidP="006F14B1">
      <w:pPr>
        <w:shd w:val="clear" w:color="auto" w:fill="8DB3E2"/>
        <w:jc w:val="center"/>
        <w:rPr>
          <w:rFonts w:ascii="Microsoft New Tai Lue" w:hAnsi="Microsoft New Tai Lue" w:cs="Microsoft New Tai Lue"/>
        </w:rPr>
      </w:pPr>
      <w:r>
        <w:rPr>
          <w:rFonts w:ascii="Microsoft New Tai Lue" w:hAnsi="Microsoft New Tai Lue" w:cs="Microsoft New Tai Lue"/>
        </w:rPr>
        <w:t>5</w:t>
      </w:r>
      <w:r w:rsidR="00DA5854" w:rsidRPr="003E33DD">
        <w:rPr>
          <w:rFonts w:ascii="Microsoft New Tai Lue" w:hAnsi="Microsoft New Tai Lue" w:cs="Microsoft New Tai Lue"/>
        </w:rPr>
        <w:t xml:space="preserve">. </w:t>
      </w:r>
      <w:r w:rsidR="00865BE8" w:rsidRPr="003E33DD">
        <w:rPr>
          <w:rFonts w:ascii="Microsoft New Tai Lue" w:hAnsi="Microsoft New Tai Lue" w:cs="Microsoft New Tai Lue"/>
        </w:rPr>
        <w:t>GUIDELINES FOR BIODIVERSITY CONSERVATION FINANCE IN UGANDA</w:t>
      </w:r>
    </w:p>
    <w:p w:rsidR="00865BE8" w:rsidRPr="003E33DD" w:rsidRDefault="00865BE8" w:rsidP="006F14B1">
      <w:pPr>
        <w:shd w:val="clear" w:color="auto" w:fill="8DB3E2"/>
        <w:jc w:val="center"/>
        <w:rPr>
          <w:rFonts w:ascii="Microsoft New Tai Lue" w:hAnsi="Microsoft New Tai Lue" w:cs="Microsoft New Tai Lue"/>
        </w:rPr>
      </w:pPr>
    </w:p>
    <w:p w:rsidR="00865BE8" w:rsidRPr="003E33DD" w:rsidRDefault="005D29C4" w:rsidP="006F14B1">
      <w:pPr>
        <w:shd w:val="clear" w:color="auto" w:fill="8DB3E2"/>
        <w:jc w:val="center"/>
        <w:rPr>
          <w:rFonts w:ascii="Microsoft New Tai Lue" w:hAnsi="Microsoft New Tai Lue" w:cs="Microsoft New Tai Lue"/>
        </w:rPr>
      </w:pPr>
      <w:r>
        <w:rPr>
          <w:rFonts w:ascii="Microsoft New Tai Lue" w:hAnsi="Microsoft New Tai Lue" w:cs="Microsoft New Tai Lue"/>
        </w:rPr>
        <w:t>6</w:t>
      </w:r>
      <w:r w:rsidR="00865BE8" w:rsidRPr="003E33DD">
        <w:rPr>
          <w:rFonts w:ascii="Microsoft New Tai Lue" w:hAnsi="Microsoft New Tai Lue" w:cs="Microsoft New Tai Lue"/>
        </w:rPr>
        <w:t>. ACTION PLANS FOR BIODIVERSITY CONSERVATION FINANCE IN UGANDA</w:t>
      </w:r>
    </w:p>
    <w:p w:rsidR="00865BE8" w:rsidRPr="003E33DD" w:rsidRDefault="00865BE8" w:rsidP="00865BE8">
      <w:pPr>
        <w:rPr>
          <w:rFonts w:ascii="Microsoft New Tai Lue" w:hAnsi="Microsoft New Tai Lue" w:cs="Microsoft New Tai Lue"/>
        </w:rPr>
      </w:pPr>
    </w:p>
    <w:p w:rsidR="00865BE8" w:rsidRPr="003E33DD" w:rsidRDefault="00865BE8" w:rsidP="00865BE8">
      <w:pPr>
        <w:rPr>
          <w:rFonts w:ascii="Microsoft New Tai Lue" w:hAnsi="Microsoft New Tai Lue" w:cs="Microsoft New Tai Lue"/>
        </w:rPr>
      </w:pPr>
    </w:p>
    <w:p w:rsidR="00865BE8" w:rsidRPr="003E33DD" w:rsidRDefault="00865BE8" w:rsidP="00865BE8">
      <w:pPr>
        <w:rPr>
          <w:rFonts w:ascii="Microsoft New Tai Lue" w:hAnsi="Microsoft New Tai Lue" w:cs="Microsoft New Tai Lue"/>
        </w:rPr>
      </w:pPr>
    </w:p>
    <w:p w:rsidR="00865BE8" w:rsidRPr="003E33DD" w:rsidRDefault="00865BE8" w:rsidP="00261714">
      <w:pPr>
        <w:pStyle w:val="Heading1"/>
        <w:rPr>
          <w:rFonts w:ascii="Microsoft New Tai Lue" w:hAnsi="Microsoft New Tai Lue" w:cs="Microsoft New Tai Lue"/>
          <w:sz w:val="28"/>
          <w:szCs w:val="28"/>
        </w:rPr>
      </w:pPr>
    </w:p>
    <w:p w:rsidR="00865BE8" w:rsidRPr="003E33DD" w:rsidRDefault="00865BE8" w:rsidP="00261714">
      <w:pPr>
        <w:pStyle w:val="Heading1"/>
        <w:rPr>
          <w:rFonts w:ascii="Microsoft New Tai Lue" w:hAnsi="Microsoft New Tai Lue" w:cs="Microsoft New Tai Lue"/>
          <w:sz w:val="28"/>
          <w:szCs w:val="28"/>
        </w:rPr>
        <w:sectPr w:rsidR="00865BE8" w:rsidRPr="003E33DD" w:rsidSect="00865BE8">
          <w:pgSz w:w="11906" w:h="16838" w:code="9"/>
          <w:pgMar w:top="1138" w:right="1138" w:bottom="1138" w:left="1138" w:header="706" w:footer="706" w:gutter="0"/>
          <w:cols w:space="708"/>
          <w:docGrid w:linePitch="360"/>
        </w:sectPr>
      </w:pPr>
    </w:p>
    <w:p w:rsidR="0037457A" w:rsidRPr="003E33DD" w:rsidRDefault="005D29C4" w:rsidP="00963915">
      <w:pPr>
        <w:pStyle w:val="Heading1"/>
        <w:pBdr>
          <w:bottom w:val="single" w:sz="12" w:space="1" w:color="auto"/>
        </w:pBdr>
        <w:jc w:val="right"/>
        <w:rPr>
          <w:rFonts w:ascii="Microsoft New Tai Lue" w:hAnsi="Microsoft New Tai Lue" w:cs="Microsoft New Tai Lue"/>
          <w:sz w:val="28"/>
          <w:szCs w:val="28"/>
        </w:rPr>
      </w:pPr>
      <w:bookmarkStart w:id="812" w:name="_Toc383608166"/>
      <w:r>
        <w:rPr>
          <w:rFonts w:ascii="Microsoft New Tai Lue" w:hAnsi="Microsoft New Tai Lue" w:cs="Microsoft New Tai Lue"/>
          <w:sz w:val="28"/>
          <w:szCs w:val="28"/>
        </w:rPr>
        <w:t>5</w:t>
      </w:r>
      <w:r w:rsidR="00261714" w:rsidRPr="003E33DD">
        <w:rPr>
          <w:rFonts w:ascii="Microsoft New Tai Lue" w:hAnsi="Microsoft New Tai Lue" w:cs="Microsoft New Tai Lue"/>
          <w:sz w:val="28"/>
          <w:szCs w:val="28"/>
        </w:rPr>
        <w:t>.</w:t>
      </w:r>
      <w:r w:rsidR="00503304" w:rsidRPr="003E33DD">
        <w:rPr>
          <w:rFonts w:ascii="Microsoft New Tai Lue" w:hAnsi="Microsoft New Tai Lue" w:cs="Microsoft New Tai Lue"/>
          <w:sz w:val="28"/>
          <w:szCs w:val="28"/>
        </w:rPr>
        <w:t xml:space="preserve"> </w:t>
      </w:r>
      <w:r w:rsidR="00261714" w:rsidRPr="003E33DD">
        <w:rPr>
          <w:rFonts w:ascii="Microsoft New Tai Lue" w:hAnsi="Microsoft New Tai Lue" w:cs="Microsoft New Tai Lue"/>
          <w:sz w:val="28"/>
          <w:szCs w:val="28"/>
        </w:rPr>
        <w:t xml:space="preserve"> GUIDELINES FOR BIODIVERSITY </w:t>
      </w:r>
      <w:r w:rsidR="00182728" w:rsidRPr="003E33DD">
        <w:rPr>
          <w:rFonts w:ascii="Microsoft New Tai Lue" w:hAnsi="Microsoft New Tai Lue" w:cs="Microsoft New Tai Lue"/>
          <w:sz w:val="28"/>
          <w:szCs w:val="28"/>
        </w:rPr>
        <w:t>CONSERVATION FINANCING</w:t>
      </w:r>
      <w:bookmarkEnd w:id="812"/>
    </w:p>
    <w:p w:rsidR="00EE49AD" w:rsidRPr="003E33DD" w:rsidRDefault="00EE49AD" w:rsidP="00054DA9">
      <w:pPr>
        <w:pStyle w:val="Footer"/>
        <w:tabs>
          <w:tab w:val="clear" w:pos="4153"/>
          <w:tab w:val="clear" w:pos="8306"/>
        </w:tabs>
        <w:spacing w:line="276" w:lineRule="auto"/>
        <w:jc w:val="both"/>
        <w:rPr>
          <w:rFonts w:ascii="Microsoft New Tai Lue" w:hAnsi="Microsoft New Tai Lue" w:cs="Microsoft New Tai Lue"/>
          <w:sz w:val="22"/>
          <w:szCs w:val="22"/>
          <w:lang w:val="en-US"/>
        </w:rPr>
      </w:pPr>
    </w:p>
    <w:p w:rsidR="00517261" w:rsidRPr="00517261" w:rsidRDefault="005D29C4" w:rsidP="00517261">
      <w:pPr>
        <w:pStyle w:val="Heading2"/>
        <w:jc w:val="left"/>
        <w:rPr>
          <w:rFonts w:ascii="Microsoft New Tai Lue" w:hAnsi="Microsoft New Tai Lue" w:cs="Microsoft New Tai Lue"/>
        </w:rPr>
      </w:pPr>
      <w:bookmarkStart w:id="813" w:name="_Toc383608167"/>
      <w:r>
        <w:rPr>
          <w:rFonts w:ascii="Microsoft New Tai Lue" w:hAnsi="Microsoft New Tai Lue" w:cs="Microsoft New Tai Lue"/>
        </w:rPr>
        <w:t>5</w:t>
      </w:r>
      <w:r w:rsidR="00915E03" w:rsidRPr="00517261">
        <w:rPr>
          <w:rFonts w:ascii="Microsoft New Tai Lue" w:hAnsi="Microsoft New Tai Lue" w:cs="Microsoft New Tai Lue"/>
        </w:rPr>
        <w:t>.1</w:t>
      </w:r>
      <w:r w:rsidR="00F15B17" w:rsidRPr="00517261">
        <w:rPr>
          <w:rFonts w:ascii="Microsoft New Tai Lue" w:hAnsi="Microsoft New Tai Lue" w:cs="Microsoft New Tai Lue"/>
        </w:rPr>
        <w:tab/>
      </w:r>
      <w:r w:rsidR="00E25F61">
        <w:rPr>
          <w:rFonts w:ascii="Microsoft New Tai Lue" w:hAnsi="Microsoft New Tai Lue" w:cs="Microsoft New Tai Lue"/>
        </w:rPr>
        <w:t>Purpose of guidelines for biodiversity conservation financing</w:t>
      </w:r>
      <w:bookmarkEnd w:id="813"/>
    </w:p>
    <w:p w:rsidR="00517261" w:rsidRPr="00D83083" w:rsidRDefault="00517261" w:rsidP="00517261">
      <w:pPr>
        <w:spacing w:line="276" w:lineRule="auto"/>
        <w:jc w:val="both"/>
        <w:rPr>
          <w:rFonts w:ascii="Microsoft New Tai Lue" w:hAnsi="Microsoft New Tai Lue" w:cs="Microsoft New Tai Lue"/>
          <w:sz w:val="20"/>
          <w:szCs w:val="20"/>
        </w:rPr>
      </w:pPr>
    </w:p>
    <w:p w:rsidR="00517261" w:rsidRPr="00D83083" w:rsidRDefault="00517261" w:rsidP="008B2456">
      <w:pPr>
        <w:spacing w:line="276" w:lineRule="auto"/>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Uganda’s guidelines for financing biodiversity conservation are aimed supporting the country </w:t>
      </w:r>
      <w:r w:rsidR="008B2456" w:rsidRPr="00D83083">
        <w:rPr>
          <w:rFonts w:ascii="Microsoft New Tai Lue" w:hAnsi="Microsoft New Tai Lue" w:cs="Microsoft New Tai Lue"/>
          <w:sz w:val="20"/>
          <w:szCs w:val="20"/>
        </w:rPr>
        <w:t xml:space="preserve">mobilise adequate resources for biodiversity conservation in the country.  The guidelines will enable the country </w:t>
      </w:r>
      <w:r w:rsidRPr="00D83083">
        <w:rPr>
          <w:rFonts w:ascii="Microsoft New Tai Lue" w:hAnsi="Microsoft New Tai Lue" w:cs="Microsoft New Tai Lue"/>
          <w:sz w:val="20"/>
          <w:szCs w:val="20"/>
        </w:rPr>
        <w:t xml:space="preserve">implement its obligations towards resource mobilization and </w:t>
      </w:r>
      <w:r w:rsidR="008B2456" w:rsidRPr="00D83083">
        <w:rPr>
          <w:rFonts w:ascii="Microsoft New Tai Lue" w:hAnsi="Microsoft New Tai Lue" w:cs="Microsoft New Tai Lue"/>
          <w:sz w:val="20"/>
          <w:szCs w:val="20"/>
        </w:rPr>
        <w:t xml:space="preserve">in </w:t>
      </w:r>
      <w:r w:rsidRPr="00D83083">
        <w:rPr>
          <w:rFonts w:ascii="Microsoft New Tai Lue" w:hAnsi="Microsoft New Tai Lue" w:cs="Microsoft New Tai Lue"/>
          <w:sz w:val="20"/>
          <w:szCs w:val="20"/>
        </w:rPr>
        <w:t xml:space="preserve">establishing national targets, goals and actions for enhancing international financial flows and domestic funding for biological diversity.  The </w:t>
      </w:r>
      <w:r w:rsidR="008B2456" w:rsidRPr="00D83083">
        <w:rPr>
          <w:rFonts w:ascii="Microsoft New Tai Lue" w:hAnsi="Microsoft New Tai Lue" w:cs="Microsoft New Tai Lue"/>
          <w:sz w:val="20"/>
          <w:szCs w:val="20"/>
        </w:rPr>
        <w:t xml:space="preserve">guidelines also propose how the country has </w:t>
      </w:r>
      <w:r w:rsidRPr="00D83083">
        <w:rPr>
          <w:rFonts w:ascii="Microsoft New Tai Lue" w:hAnsi="Microsoft New Tai Lue" w:cs="Microsoft New Tai Lue"/>
          <w:sz w:val="20"/>
          <w:szCs w:val="20"/>
        </w:rPr>
        <w:t>adapted to meet its obligations as agreed based on the assessment (Decision X/3) at United Nations Convention on Biological Diversity.</w:t>
      </w:r>
    </w:p>
    <w:p w:rsidR="00E25F61" w:rsidRPr="00D83083" w:rsidRDefault="00E25F61" w:rsidP="00517261">
      <w:pPr>
        <w:spacing w:line="276" w:lineRule="auto"/>
        <w:jc w:val="both"/>
        <w:rPr>
          <w:rFonts w:ascii="Microsoft New Tai Lue" w:hAnsi="Microsoft New Tai Lue" w:cs="Microsoft New Tai Lue"/>
          <w:sz w:val="20"/>
          <w:szCs w:val="20"/>
        </w:rPr>
      </w:pPr>
    </w:p>
    <w:p w:rsidR="00A2015B" w:rsidRPr="003E33DD" w:rsidRDefault="005D29C4" w:rsidP="00A2015B">
      <w:pPr>
        <w:pStyle w:val="Heading2"/>
        <w:spacing w:line="276" w:lineRule="auto"/>
        <w:jc w:val="both"/>
        <w:rPr>
          <w:rFonts w:ascii="Microsoft New Tai Lue" w:hAnsi="Microsoft New Tai Lue" w:cs="Microsoft New Tai Lue"/>
        </w:rPr>
      </w:pPr>
      <w:bookmarkStart w:id="814" w:name="_Toc383608168"/>
      <w:r>
        <w:rPr>
          <w:rFonts w:ascii="Microsoft New Tai Lue" w:hAnsi="Microsoft New Tai Lue" w:cs="Microsoft New Tai Lue"/>
        </w:rPr>
        <w:t>5</w:t>
      </w:r>
      <w:r w:rsidR="00A2015B">
        <w:rPr>
          <w:rFonts w:ascii="Microsoft New Tai Lue" w:hAnsi="Microsoft New Tai Lue" w:cs="Microsoft New Tai Lue"/>
        </w:rPr>
        <w:t>.2</w:t>
      </w:r>
      <w:r w:rsidR="00A2015B">
        <w:rPr>
          <w:rFonts w:ascii="Microsoft New Tai Lue" w:hAnsi="Microsoft New Tai Lue" w:cs="Microsoft New Tai Lue"/>
        </w:rPr>
        <w:tab/>
      </w:r>
      <w:r w:rsidR="00A2015B" w:rsidRPr="003E33DD">
        <w:rPr>
          <w:rFonts w:ascii="Microsoft New Tai Lue" w:hAnsi="Microsoft New Tai Lue" w:cs="Microsoft New Tai Lue"/>
        </w:rPr>
        <w:t>National resource mobilization strategy</w:t>
      </w:r>
      <w:bookmarkEnd w:id="814"/>
    </w:p>
    <w:p w:rsidR="00A2015B" w:rsidRPr="00D83083" w:rsidRDefault="00A2015B" w:rsidP="00A2015B">
      <w:pPr>
        <w:pStyle w:val="Footer"/>
        <w:tabs>
          <w:tab w:val="clear" w:pos="4153"/>
          <w:tab w:val="clear" w:pos="8306"/>
        </w:tabs>
        <w:spacing w:line="276" w:lineRule="auto"/>
        <w:jc w:val="both"/>
        <w:rPr>
          <w:rStyle w:val="HTMLVariable"/>
          <w:rFonts w:ascii="Microsoft New Tai Lue" w:hAnsi="Microsoft New Tai Lue" w:cs="Microsoft New Tai Lue"/>
          <w:i w:val="0"/>
          <w:sz w:val="20"/>
          <w:szCs w:val="20"/>
        </w:rPr>
      </w:pPr>
    </w:p>
    <w:p w:rsidR="00A2015B" w:rsidRPr="00D83083" w:rsidRDefault="00E0384B" w:rsidP="00A2015B">
      <w:pPr>
        <w:pStyle w:val="Footer"/>
        <w:tabs>
          <w:tab w:val="clear" w:pos="4153"/>
          <w:tab w:val="clear" w:pos="8306"/>
        </w:tabs>
        <w:spacing w:line="276" w:lineRule="auto"/>
        <w:ind w:left="720"/>
        <w:jc w:val="both"/>
        <w:rPr>
          <w:rFonts w:ascii="Microsoft New Tai Lue" w:hAnsi="Microsoft New Tai Lue" w:cs="Microsoft New Tai Lue"/>
          <w:sz w:val="20"/>
          <w:szCs w:val="20"/>
          <w:lang w:val="en-US"/>
        </w:rPr>
      </w:pPr>
      <w:r w:rsidRPr="00D83083">
        <w:rPr>
          <w:rStyle w:val="HTMLVariable"/>
          <w:rFonts w:ascii="Microsoft New Tai Lue" w:hAnsi="Microsoft New Tai Lue" w:cs="Microsoft New Tai Lue"/>
          <w:i w:val="0"/>
          <w:sz w:val="20"/>
          <w:szCs w:val="20"/>
        </w:rPr>
        <w:t>Uganda will establish a National resource mobilisation for biodiversity conservation focal point and secretariat.  The focal point will lead b</w:t>
      </w:r>
      <w:r w:rsidR="00A2015B" w:rsidRPr="00D83083">
        <w:rPr>
          <w:rStyle w:val="HTMLVariable"/>
          <w:rFonts w:ascii="Microsoft New Tai Lue" w:hAnsi="Microsoft New Tai Lue" w:cs="Microsoft New Tai Lue"/>
          <w:i w:val="0"/>
          <w:sz w:val="20"/>
          <w:szCs w:val="20"/>
        </w:rPr>
        <w:t xml:space="preserve">iodiversity conservation stakeholders </w:t>
      </w:r>
      <w:r w:rsidRPr="00D83083">
        <w:rPr>
          <w:rStyle w:val="HTMLVariable"/>
          <w:rFonts w:ascii="Microsoft New Tai Lue" w:hAnsi="Microsoft New Tai Lue" w:cs="Microsoft New Tai Lue"/>
          <w:i w:val="0"/>
          <w:sz w:val="20"/>
          <w:szCs w:val="20"/>
        </w:rPr>
        <w:t xml:space="preserve">in the country to </w:t>
      </w:r>
      <w:r w:rsidR="00A2015B" w:rsidRPr="00D83083">
        <w:rPr>
          <w:rStyle w:val="HTMLVariable"/>
          <w:rFonts w:ascii="Microsoft New Tai Lue" w:hAnsi="Microsoft New Tai Lue" w:cs="Microsoft New Tai Lue"/>
          <w:i w:val="0"/>
          <w:sz w:val="20"/>
          <w:szCs w:val="20"/>
        </w:rPr>
        <w:t>develop and implement a</w:t>
      </w:r>
      <w:r w:rsidR="00A2015B" w:rsidRPr="00D83083">
        <w:rPr>
          <w:rFonts w:ascii="Microsoft New Tai Lue" w:hAnsi="Microsoft New Tai Lue" w:cs="Microsoft New Tai Lue"/>
          <w:i/>
          <w:sz w:val="20"/>
          <w:szCs w:val="20"/>
        </w:rPr>
        <w:t xml:space="preserve"> </w:t>
      </w:r>
      <w:r w:rsidR="00A2015B" w:rsidRPr="00D83083">
        <w:rPr>
          <w:rFonts w:ascii="Microsoft New Tai Lue" w:hAnsi="Microsoft New Tai Lue" w:cs="Microsoft New Tai Lue"/>
          <w:sz w:val="20"/>
          <w:szCs w:val="20"/>
        </w:rPr>
        <w:t>national the strategy for resource mobilization should include, as appropriate, the design and dissemination of a country-specific resource mobilization strategy, with the involvement of key stakeholders, in the framework of updated national.  The national resource mobilisation strategy comprises traditional and innovative financing mechanisms, criteria for selecting financing mechanisms and institutional arrangements.</w:t>
      </w:r>
    </w:p>
    <w:p w:rsidR="00A2015B" w:rsidRPr="00D83083" w:rsidRDefault="00A2015B" w:rsidP="00A2015B">
      <w:pPr>
        <w:pStyle w:val="Footer"/>
        <w:tabs>
          <w:tab w:val="clear" w:pos="4153"/>
          <w:tab w:val="clear" w:pos="8306"/>
        </w:tabs>
        <w:spacing w:line="276" w:lineRule="auto"/>
        <w:jc w:val="both"/>
        <w:rPr>
          <w:rFonts w:ascii="Microsoft New Tai Lue" w:hAnsi="Microsoft New Tai Lue" w:cs="Microsoft New Tai Lue"/>
          <w:sz w:val="20"/>
          <w:szCs w:val="20"/>
        </w:rPr>
      </w:pPr>
    </w:p>
    <w:p w:rsidR="00A2015B" w:rsidRPr="00D83083" w:rsidRDefault="005D29C4" w:rsidP="00A2015B">
      <w:pPr>
        <w:pStyle w:val="Heading3"/>
        <w:rPr>
          <w:rFonts w:ascii="Microsoft New Tai Lue" w:hAnsi="Microsoft New Tai Lue" w:cs="Microsoft New Tai Lue"/>
          <w:b/>
          <w:sz w:val="20"/>
          <w:szCs w:val="20"/>
        </w:rPr>
      </w:pPr>
      <w:bookmarkStart w:id="815" w:name="_Toc383608169"/>
      <w:r>
        <w:rPr>
          <w:rStyle w:val="HTMLVariable"/>
          <w:rFonts w:ascii="Microsoft New Tai Lue" w:hAnsi="Microsoft New Tai Lue" w:cs="Microsoft New Tai Lue"/>
          <w:b/>
          <w:i/>
          <w:iCs/>
          <w:sz w:val="20"/>
          <w:szCs w:val="20"/>
        </w:rPr>
        <w:t>5</w:t>
      </w:r>
      <w:r w:rsidR="00A2015B" w:rsidRPr="00D83083">
        <w:rPr>
          <w:rStyle w:val="HTMLVariable"/>
          <w:rFonts w:ascii="Microsoft New Tai Lue" w:hAnsi="Microsoft New Tai Lue" w:cs="Microsoft New Tai Lue"/>
          <w:b/>
          <w:i/>
          <w:iCs/>
          <w:sz w:val="20"/>
          <w:szCs w:val="20"/>
        </w:rPr>
        <w:t>2.1</w:t>
      </w:r>
      <w:r w:rsidR="00A2015B" w:rsidRPr="00D83083">
        <w:rPr>
          <w:rStyle w:val="HTMLVariable"/>
          <w:rFonts w:ascii="Microsoft New Tai Lue" w:hAnsi="Microsoft New Tai Lue" w:cs="Microsoft New Tai Lue"/>
          <w:b/>
          <w:i/>
          <w:iCs/>
          <w:sz w:val="20"/>
          <w:szCs w:val="20"/>
        </w:rPr>
        <w:tab/>
        <w:t>T</w:t>
      </w:r>
      <w:r w:rsidR="00A2015B" w:rsidRPr="00D83083">
        <w:rPr>
          <w:rFonts w:ascii="Microsoft New Tai Lue" w:hAnsi="Microsoft New Tai Lue" w:cs="Microsoft New Tai Lue"/>
          <w:b/>
          <w:sz w:val="20"/>
          <w:szCs w:val="20"/>
        </w:rPr>
        <w:t>raditional Financing Mechanisms</w:t>
      </w:r>
      <w:bookmarkEnd w:id="815"/>
    </w:p>
    <w:p w:rsidR="00A2015B" w:rsidRPr="00D83083" w:rsidRDefault="00A2015B" w:rsidP="00BE4EE4">
      <w:pPr>
        <w:spacing w:line="276" w:lineRule="auto"/>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Traditional financing mechanisms in Uganda include financial disbursements from the central government, budget support allocations from donors, and trust funds.  Biodiversity conservation stakeholders should aim at working with the government, donors and environment conservation trusts to ensure that the funds currently allocated and/or proposed in medium term and long-term expenditure frameworks are maintained.  </w:t>
      </w:r>
    </w:p>
    <w:p w:rsidR="00A2015B" w:rsidRPr="00D83083" w:rsidRDefault="00A2015B" w:rsidP="00A2015B">
      <w:pPr>
        <w:spacing w:line="276" w:lineRule="auto"/>
        <w:jc w:val="both"/>
        <w:rPr>
          <w:rFonts w:ascii="Microsoft New Tai Lue" w:hAnsi="Microsoft New Tai Lue" w:cs="Microsoft New Tai Lue"/>
          <w:sz w:val="20"/>
          <w:szCs w:val="20"/>
        </w:rPr>
      </w:pPr>
    </w:p>
    <w:p w:rsidR="00A2015B" w:rsidRPr="00D83083" w:rsidRDefault="00A2015B" w:rsidP="00BE4EE4">
      <w:pPr>
        <w:spacing w:line="276" w:lineRule="auto"/>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Funds allocated and/or proposed by government, donors and trusts represent a core form of funding for biodiversity.  Therefore stakeholders in government, private sector and civil society will work together to lobby parliament, and the finance ministry to ensure that the current proposals are at least maintained and at best increased in the medium and long-term </w:t>
      </w:r>
    </w:p>
    <w:p w:rsidR="00A2015B" w:rsidRPr="00D83083" w:rsidRDefault="00A2015B" w:rsidP="00A2015B">
      <w:pPr>
        <w:spacing w:line="276" w:lineRule="auto"/>
        <w:jc w:val="both"/>
        <w:rPr>
          <w:rFonts w:ascii="Microsoft New Tai Lue" w:hAnsi="Microsoft New Tai Lue" w:cs="Microsoft New Tai Lue"/>
          <w:sz w:val="20"/>
          <w:szCs w:val="20"/>
        </w:rPr>
      </w:pPr>
    </w:p>
    <w:p w:rsidR="00A2015B" w:rsidRPr="00D83083" w:rsidRDefault="00A2015B" w:rsidP="00BE4EE4">
      <w:pPr>
        <w:spacing w:line="276" w:lineRule="auto"/>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The key areas of public finance that need to be increased are for the agricultural sector to attain the 10% allocation agreed by African Union countries.   Public financing for the environment and natural resources, tourism, wildlife and antiquities sub-sectors need to be raised.  One of the key ways of ensuring better effort in biodiversity conservation is matching sub-sector allocations with releases from the Ministry of Finance as indicated in the Medium Term Expenditure Framework (MTEF).</w:t>
      </w:r>
    </w:p>
    <w:p w:rsidR="00A2015B" w:rsidRPr="00D83083" w:rsidRDefault="00A2015B" w:rsidP="00A2015B">
      <w:pPr>
        <w:pStyle w:val="ListParagraph"/>
        <w:spacing w:after="0"/>
        <w:ind w:left="0"/>
        <w:rPr>
          <w:rFonts w:ascii="Microsoft New Tai Lue" w:hAnsi="Microsoft New Tai Lue" w:cs="Microsoft New Tai Lue"/>
          <w:sz w:val="20"/>
          <w:szCs w:val="20"/>
        </w:rPr>
      </w:pPr>
    </w:p>
    <w:p w:rsidR="00A2015B" w:rsidRPr="00D83083" w:rsidRDefault="00A2015B" w:rsidP="00BE4EE4">
      <w:pPr>
        <w:spacing w:line="276" w:lineRule="auto"/>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The Agricultural Sector, ENR and Tourism, Wildlife and Antiquities sub-sector should provide for local government to support biodiversity conservation.  This will be achieved when National agencies such as the National Environment Management Authority (NEMA), National Forestry Authority (NFA), and Uganda Wildlife Authority (UWA) provide an allocation for local government activities such as wetlands management, watershed protection and biodiversity conservation, sustainable fisheries management, and tourism development at local government level.  </w:t>
      </w:r>
    </w:p>
    <w:p w:rsidR="00A2015B" w:rsidRPr="00D83083" w:rsidRDefault="00A2015B" w:rsidP="00A2015B">
      <w:pPr>
        <w:pStyle w:val="ListParagraph"/>
        <w:spacing w:after="0"/>
        <w:ind w:left="0"/>
        <w:rPr>
          <w:rFonts w:ascii="Microsoft New Tai Lue" w:hAnsi="Microsoft New Tai Lue" w:cs="Microsoft New Tai Lue"/>
          <w:sz w:val="20"/>
          <w:szCs w:val="20"/>
        </w:rPr>
      </w:pPr>
    </w:p>
    <w:p w:rsidR="00A2015B" w:rsidRPr="00D83083" w:rsidRDefault="00A2015B" w:rsidP="00BE4EE4">
      <w:pPr>
        <w:spacing w:line="276" w:lineRule="auto"/>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Local governments need to raise the percentage of the local revenue for environment and natural resource management from the 2-5% to 10%.  The financing should go towards improvements in compliance and enforcement, and investments that will generate additional revenue from natural resources management. </w:t>
      </w:r>
    </w:p>
    <w:p w:rsidR="00A2015B" w:rsidRPr="00D83083" w:rsidRDefault="00A2015B" w:rsidP="00A2015B">
      <w:pPr>
        <w:spacing w:line="276" w:lineRule="auto"/>
        <w:jc w:val="both"/>
        <w:rPr>
          <w:rFonts w:ascii="Microsoft New Tai Lue" w:hAnsi="Microsoft New Tai Lue" w:cs="Microsoft New Tai Lue"/>
          <w:sz w:val="20"/>
          <w:szCs w:val="20"/>
        </w:rPr>
      </w:pPr>
    </w:p>
    <w:p w:rsidR="00A2015B" w:rsidRPr="00D83083" w:rsidRDefault="00A2015B" w:rsidP="00BE4EE4">
      <w:pPr>
        <w:spacing w:line="276" w:lineRule="auto"/>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lang w:eastAsia="en-GB"/>
        </w:rPr>
        <w:t>Conservation Trusts have become established in national or regional institutions that deliver a range of long-term benefits and services. Whereas conservation trusts generally fund operating expenses, spend-down or ‘sinking’ funds, which are typically distributed over three to five years but can extend to 20 years to execute a project or accomplish a specific objective and endowment, providing perpetual funding to sustain a park or protected area.  The main areas of success have been endowment funds.  Conservation funds are encouraged to invest in sink-funds as long as these lead to increased productivity and resilience of ecosystems.</w:t>
      </w:r>
    </w:p>
    <w:p w:rsidR="00A2015B" w:rsidRPr="00D83083" w:rsidRDefault="00A2015B" w:rsidP="00A2015B">
      <w:pPr>
        <w:spacing w:line="276" w:lineRule="auto"/>
        <w:jc w:val="both"/>
        <w:rPr>
          <w:rFonts w:ascii="Microsoft New Tai Lue" w:hAnsi="Microsoft New Tai Lue" w:cs="Microsoft New Tai Lue"/>
          <w:sz w:val="20"/>
          <w:szCs w:val="20"/>
        </w:rPr>
      </w:pPr>
    </w:p>
    <w:p w:rsidR="00A2015B" w:rsidRPr="00D83083" w:rsidRDefault="005D29C4" w:rsidP="00963915">
      <w:pPr>
        <w:pStyle w:val="Heading3"/>
        <w:spacing w:line="276" w:lineRule="auto"/>
        <w:rPr>
          <w:rFonts w:ascii="Microsoft New Tai Lue" w:hAnsi="Microsoft New Tai Lue" w:cs="Microsoft New Tai Lue"/>
          <w:b/>
          <w:sz w:val="20"/>
          <w:szCs w:val="20"/>
        </w:rPr>
      </w:pPr>
      <w:bookmarkStart w:id="816" w:name="_Toc383608170"/>
      <w:r>
        <w:rPr>
          <w:rFonts w:ascii="Microsoft New Tai Lue" w:hAnsi="Microsoft New Tai Lue" w:cs="Microsoft New Tai Lue"/>
          <w:b/>
          <w:sz w:val="20"/>
          <w:szCs w:val="20"/>
        </w:rPr>
        <w:t>5</w:t>
      </w:r>
      <w:r w:rsidR="00FE1665" w:rsidRPr="00D83083">
        <w:rPr>
          <w:rFonts w:ascii="Microsoft New Tai Lue" w:hAnsi="Microsoft New Tai Lue" w:cs="Microsoft New Tai Lue"/>
          <w:b/>
          <w:sz w:val="20"/>
          <w:szCs w:val="20"/>
        </w:rPr>
        <w:t>.2.2</w:t>
      </w:r>
      <w:r w:rsidR="00FE1665" w:rsidRPr="00D83083">
        <w:rPr>
          <w:rFonts w:ascii="Microsoft New Tai Lue" w:hAnsi="Microsoft New Tai Lue" w:cs="Microsoft New Tai Lue"/>
          <w:b/>
          <w:sz w:val="20"/>
          <w:szCs w:val="20"/>
        </w:rPr>
        <w:tab/>
      </w:r>
      <w:r w:rsidR="00A2015B" w:rsidRPr="00D83083">
        <w:rPr>
          <w:rFonts w:ascii="Microsoft New Tai Lue" w:hAnsi="Microsoft New Tai Lue" w:cs="Microsoft New Tai Lue"/>
          <w:b/>
          <w:sz w:val="20"/>
          <w:szCs w:val="20"/>
        </w:rPr>
        <w:t>Innovative financing mechanisms instruments</w:t>
      </w:r>
      <w:bookmarkEnd w:id="816"/>
    </w:p>
    <w:p w:rsidR="00A2015B" w:rsidRPr="00D83083" w:rsidRDefault="00A2015B" w:rsidP="005B423F">
      <w:pPr>
        <w:numPr>
          <w:ilvl w:val="0"/>
          <w:numId w:val="39"/>
        </w:numPr>
        <w:tabs>
          <w:tab w:val="left" w:pos="720"/>
        </w:tabs>
        <w:jc w:val="both"/>
        <w:rPr>
          <w:rFonts w:ascii="Microsoft New Tai Lue" w:hAnsi="Microsoft New Tai Lue" w:cs="Microsoft New Tai Lue"/>
          <w:b/>
          <w:i/>
          <w:sz w:val="20"/>
          <w:szCs w:val="20"/>
        </w:rPr>
      </w:pPr>
      <w:r w:rsidRPr="00D83083">
        <w:rPr>
          <w:rFonts w:ascii="Microsoft New Tai Lue" w:hAnsi="Microsoft New Tai Lue" w:cs="Microsoft New Tai Lue"/>
          <w:b/>
          <w:i/>
          <w:sz w:val="20"/>
          <w:szCs w:val="20"/>
        </w:rPr>
        <w:t>Payments for ecosystem services</w:t>
      </w:r>
    </w:p>
    <w:p w:rsidR="00A2015B" w:rsidRPr="00D83083" w:rsidRDefault="00A2015B" w:rsidP="00A2015B">
      <w:pPr>
        <w:autoSpaceDE w:val="0"/>
        <w:autoSpaceDN w:val="0"/>
        <w:adjustRightInd w:val="0"/>
        <w:spacing w:line="276" w:lineRule="auto"/>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In these guidelines a payment for environmental services scheme is defined as (i) a </w:t>
      </w:r>
      <w:r w:rsidRPr="00D83083">
        <w:rPr>
          <w:rFonts w:ascii="Microsoft New Tai Lue" w:hAnsi="Microsoft New Tai Lue" w:cs="Microsoft New Tai Lue"/>
          <w:bCs/>
          <w:iCs/>
          <w:sz w:val="20"/>
          <w:szCs w:val="20"/>
        </w:rPr>
        <w:t xml:space="preserve">voluntary </w:t>
      </w:r>
      <w:r w:rsidRPr="00D83083">
        <w:rPr>
          <w:rFonts w:ascii="Microsoft New Tai Lue" w:hAnsi="Microsoft New Tai Lue" w:cs="Microsoft New Tai Lue"/>
          <w:sz w:val="20"/>
          <w:szCs w:val="20"/>
        </w:rPr>
        <w:t xml:space="preserve">transaction in which, (ii) a </w:t>
      </w:r>
      <w:r w:rsidRPr="00D83083">
        <w:rPr>
          <w:rFonts w:ascii="Microsoft New Tai Lue" w:hAnsi="Microsoft New Tai Lue" w:cs="Microsoft New Tai Lue"/>
          <w:bCs/>
          <w:iCs/>
          <w:sz w:val="20"/>
          <w:szCs w:val="20"/>
        </w:rPr>
        <w:t xml:space="preserve">well-defined </w:t>
      </w:r>
      <w:r w:rsidRPr="00D83083">
        <w:rPr>
          <w:rFonts w:ascii="Microsoft New Tai Lue" w:hAnsi="Microsoft New Tai Lue" w:cs="Microsoft New Tai Lue"/>
          <w:sz w:val="20"/>
          <w:szCs w:val="20"/>
        </w:rPr>
        <w:t xml:space="preserve">environmental service (ES), or a form of land use likely to secure that service, (iii) is bought by at least one ES </w:t>
      </w:r>
      <w:r w:rsidRPr="00D83083">
        <w:rPr>
          <w:rFonts w:ascii="Microsoft New Tai Lue" w:hAnsi="Microsoft New Tai Lue" w:cs="Microsoft New Tai Lue"/>
          <w:bCs/>
          <w:iCs/>
          <w:sz w:val="20"/>
          <w:szCs w:val="20"/>
        </w:rPr>
        <w:t xml:space="preserve">buyer, (iv) </w:t>
      </w:r>
      <w:r w:rsidRPr="00D83083">
        <w:rPr>
          <w:rFonts w:ascii="Microsoft New Tai Lue" w:hAnsi="Microsoft New Tai Lue" w:cs="Microsoft New Tai Lue"/>
          <w:sz w:val="20"/>
          <w:szCs w:val="20"/>
        </w:rPr>
        <w:t xml:space="preserve">from a minimum of one ES </w:t>
      </w:r>
      <w:r w:rsidRPr="00D83083">
        <w:rPr>
          <w:rFonts w:ascii="Microsoft New Tai Lue" w:hAnsi="Microsoft New Tai Lue" w:cs="Microsoft New Tai Lue"/>
          <w:bCs/>
          <w:iCs/>
          <w:sz w:val="20"/>
          <w:szCs w:val="20"/>
        </w:rPr>
        <w:t>provider, and (v) i</w:t>
      </w:r>
      <w:r w:rsidRPr="00D83083">
        <w:rPr>
          <w:rFonts w:ascii="Microsoft New Tai Lue" w:hAnsi="Microsoft New Tai Lue" w:cs="Microsoft New Tai Lue"/>
          <w:sz w:val="20"/>
          <w:szCs w:val="20"/>
        </w:rPr>
        <w:t>f and only if the provider continues to supply that service (</w:t>
      </w:r>
      <w:r w:rsidRPr="00D83083">
        <w:rPr>
          <w:rFonts w:ascii="Microsoft New Tai Lue" w:hAnsi="Microsoft New Tai Lue" w:cs="Microsoft New Tai Lue"/>
          <w:bCs/>
          <w:iCs/>
          <w:sz w:val="20"/>
          <w:szCs w:val="20"/>
        </w:rPr>
        <w:t>conditionality</w:t>
      </w:r>
      <w:r w:rsidRPr="00D83083">
        <w:rPr>
          <w:rFonts w:ascii="Microsoft New Tai Lue" w:hAnsi="Microsoft New Tai Lue" w:cs="Microsoft New Tai Lue"/>
          <w:sz w:val="20"/>
          <w:szCs w:val="20"/>
        </w:rPr>
        <w:t>). The biodiversity conservation options proposed in these guidelines include, but are not limited to purchase of high-value habitat, payment for access to species or habitat, payment for biodiversity-conserving management practices, tradable rights under cap &amp; trade regulations, and support biodiversity-conserving businesses.</w:t>
      </w:r>
    </w:p>
    <w:p w:rsidR="00A2015B" w:rsidRPr="00D83083" w:rsidRDefault="00A2015B" w:rsidP="00A2015B">
      <w:pPr>
        <w:autoSpaceDE w:val="0"/>
        <w:autoSpaceDN w:val="0"/>
        <w:adjustRightInd w:val="0"/>
        <w:ind w:left="720"/>
        <w:jc w:val="both"/>
        <w:rPr>
          <w:rFonts w:ascii="Microsoft New Tai Lue" w:hAnsi="Microsoft New Tai Lue" w:cs="Microsoft New Tai Lue"/>
          <w:sz w:val="20"/>
          <w:szCs w:val="20"/>
        </w:rPr>
      </w:pPr>
    </w:p>
    <w:p w:rsidR="00A2015B" w:rsidRPr="00D83083" w:rsidRDefault="00A2015B" w:rsidP="00A2015B">
      <w:pPr>
        <w:spacing w:line="276" w:lineRule="auto"/>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To achieve success with PES systems in biodiversity conservation, it is important to include the following considerations in design:</w:t>
      </w:r>
    </w:p>
    <w:p w:rsidR="00A2015B" w:rsidRPr="00D83083" w:rsidRDefault="00A2015B" w:rsidP="005B423F">
      <w:pPr>
        <w:numPr>
          <w:ilvl w:val="0"/>
          <w:numId w:val="36"/>
        </w:numPr>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A pro-poor PES program is one that maximizes its potential positive impact and minimizes its potential negative impact on the poor. </w:t>
      </w:r>
    </w:p>
    <w:p w:rsidR="00A2015B" w:rsidRPr="00D83083" w:rsidRDefault="00A2015B" w:rsidP="005B423F">
      <w:pPr>
        <w:numPr>
          <w:ilvl w:val="0"/>
          <w:numId w:val="36"/>
        </w:numPr>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Keep transaction costs low. This is important in all PES programs, as it affects their efficiency. Keeping transaction costs low is particularly important when many potential participants are poor, as they will be relatively more heavily affected. </w:t>
      </w:r>
    </w:p>
    <w:p w:rsidR="00A2015B" w:rsidRPr="00D83083" w:rsidRDefault="00A2015B" w:rsidP="005B423F">
      <w:pPr>
        <w:numPr>
          <w:ilvl w:val="0"/>
          <w:numId w:val="36"/>
        </w:numPr>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Devise specific mechanisms to counter high transaction costs.  When many potential participants are smallholders, transaction costs will inherently be high. Specific mechanisms should be developed to reduce these costs, such as collective contracting. </w:t>
      </w:r>
    </w:p>
    <w:p w:rsidR="00A2015B" w:rsidRPr="00D83083" w:rsidRDefault="00A2015B" w:rsidP="005B423F">
      <w:pPr>
        <w:numPr>
          <w:ilvl w:val="0"/>
          <w:numId w:val="36"/>
        </w:numPr>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Provide targeted assistance to overcome problems that impede the participation of poorer households. This may take the form of technical assistance or credit programs, for example. </w:t>
      </w:r>
    </w:p>
    <w:p w:rsidR="00A2015B" w:rsidRPr="00D83083" w:rsidRDefault="00A2015B" w:rsidP="005B423F">
      <w:pPr>
        <w:numPr>
          <w:ilvl w:val="0"/>
          <w:numId w:val="36"/>
        </w:numPr>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Avoid implementing PES programs in areas with conflicts over land tenure. </w:t>
      </w:r>
    </w:p>
    <w:p w:rsidR="00A2015B" w:rsidRPr="00D83083" w:rsidRDefault="00A2015B" w:rsidP="005B423F">
      <w:pPr>
        <w:numPr>
          <w:ilvl w:val="0"/>
          <w:numId w:val="36"/>
        </w:numPr>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Ensure that the social context is well understood, so that possible adverse impacts are anticipated and appropriate remedial measures can be designed. </w:t>
      </w:r>
    </w:p>
    <w:p w:rsidR="00A2015B" w:rsidRPr="00D83083" w:rsidRDefault="00A2015B" w:rsidP="00EE11B2">
      <w:pPr>
        <w:jc w:val="both"/>
        <w:rPr>
          <w:rFonts w:ascii="Microsoft New Tai Lue" w:hAnsi="Microsoft New Tai Lue" w:cs="Microsoft New Tai Lue"/>
          <w:sz w:val="20"/>
          <w:szCs w:val="20"/>
        </w:rPr>
      </w:pPr>
    </w:p>
    <w:p w:rsidR="00A2015B" w:rsidRPr="00D83083" w:rsidRDefault="00A2015B" w:rsidP="005B423F">
      <w:pPr>
        <w:numPr>
          <w:ilvl w:val="0"/>
          <w:numId w:val="39"/>
        </w:numPr>
        <w:tabs>
          <w:tab w:val="left" w:pos="810"/>
        </w:tabs>
        <w:jc w:val="both"/>
        <w:rPr>
          <w:rFonts w:ascii="Microsoft New Tai Lue" w:hAnsi="Microsoft New Tai Lue" w:cs="Microsoft New Tai Lue"/>
          <w:b/>
          <w:i/>
          <w:sz w:val="20"/>
          <w:szCs w:val="20"/>
        </w:rPr>
      </w:pPr>
      <w:r w:rsidRPr="00D83083">
        <w:rPr>
          <w:rFonts w:ascii="Microsoft New Tai Lue" w:hAnsi="Microsoft New Tai Lue" w:cs="Microsoft New Tai Lue"/>
          <w:b/>
          <w:i/>
          <w:sz w:val="20"/>
          <w:szCs w:val="20"/>
        </w:rPr>
        <w:t>Biodiversity offsets</w:t>
      </w:r>
    </w:p>
    <w:p w:rsidR="00A2015B" w:rsidRPr="00D83083" w:rsidRDefault="00A2015B" w:rsidP="00A2015B">
      <w:pPr>
        <w:autoSpaceDE w:val="0"/>
        <w:autoSpaceDN w:val="0"/>
        <w:adjustRightInd w:val="0"/>
        <w:spacing w:line="276" w:lineRule="auto"/>
        <w:ind w:left="990"/>
        <w:jc w:val="both"/>
        <w:rPr>
          <w:rFonts w:ascii="Microsoft New Tai Lue" w:hAnsi="Microsoft New Tai Lue" w:cs="Microsoft New Tai Lue"/>
          <w:color w:val="000000"/>
          <w:sz w:val="20"/>
          <w:szCs w:val="20"/>
        </w:rPr>
      </w:pPr>
      <w:r w:rsidRPr="00D83083">
        <w:rPr>
          <w:rFonts w:ascii="Microsoft New Tai Lue" w:hAnsi="Microsoft New Tai Lue" w:cs="Microsoft New Tai Lue"/>
          <w:color w:val="000000"/>
          <w:sz w:val="20"/>
          <w:szCs w:val="20"/>
        </w:rPr>
        <w:t xml:space="preserve">Offsets are measures taken to compensate for any residual significant, adverse impacts that cannot be avoided, minimised and/or rehabilitated or restored, in order to achieve no net loss or a net gain of biodiversity. Offsets can take the form of positive management interventions such as restoration of degraded habitat, arrested degradation or averted risk, protecting areas where there is imminent or projected loss of biodiversity. </w:t>
      </w:r>
    </w:p>
    <w:p w:rsidR="00A2015B" w:rsidRPr="00D83083" w:rsidRDefault="00A2015B" w:rsidP="00A2015B">
      <w:pPr>
        <w:pStyle w:val="Default"/>
        <w:spacing w:line="276" w:lineRule="auto"/>
        <w:ind w:left="990"/>
        <w:jc w:val="both"/>
        <w:rPr>
          <w:rFonts w:ascii="Microsoft New Tai Lue" w:hAnsi="Microsoft New Tai Lue" w:cs="Microsoft New Tai Lue"/>
          <w:bCs/>
          <w:iCs/>
          <w:sz w:val="20"/>
          <w:szCs w:val="20"/>
        </w:rPr>
      </w:pPr>
    </w:p>
    <w:p w:rsidR="00A2015B" w:rsidRPr="00D83083" w:rsidRDefault="00A2015B" w:rsidP="00A2015B">
      <w:pPr>
        <w:pStyle w:val="Default"/>
        <w:spacing w:line="276" w:lineRule="auto"/>
        <w:ind w:left="990"/>
        <w:jc w:val="both"/>
        <w:rPr>
          <w:rFonts w:ascii="Microsoft New Tai Lue" w:hAnsi="Microsoft New Tai Lue" w:cs="Microsoft New Tai Lue"/>
          <w:bCs/>
          <w:iCs/>
          <w:sz w:val="20"/>
          <w:szCs w:val="20"/>
        </w:rPr>
      </w:pPr>
      <w:r w:rsidRPr="00D83083">
        <w:rPr>
          <w:rFonts w:ascii="Microsoft New Tai Lue" w:hAnsi="Microsoft New Tai Lue" w:cs="Microsoft New Tai Lue"/>
          <w:bCs/>
          <w:iCs/>
          <w:sz w:val="20"/>
          <w:szCs w:val="20"/>
        </w:rPr>
        <w:t>Developers of large infrastructure projects such as hydroelectric power projects, mines, oil and gas projects and large agricultural production projects will be encouraged to use biodiversity offsets as part of the review of the Environmental Impact Statement (EIS).  Results of cost-effectiveness, cost-benefit analyses and other economic instruments will be used to demonstrate the benefits of biodiversity offsets over alternative biodiversity loss mitigation measures.  The main stakeholders, beneficiaries or losers, will use available incentives of acknowledgement in publications, international media, websites and use of environmental compliance audit reports and sector reporting to encourage project developers establish biodiversity offsets.</w:t>
      </w:r>
    </w:p>
    <w:p w:rsidR="00A2015B" w:rsidRPr="00D83083" w:rsidRDefault="00A2015B" w:rsidP="00A2015B">
      <w:pPr>
        <w:pStyle w:val="Default"/>
        <w:spacing w:line="276" w:lineRule="auto"/>
        <w:ind w:left="990"/>
        <w:jc w:val="both"/>
        <w:rPr>
          <w:rFonts w:ascii="Microsoft New Tai Lue" w:hAnsi="Microsoft New Tai Lue" w:cs="Microsoft New Tai Lue"/>
          <w:bCs/>
          <w:iCs/>
          <w:sz w:val="20"/>
          <w:szCs w:val="20"/>
        </w:rPr>
      </w:pPr>
    </w:p>
    <w:p w:rsidR="00A2015B" w:rsidRPr="00D83083" w:rsidRDefault="00A2015B" w:rsidP="00A2015B">
      <w:pPr>
        <w:pStyle w:val="Default"/>
        <w:spacing w:line="276" w:lineRule="auto"/>
        <w:ind w:left="990"/>
        <w:jc w:val="both"/>
        <w:rPr>
          <w:rFonts w:ascii="Microsoft New Tai Lue" w:hAnsi="Microsoft New Tai Lue" w:cs="Microsoft New Tai Lue"/>
          <w:bCs/>
          <w:iCs/>
          <w:sz w:val="20"/>
          <w:szCs w:val="20"/>
        </w:rPr>
      </w:pPr>
      <w:r w:rsidRPr="00D83083">
        <w:rPr>
          <w:rFonts w:ascii="Microsoft New Tai Lue" w:hAnsi="Microsoft New Tai Lue" w:cs="Microsoft New Tai Lue"/>
          <w:bCs/>
          <w:iCs/>
          <w:sz w:val="20"/>
          <w:szCs w:val="20"/>
        </w:rPr>
        <w:t xml:space="preserve">The 10 key principles for implementing biodiversity offsets are: </w:t>
      </w:r>
    </w:p>
    <w:p w:rsidR="00A2015B" w:rsidRPr="00D83083" w:rsidRDefault="00A2015B" w:rsidP="005B423F">
      <w:pPr>
        <w:numPr>
          <w:ilvl w:val="0"/>
          <w:numId w:val="37"/>
        </w:numPr>
        <w:autoSpaceDE w:val="0"/>
        <w:autoSpaceDN w:val="0"/>
        <w:adjustRightInd w:val="0"/>
        <w:spacing w:line="276" w:lineRule="auto"/>
        <w:jc w:val="both"/>
        <w:rPr>
          <w:rFonts w:ascii="Microsoft New Tai Lue" w:hAnsi="Microsoft New Tai Lue" w:cs="Microsoft New Tai Lue"/>
          <w:color w:val="000000"/>
          <w:sz w:val="20"/>
          <w:szCs w:val="20"/>
        </w:rPr>
      </w:pPr>
      <w:r w:rsidRPr="00D83083">
        <w:rPr>
          <w:rFonts w:ascii="Microsoft New Tai Lue" w:hAnsi="Microsoft New Tai Lue" w:cs="Microsoft New Tai Lue"/>
          <w:bCs/>
          <w:iCs/>
          <w:color w:val="000000"/>
          <w:sz w:val="20"/>
          <w:szCs w:val="20"/>
        </w:rPr>
        <w:t xml:space="preserve">A biodiversity offset is a commitment to compensate for significant residual adverse impacts on biodiversity identified after appropriate avoidance, minimisation and on-site rehabilitation measures have been taken according to the mitigation hierarchy. </w:t>
      </w:r>
    </w:p>
    <w:p w:rsidR="00A2015B" w:rsidRPr="00D83083" w:rsidRDefault="00A2015B" w:rsidP="005B423F">
      <w:pPr>
        <w:numPr>
          <w:ilvl w:val="0"/>
          <w:numId w:val="37"/>
        </w:numPr>
        <w:autoSpaceDE w:val="0"/>
        <w:autoSpaceDN w:val="0"/>
        <w:adjustRightInd w:val="0"/>
        <w:spacing w:line="276" w:lineRule="auto"/>
        <w:jc w:val="both"/>
        <w:rPr>
          <w:rFonts w:ascii="Microsoft New Tai Lue" w:hAnsi="Microsoft New Tai Lue" w:cs="Microsoft New Tai Lue"/>
          <w:color w:val="000000"/>
          <w:sz w:val="20"/>
          <w:szCs w:val="20"/>
        </w:rPr>
      </w:pPr>
      <w:r w:rsidRPr="00D83083">
        <w:rPr>
          <w:rFonts w:ascii="Microsoft New Tai Lue" w:hAnsi="Microsoft New Tai Lue" w:cs="Microsoft New Tai Lue"/>
          <w:bCs/>
          <w:iCs/>
          <w:color w:val="000000"/>
          <w:sz w:val="20"/>
          <w:szCs w:val="20"/>
        </w:rPr>
        <w:t xml:space="preserve">Limits to what can be offset: There are situations where residual impacts cannot be fully compensated for by a biodiversity offset because of the irreplaceability or vulnerability of the biodiversity affected. </w:t>
      </w:r>
    </w:p>
    <w:p w:rsidR="00A2015B" w:rsidRPr="00D83083" w:rsidRDefault="00A2015B" w:rsidP="005B423F">
      <w:pPr>
        <w:numPr>
          <w:ilvl w:val="0"/>
          <w:numId w:val="37"/>
        </w:numPr>
        <w:autoSpaceDE w:val="0"/>
        <w:autoSpaceDN w:val="0"/>
        <w:adjustRightInd w:val="0"/>
        <w:spacing w:line="276" w:lineRule="auto"/>
        <w:jc w:val="both"/>
        <w:rPr>
          <w:rFonts w:ascii="Microsoft New Tai Lue" w:hAnsi="Microsoft New Tai Lue" w:cs="Microsoft New Tai Lue"/>
          <w:color w:val="000000"/>
          <w:sz w:val="20"/>
          <w:szCs w:val="20"/>
        </w:rPr>
      </w:pPr>
      <w:r w:rsidRPr="00D83083">
        <w:rPr>
          <w:rFonts w:ascii="Microsoft New Tai Lue" w:hAnsi="Microsoft New Tai Lue" w:cs="Microsoft New Tai Lue"/>
          <w:bCs/>
          <w:iCs/>
          <w:color w:val="000000"/>
          <w:sz w:val="20"/>
          <w:szCs w:val="20"/>
        </w:rPr>
        <w:t xml:space="preserve">A biodiversity offset should be designed and implemented in a landscape context to achieve the expected measurable conservation outcomes taking into account available information on the full range of biological, social and cultural values of biodiversity and supporting an ecosystem approach. </w:t>
      </w:r>
    </w:p>
    <w:p w:rsidR="00A2015B" w:rsidRPr="00D83083" w:rsidRDefault="00A2015B" w:rsidP="005B423F">
      <w:pPr>
        <w:numPr>
          <w:ilvl w:val="0"/>
          <w:numId w:val="37"/>
        </w:numPr>
        <w:autoSpaceDE w:val="0"/>
        <w:autoSpaceDN w:val="0"/>
        <w:adjustRightInd w:val="0"/>
        <w:spacing w:line="276" w:lineRule="auto"/>
        <w:jc w:val="both"/>
        <w:rPr>
          <w:rFonts w:ascii="Microsoft New Tai Lue" w:hAnsi="Microsoft New Tai Lue" w:cs="Microsoft New Tai Lue"/>
          <w:color w:val="000000"/>
          <w:sz w:val="20"/>
          <w:szCs w:val="20"/>
        </w:rPr>
      </w:pPr>
      <w:r w:rsidRPr="00D83083">
        <w:rPr>
          <w:rFonts w:ascii="Microsoft New Tai Lue" w:hAnsi="Microsoft New Tai Lue" w:cs="Microsoft New Tai Lue"/>
          <w:bCs/>
          <w:iCs/>
          <w:color w:val="000000"/>
          <w:sz w:val="20"/>
          <w:szCs w:val="20"/>
        </w:rPr>
        <w:t xml:space="preserve">A biodiversity offset should be designed and implemented to achieve in situ, measurable conservation outcomes that can reasonably be expected to result in no net loss and preferably a net gain of biodiversity. </w:t>
      </w:r>
    </w:p>
    <w:p w:rsidR="00A2015B" w:rsidRPr="00D83083" w:rsidRDefault="00A2015B" w:rsidP="005B423F">
      <w:pPr>
        <w:numPr>
          <w:ilvl w:val="0"/>
          <w:numId w:val="37"/>
        </w:numPr>
        <w:autoSpaceDE w:val="0"/>
        <w:autoSpaceDN w:val="0"/>
        <w:adjustRightInd w:val="0"/>
        <w:spacing w:line="276" w:lineRule="auto"/>
        <w:jc w:val="both"/>
        <w:rPr>
          <w:rFonts w:ascii="Microsoft New Tai Lue" w:hAnsi="Microsoft New Tai Lue" w:cs="Microsoft New Tai Lue"/>
          <w:color w:val="000000"/>
          <w:sz w:val="20"/>
          <w:szCs w:val="20"/>
        </w:rPr>
      </w:pPr>
      <w:r w:rsidRPr="00D83083">
        <w:rPr>
          <w:rFonts w:ascii="Microsoft New Tai Lue" w:hAnsi="Microsoft New Tai Lue" w:cs="Microsoft New Tai Lue"/>
          <w:bCs/>
          <w:iCs/>
          <w:color w:val="000000"/>
          <w:sz w:val="20"/>
          <w:szCs w:val="20"/>
        </w:rPr>
        <w:t xml:space="preserve">A biodiversity offset should achieve conservation outcomes above and beyond results that would have occurred if the offset had not taken place. Offset design and implementation should avoid displacing activities harmful to biodiversity to other locations. </w:t>
      </w:r>
    </w:p>
    <w:p w:rsidR="00A2015B" w:rsidRPr="00D83083" w:rsidRDefault="00A2015B" w:rsidP="005B423F">
      <w:pPr>
        <w:numPr>
          <w:ilvl w:val="0"/>
          <w:numId w:val="37"/>
        </w:numPr>
        <w:autoSpaceDE w:val="0"/>
        <w:autoSpaceDN w:val="0"/>
        <w:adjustRightInd w:val="0"/>
        <w:spacing w:line="276" w:lineRule="auto"/>
        <w:jc w:val="both"/>
        <w:rPr>
          <w:rFonts w:ascii="Microsoft New Tai Lue" w:hAnsi="Microsoft New Tai Lue" w:cs="Microsoft New Tai Lue"/>
          <w:color w:val="000000"/>
          <w:sz w:val="20"/>
          <w:szCs w:val="20"/>
        </w:rPr>
      </w:pPr>
      <w:r w:rsidRPr="00D83083">
        <w:rPr>
          <w:rFonts w:ascii="Microsoft New Tai Lue" w:hAnsi="Microsoft New Tai Lue" w:cs="Microsoft New Tai Lue"/>
          <w:bCs/>
          <w:iCs/>
          <w:color w:val="000000"/>
          <w:sz w:val="20"/>
          <w:szCs w:val="20"/>
        </w:rPr>
        <w:t xml:space="preserve">In areas affected by the development project and by the biodiversity offset, the effective participation of stakeholders should be ensured in decision-making about biodiversity offsets, including their evaluation, selection, design, implementation, and monitoring. </w:t>
      </w:r>
    </w:p>
    <w:p w:rsidR="00A2015B" w:rsidRPr="00D83083" w:rsidRDefault="00A2015B" w:rsidP="005B423F">
      <w:pPr>
        <w:numPr>
          <w:ilvl w:val="0"/>
          <w:numId w:val="37"/>
        </w:numPr>
        <w:autoSpaceDE w:val="0"/>
        <w:autoSpaceDN w:val="0"/>
        <w:adjustRightInd w:val="0"/>
        <w:spacing w:line="276" w:lineRule="auto"/>
        <w:jc w:val="both"/>
        <w:rPr>
          <w:rFonts w:ascii="Microsoft New Tai Lue" w:hAnsi="Microsoft New Tai Lue" w:cs="Microsoft New Tai Lue"/>
          <w:color w:val="000000"/>
          <w:sz w:val="20"/>
          <w:szCs w:val="20"/>
        </w:rPr>
      </w:pPr>
      <w:r w:rsidRPr="00D83083">
        <w:rPr>
          <w:rFonts w:ascii="Microsoft New Tai Lue" w:hAnsi="Microsoft New Tai Lue" w:cs="Microsoft New Tai Lue"/>
          <w:bCs/>
          <w:iCs/>
          <w:color w:val="000000"/>
          <w:sz w:val="20"/>
          <w:szCs w:val="20"/>
        </w:rPr>
        <w:t xml:space="preserve">A biodiversity offset should be designed and implemented in an equitable manner, which means the sharing among stakeholders of the rights and responsibilities, risks and rewards associated with a development project and offset in a fair and balanced way, respecting legal and customary arrangements. Special consideration should be given to respecting both internationally and nationally recognised rights of indigenous peoples and local communities. </w:t>
      </w:r>
    </w:p>
    <w:p w:rsidR="00A2015B" w:rsidRPr="00D83083" w:rsidRDefault="00A2015B" w:rsidP="005B423F">
      <w:pPr>
        <w:numPr>
          <w:ilvl w:val="0"/>
          <w:numId w:val="37"/>
        </w:numPr>
        <w:autoSpaceDE w:val="0"/>
        <w:autoSpaceDN w:val="0"/>
        <w:adjustRightInd w:val="0"/>
        <w:spacing w:line="276" w:lineRule="auto"/>
        <w:jc w:val="both"/>
        <w:rPr>
          <w:rFonts w:ascii="Microsoft New Tai Lue" w:hAnsi="Microsoft New Tai Lue" w:cs="Microsoft New Tai Lue"/>
          <w:color w:val="000000"/>
          <w:sz w:val="20"/>
          <w:szCs w:val="20"/>
        </w:rPr>
      </w:pPr>
      <w:r w:rsidRPr="00D83083">
        <w:rPr>
          <w:rFonts w:ascii="Microsoft New Tai Lue" w:hAnsi="Microsoft New Tai Lue" w:cs="Microsoft New Tai Lue"/>
          <w:bCs/>
          <w:color w:val="000000"/>
          <w:sz w:val="20"/>
          <w:szCs w:val="20"/>
        </w:rPr>
        <w:t xml:space="preserve">The design and implementation of a biodiversity offset should be based on an adaptive management approach, incorporating monitoring and evaluation, with the objective of securing outcomes that last at least as long as the development project’s impacts and preferably in perpetuity. </w:t>
      </w:r>
    </w:p>
    <w:p w:rsidR="00A2015B" w:rsidRPr="00D83083" w:rsidRDefault="00A2015B" w:rsidP="005B423F">
      <w:pPr>
        <w:numPr>
          <w:ilvl w:val="0"/>
          <w:numId w:val="37"/>
        </w:numPr>
        <w:autoSpaceDE w:val="0"/>
        <w:autoSpaceDN w:val="0"/>
        <w:adjustRightInd w:val="0"/>
        <w:spacing w:line="276" w:lineRule="auto"/>
        <w:jc w:val="both"/>
        <w:rPr>
          <w:rFonts w:ascii="Microsoft New Tai Lue" w:hAnsi="Microsoft New Tai Lue" w:cs="Microsoft New Tai Lue"/>
          <w:color w:val="000000"/>
          <w:sz w:val="20"/>
          <w:szCs w:val="20"/>
        </w:rPr>
      </w:pPr>
      <w:r w:rsidRPr="00D83083">
        <w:rPr>
          <w:rFonts w:ascii="Microsoft New Tai Lue" w:hAnsi="Microsoft New Tai Lue" w:cs="Microsoft New Tai Lue"/>
          <w:bCs/>
          <w:iCs/>
          <w:color w:val="000000"/>
          <w:sz w:val="20"/>
          <w:szCs w:val="20"/>
        </w:rPr>
        <w:t xml:space="preserve">The design and implementation of a biodiversity offset, and communication of its results to the public, should be undertaken in a transparent and timely manner. </w:t>
      </w:r>
    </w:p>
    <w:p w:rsidR="00A2015B" w:rsidRPr="00D83083" w:rsidRDefault="00A2015B" w:rsidP="005B423F">
      <w:pPr>
        <w:numPr>
          <w:ilvl w:val="0"/>
          <w:numId w:val="37"/>
        </w:numPr>
        <w:autoSpaceDE w:val="0"/>
        <w:autoSpaceDN w:val="0"/>
        <w:adjustRightInd w:val="0"/>
        <w:spacing w:line="276" w:lineRule="auto"/>
        <w:jc w:val="both"/>
        <w:rPr>
          <w:rFonts w:ascii="Microsoft New Tai Lue" w:hAnsi="Microsoft New Tai Lue" w:cs="Microsoft New Tai Lue"/>
          <w:color w:val="000000"/>
          <w:sz w:val="20"/>
          <w:szCs w:val="20"/>
        </w:rPr>
      </w:pPr>
      <w:r w:rsidRPr="00D83083">
        <w:rPr>
          <w:rFonts w:ascii="Microsoft New Tai Lue" w:hAnsi="Microsoft New Tai Lue" w:cs="Microsoft New Tai Lue"/>
          <w:bCs/>
          <w:iCs/>
          <w:color w:val="000000"/>
          <w:sz w:val="20"/>
          <w:szCs w:val="20"/>
        </w:rPr>
        <w:t xml:space="preserve">The design and implementation of a biodiversity offset shall be a documented process informed by sound science, including an appropriate consideration of traditional knowledge. </w:t>
      </w:r>
    </w:p>
    <w:p w:rsidR="00A2015B" w:rsidRDefault="00A2015B" w:rsidP="00A2015B">
      <w:pPr>
        <w:tabs>
          <w:tab w:val="left" w:pos="810"/>
        </w:tabs>
        <w:jc w:val="both"/>
        <w:rPr>
          <w:rFonts w:ascii="Microsoft New Tai Lue" w:hAnsi="Microsoft New Tai Lue" w:cs="Microsoft New Tai Lue"/>
          <w:sz w:val="20"/>
          <w:szCs w:val="20"/>
        </w:rPr>
      </w:pPr>
    </w:p>
    <w:p w:rsidR="0073433A" w:rsidRDefault="0073433A" w:rsidP="00A2015B">
      <w:pPr>
        <w:tabs>
          <w:tab w:val="left" w:pos="810"/>
        </w:tabs>
        <w:jc w:val="both"/>
        <w:rPr>
          <w:rFonts w:ascii="Microsoft New Tai Lue" w:hAnsi="Microsoft New Tai Lue" w:cs="Microsoft New Tai Lue"/>
          <w:sz w:val="20"/>
          <w:szCs w:val="20"/>
        </w:rPr>
      </w:pPr>
    </w:p>
    <w:p w:rsidR="0073433A" w:rsidRPr="00D83083" w:rsidRDefault="0073433A" w:rsidP="00A2015B">
      <w:pPr>
        <w:tabs>
          <w:tab w:val="left" w:pos="810"/>
        </w:tabs>
        <w:jc w:val="both"/>
        <w:rPr>
          <w:rFonts w:ascii="Microsoft New Tai Lue" w:hAnsi="Microsoft New Tai Lue" w:cs="Microsoft New Tai Lue"/>
          <w:sz w:val="20"/>
          <w:szCs w:val="20"/>
        </w:rPr>
      </w:pPr>
    </w:p>
    <w:p w:rsidR="00A2015B" w:rsidRPr="00D83083" w:rsidRDefault="00A2015B" w:rsidP="005B423F">
      <w:pPr>
        <w:numPr>
          <w:ilvl w:val="0"/>
          <w:numId w:val="39"/>
        </w:numPr>
        <w:tabs>
          <w:tab w:val="left" w:pos="810"/>
        </w:tabs>
        <w:ind w:left="810"/>
        <w:jc w:val="both"/>
        <w:rPr>
          <w:rFonts w:ascii="Microsoft New Tai Lue" w:hAnsi="Microsoft New Tai Lue" w:cs="Microsoft New Tai Lue"/>
          <w:b/>
          <w:i/>
          <w:sz w:val="20"/>
          <w:szCs w:val="20"/>
        </w:rPr>
      </w:pPr>
      <w:r w:rsidRPr="00D83083">
        <w:rPr>
          <w:rFonts w:ascii="Microsoft New Tai Lue" w:hAnsi="Microsoft New Tai Lue" w:cs="Microsoft New Tai Lue"/>
          <w:b/>
          <w:i/>
          <w:sz w:val="20"/>
          <w:szCs w:val="20"/>
        </w:rPr>
        <w:t>Environmental fiscal reforms</w:t>
      </w:r>
    </w:p>
    <w:p w:rsidR="00A2015B" w:rsidRPr="00D83083" w:rsidRDefault="00A2015B" w:rsidP="00A2015B">
      <w:pPr>
        <w:autoSpaceDE w:val="0"/>
        <w:autoSpaceDN w:val="0"/>
        <w:adjustRightInd w:val="0"/>
        <w:spacing w:line="276" w:lineRule="auto"/>
        <w:ind w:left="63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Environmental fiscal reform” (EFR) refers to a range of taxation and pricing measures which can raise fiscal revenues while furthering environmental goals. EFR measures include (i) taxes on natural resource extraction, (ii) product subsidies and taxes (product taxes and product subsidies), (iii) taxes on polluting or harmful emissions and (iv) user charges or fees.  The feasibility of EFRs depends on: (i) natural resource pricing measures, such as taxes for forests and fisheries exploitation; (ii) reforms of product subsidies and taxes; (ii) cost recovery measures; (iii) pollution charges.</w:t>
      </w:r>
    </w:p>
    <w:p w:rsidR="00A2015B" w:rsidRPr="00D83083" w:rsidRDefault="00A2015B" w:rsidP="00A2015B">
      <w:pPr>
        <w:tabs>
          <w:tab w:val="left" w:pos="810"/>
        </w:tabs>
        <w:ind w:left="630"/>
        <w:jc w:val="both"/>
        <w:rPr>
          <w:rFonts w:ascii="Microsoft New Tai Lue" w:hAnsi="Microsoft New Tai Lue" w:cs="Microsoft New Tai Lue"/>
          <w:sz w:val="20"/>
          <w:szCs w:val="20"/>
        </w:rPr>
      </w:pPr>
    </w:p>
    <w:p w:rsidR="00E23020" w:rsidRPr="00D83083" w:rsidRDefault="00A2015B" w:rsidP="005B423F">
      <w:pPr>
        <w:numPr>
          <w:ilvl w:val="0"/>
          <w:numId w:val="38"/>
        </w:numPr>
        <w:autoSpaceDE w:val="0"/>
        <w:autoSpaceDN w:val="0"/>
        <w:adjustRightInd w:val="0"/>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Fiscal instruments, </w:t>
      </w:r>
      <w:r w:rsidRPr="00D83083">
        <w:rPr>
          <w:rFonts w:ascii="Microsoft New Tai Lue" w:hAnsi="Microsoft New Tai Lue" w:cs="Microsoft New Tai Lue"/>
          <w:sz w:val="20"/>
          <w:szCs w:val="20"/>
          <w:lang w:eastAsia="en-GB"/>
        </w:rPr>
        <w:t xml:space="preserve">i.e. taxes and subsidies, are mechanisms for raising and transferring funds between sectors. </w:t>
      </w:r>
      <w:r w:rsidRPr="00D83083">
        <w:rPr>
          <w:rFonts w:ascii="Microsoft New Tai Lue" w:hAnsi="Microsoft New Tai Lue" w:cs="Microsoft New Tai Lue"/>
          <w:sz w:val="20"/>
          <w:szCs w:val="20"/>
        </w:rPr>
        <w:t>While economic development is critical for lifting people out of poverty and raising living standards for the broader population, it also causes harmful side effects—particularly for the environment—with potentially sizeable costs for the macro-economy.</w:t>
      </w:r>
    </w:p>
    <w:p w:rsidR="00A2015B" w:rsidRPr="00D83083" w:rsidRDefault="00A2015B" w:rsidP="00E23020">
      <w:pPr>
        <w:autoSpaceDE w:val="0"/>
        <w:autoSpaceDN w:val="0"/>
        <w:adjustRightInd w:val="0"/>
        <w:spacing w:line="276" w:lineRule="auto"/>
        <w:ind w:left="900"/>
        <w:jc w:val="both"/>
        <w:rPr>
          <w:rFonts w:ascii="Microsoft New Tai Lue" w:hAnsi="Microsoft New Tai Lue" w:cs="Microsoft New Tai Lue"/>
          <w:sz w:val="20"/>
          <w:szCs w:val="20"/>
        </w:rPr>
      </w:pPr>
    </w:p>
    <w:p w:rsidR="00A2015B" w:rsidRPr="00D83083" w:rsidRDefault="00A2015B" w:rsidP="005B423F">
      <w:pPr>
        <w:numPr>
          <w:ilvl w:val="0"/>
          <w:numId w:val="38"/>
        </w:numPr>
        <w:spacing w:line="276" w:lineRule="auto"/>
        <w:jc w:val="both"/>
        <w:rPr>
          <w:rFonts w:ascii="Microsoft New Tai Lue" w:hAnsi="Microsoft New Tai Lue" w:cs="Microsoft New Tai Lue"/>
          <w:sz w:val="20"/>
          <w:szCs w:val="20"/>
          <w:lang w:eastAsia="en-GB"/>
        </w:rPr>
      </w:pPr>
      <w:r w:rsidRPr="00D83083">
        <w:rPr>
          <w:rFonts w:ascii="Microsoft New Tai Lue" w:hAnsi="Microsoft New Tai Lue" w:cs="Microsoft New Tai Lue"/>
          <w:sz w:val="20"/>
          <w:szCs w:val="20"/>
          <w:lang w:eastAsia="en-GB"/>
        </w:rPr>
        <w:t xml:space="preserve">Fiscal instruments (emissions taxes, trading systems with allowance auctions, fuel taxes, charges for scarce road space and water resources, etc.) can and should play a central role in promoting greener growth.  Fiscal instruments for biodiversity conservation should be employed based on three criteria: (i) </w:t>
      </w:r>
      <w:r w:rsidRPr="00D83083">
        <w:rPr>
          <w:rFonts w:ascii="Microsoft New Tai Lue" w:hAnsi="Microsoft New Tai Lue" w:cs="Microsoft New Tai Lue"/>
          <w:i/>
          <w:iCs/>
          <w:sz w:val="20"/>
          <w:szCs w:val="20"/>
          <w:lang w:eastAsia="en-GB"/>
        </w:rPr>
        <w:t>a) effective at reducing environmental harm</w:t>
      </w:r>
      <w:r w:rsidRPr="00D83083">
        <w:rPr>
          <w:rFonts w:ascii="Microsoft New Tai Lue" w:hAnsi="Microsoft New Tai Lue" w:cs="Microsoft New Tai Lue"/>
          <w:sz w:val="20"/>
          <w:szCs w:val="20"/>
          <w:lang w:eastAsia="en-GB"/>
        </w:rPr>
        <w:t xml:space="preserve">—so long as they are carefully targeted at the source of the problem (e.g., emissions); (ii) </w:t>
      </w:r>
      <w:r w:rsidRPr="00D83083">
        <w:rPr>
          <w:rFonts w:ascii="Microsoft New Tai Lue" w:hAnsi="Microsoft New Tai Lue" w:cs="Microsoft New Tai Lue"/>
          <w:i/>
          <w:iCs/>
          <w:sz w:val="20"/>
          <w:szCs w:val="20"/>
          <w:lang w:eastAsia="en-GB"/>
        </w:rPr>
        <w:t>cost-effective</w:t>
      </w:r>
      <w:r w:rsidRPr="00D83083">
        <w:rPr>
          <w:rFonts w:ascii="Microsoft New Tai Lue" w:hAnsi="Microsoft New Tai Lue" w:cs="Microsoft New Tai Lue"/>
          <w:sz w:val="20"/>
          <w:szCs w:val="20"/>
          <w:lang w:eastAsia="en-GB"/>
        </w:rPr>
        <w:t xml:space="preserve"> (i.e., they impose the smallest burden on the economy for a given environmental improvement)—so long as the fiscal dividend from these policies is exploited (e.g., revenues are used to strengthen fiscal positions or reduce other taxes that discourage work effort and investment); (iii) </w:t>
      </w:r>
      <w:r w:rsidRPr="00D83083">
        <w:rPr>
          <w:rFonts w:ascii="Microsoft New Tai Lue" w:hAnsi="Microsoft New Tai Lue" w:cs="Microsoft New Tai Lue"/>
          <w:i/>
          <w:iCs/>
          <w:sz w:val="20"/>
          <w:szCs w:val="20"/>
          <w:lang w:eastAsia="en-GB"/>
        </w:rPr>
        <w:t>strike the right balance between environmental benefits and economic costs</w:t>
      </w:r>
      <w:r w:rsidRPr="00D83083">
        <w:rPr>
          <w:rFonts w:ascii="Microsoft New Tai Lue" w:hAnsi="Microsoft New Tai Lue" w:cs="Microsoft New Tai Lue"/>
          <w:sz w:val="20"/>
          <w:szCs w:val="20"/>
          <w:lang w:eastAsia="en-GB"/>
        </w:rPr>
        <w:t>—so long as they are set to reflect environmental damages.</w:t>
      </w:r>
    </w:p>
    <w:p w:rsidR="00A2015B" w:rsidRPr="00D83083" w:rsidRDefault="00A2015B" w:rsidP="00E23020">
      <w:pPr>
        <w:autoSpaceDE w:val="0"/>
        <w:autoSpaceDN w:val="0"/>
        <w:adjustRightInd w:val="0"/>
        <w:spacing w:line="276" w:lineRule="auto"/>
        <w:ind w:left="900"/>
        <w:jc w:val="both"/>
        <w:rPr>
          <w:rFonts w:ascii="Microsoft New Tai Lue" w:hAnsi="Microsoft New Tai Lue" w:cs="Microsoft New Tai Lue"/>
          <w:sz w:val="20"/>
          <w:szCs w:val="20"/>
        </w:rPr>
      </w:pPr>
    </w:p>
    <w:p w:rsidR="00A2015B" w:rsidRPr="00D83083" w:rsidRDefault="00A2015B" w:rsidP="005B423F">
      <w:pPr>
        <w:numPr>
          <w:ilvl w:val="0"/>
          <w:numId w:val="38"/>
        </w:numPr>
        <w:autoSpaceDE w:val="0"/>
        <w:autoSpaceDN w:val="0"/>
        <w:adjustRightInd w:val="0"/>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Charge systems:  </w:t>
      </w:r>
      <w:r w:rsidRPr="00D83083">
        <w:rPr>
          <w:rFonts w:ascii="Microsoft New Tai Lue" w:hAnsi="Microsoft New Tai Lue" w:cs="Microsoft New Tai Lue"/>
          <w:sz w:val="20"/>
          <w:szCs w:val="20"/>
          <w:lang w:eastAsia="en-GB"/>
        </w:rPr>
        <w:t>Charges are defined as payments for use of resources, infrastructure, and services and are akin to market prices for private goods.  In Uganda charge systems are used as permits.  Charges include p</w:t>
      </w:r>
      <w:r w:rsidRPr="00D83083">
        <w:rPr>
          <w:rFonts w:ascii="Microsoft New Tai Lue" w:hAnsi="Microsoft New Tai Lue" w:cs="Microsoft New Tai Lue"/>
          <w:sz w:val="20"/>
          <w:szCs w:val="20"/>
        </w:rPr>
        <w:t>ollution charges, user charges e.g. for wetlands, betterment charges (</w:t>
      </w:r>
      <w:r w:rsidRPr="00D83083">
        <w:rPr>
          <w:rFonts w:ascii="Microsoft New Tai Lue" w:hAnsi="Microsoft New Tai Lue" w:cs="Microsoft New Tai Lue"/>
          <w:sz w:val="20"/>
          <w:szCs w:val="20"/>
          <w:lang w:eastAsia="en-GB"/>
        </w:rPr>
        <w:t>imposed on private property which benefits from public investments)</w:t>
      </w:r>
      <w:r w:rsidRPr="00D83083">
        <w:rPr>
          <w:rFonts w:ascii="Microsoft New Tai Lue" w:hAnsi="Microsoft New Tai Lue" w:cs="Microsoft New Tai Lue"/>
          <w:sz w:val="20"/>
          <w:szCs w:val="20"/>
        </w:rPr>
        <w:t>, impact fees, access fees and administrative charges</w:t>
      </w:r>
    </w:p>
    <w:p w:rsidR="00A2015B" w:rsidRPr="00D83083" w:rsidRDefault="00A2015B" w:rsidP="00E23020">
      <w:pPr>
        <w:autoSpaceDE w:val="0"/>
        <w:autoSpaceDN w:val="0"/>
        <w:adjustRightInd w:val="0"/>
        <w:spacing w:line="276" w:lineRule="auto"/>
        <w:ind w:left="900"/>
        <w:jc w:val="both"/>
        <w:rPr>
          <w:rFonts w:ascii="Microsoft New Tai Lue" w:hAnsi="Microsoft New Tai Lue" w:cs="Microsoft New Tai Lue"/>
          <w:sz w:val="20"/>
          <w:szCs w:val="20"/>
        </w:rPr>
      </w:pPr>
    </w:p>
    <w:p w:rsidR="00A2015B" w:rsidRPr="00D83083" w:rsidRDefault="00A2015B" w:rsidP="005B423F">
      <w:pPr>
        <w:numPr>
          <w:ilvl w:val="0"/>
          <w:numId w:val="38"/>
        </w:numPr>
        <w:autoSpaceDE w:val="0"/>
        <w:autoSpaceDN w:val="0"/>
        <w:adjustRightInd w:val="0"/>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Financial instruments: The financial sector is the set of institutions, instruments, and the regulatory framework that permit transactions to be made by incurring and settling debts, that is, by extending credit.  </w:t>
      </w:r>
      <w:r w:rsidRPr="00D83083">
        <w:rPr>
          <w:rFonts w:ascii="Microsoft New Tai Lue" w:hAnsi="Microsoft New Tai Lue" w:cs="Microsoft New Tai Lue"/>
          <w:i/>
          <w:iCs/>
          <w:sz w:val="20"/>
          <w:szCs w:val="20"/>
        </w:rPr>
        <w:t xml:space="preserve">All companies, regardless of sector, both impact on biodiversity and ecosystems and depend on ecosystem services.  </w:t>
      </w:r>
      <w:r w:rsidRPr="00D83083">
        <w:rPr>
          <w:rFonts w:ascii="Microsoft New Tai Lue" w:hAnsi="Microsoft New Tai Lue" w:cs="Microsoft New Tai Lue"/>
          <w:sz w:val="20"/>
          <w:szCs w:val="20"/>
        </w:rPr>
        <w:t xml:space="preserve">There is an important role for the financial sector in this regard, including: the management of biodiversity risks in lending and investment decisions and setting up of new innovative financial mechanisms for pro-biodiversity businesses and biodiversity conservation areas.  Business can show leadership on biodiversity and ecosystems: </w:t>
      </w:r>
    </w:p>
    <w:p w:rsidR="00A2015B" w:rsidRPr="00D83083" w:rsidRDefault="00A2015B" w:rsidP="00A2015B">
      <w:pPr>
        <w:tabs>
          <w:tab w:val="left" w:pos="810"/>
        </w:tabs>
        <w:spacing w:line="276" w:lineRule="auto"/>
        <w:jc w:val="both"/>
        <w:rPr>
          <w:rFonts w:ascii="Microsoft New Tai Lue" w:hAnsi="Microsoft New Tai Lue" w:cs="Microsoft New Tai Lue"/>
          <w:sz w:val="20"/>
          <w:szCs w:val="20"/>
        </w:rPr>
      </w:pPr>
    </w:p>
    <w:p w:rsidR="00A2015B" w:rsidRPr="00D83083" w:rsidRDefault="00A2015B" w:rsidP="005B423F">
      <w:pPr>
        <w:numPr>
          <w:ilvl w:val="0"/>
          <w:numId w:val="39"/>
        </w:numPr>
        <w:tabs>
          <w:tab w:val="left" w:pos="810"/>
        </w:tabs>
        <w:spacing w:line="276" w:lineRule="auto"/>
        <w:ind w:left="810"/>
        <w:jc w:val="both"/>
        <w:rPr>
          <w:rFonts w:ascii="Microsoft New Tai Lue" w:hAnsi="Microsoft New Tai Lue" w:cs="Microsoft New Tai Lue"/>
          <w:b/>
          <w:i/>
          <w:sz w:val="20"/>
          <w:szCs w:val="20"/>
        </w:rPr>
      </w:pPr>
      <w:r w:rsidRPr="00D83083">
        <w:rPr>
          <w:rFonts w:ascii="Microsoft New Tai Lue" w:hAnsi="Microsoft New Tai Lue" w:cs="Microsoft New Tai Lue"/>
          <w:b/>
          <w:i/>
          <w:sz w:val="20"/>
          <w:szCs w:val="20"/>
        </w:rPr>
        <w:t>Green markets through natural resource trade and value chains</w:t>
      </w:r>
    </w:p>
    <w:p w:rsidR="00A2015B" w:rsidRPr="00D83083" w:rsidRDefault="00A2015B" w:rsidP="00A2015B">
      <w:pPr>
        <w:tabs>
          <w:tab w:val="left" w:pos="810"/>
        </w:tabs>
        <w:spacing w:line="276" w:lineRule="auto"/>
        <w:ind w:left="45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Market for green products refers to the trade mechanism for products certified using criteria that support the three objectives of the CBD. Such products are either natural products including wild plant and animal products used as food sources or used for bio-chemicals, new pharmaceuticals, cosmetics, personal care, bioremediation, bio-monitoring, and ecological restoration, or nature-based products involving many industries, such as agriculture, fisheries, forestry, biotechnology based on genetic resources, recreation and ecotourism.</w:t>
      </w:r>
    </w:p>
    <w:p w:rsidR="00A2015B" w:rsidRPr="00D83083" w:rsidRDefault="00A2015B" w:rsidP="00A2015B">
      <w:pPr>
        <w:tabs>
          <w:tab w:val="left" w:pos="810"/>
        </w:tabs>
        <w:spacing w:line="276" w:lineRule="auto"/>
        <w:ind w:left="450"/>
        <w:jc w:val="both"/>
        <w:rPr>
          <w:rFonts w:ascii="Microsoft New Tai Lue" w:hAnsi="Microsoft New Tai Lue" w:cs="Microsoft New Tai Lue"/>
          <w:sz w:val="20"/>
          <w:szCs w:val="20"/>
        </w:rPr>
      </w:pPr>
    </w:p>
    <w:p w:rsidR="00A2015B" w:rsidRPr="00D83083" w:rsidRDefault="00A2015B" w:rsidP="00A2015B">
      <w:pPr>
        <w:tabs>
          <w:tab w:val="left" w:pos="810"/>
        </w:tabs>
        <w:spacing w:line="276" w:lineRule="auto"/>
        <w:ind w:left="45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Uganda is promoting green markets products through the organic agricultural value chains, sustainable non-wood and wood forest products, and wildlife products. The guidelines support the outcomes of the National Bio-trade Strategy and draft national organic agriculture policy.  </w:t>
      </w:r>
    </w:p>
    <w:p w:rsidR="00A2015B" w:rsidRPr="00D83083" w:rsidRDefault="00A2015B" w:rsidP="00A2015B">
      <w:pPr>
        <w:tabs>
          <w:tab w:val="left" w:pos="810"/>
        </w:tabs>
        <w:spacing w:line="276" w:lineRule="auto"/>
        <w:ind w:left="450"/>
        <w:jc w:val="both"/>
        <w:rPr>
          <w:rFonts w:ascii="Microsoft New Tai Lue" w:hAnsi="Microsoft New Tai Lue" w:cs="Microsoft New Tai Lue"/>
          <w:sz w:val="20"/>
          <w:szCs w:val="20"/>
        </w:rPr>
      </w:pPr>
    </w:p>
    <w:p w:rsidR="00A2015B" w:rsidRPr="00D83083" w:rsidRDefault="00A2015B" w:rsidP="00A2015B">
      <w:pPr>
        <w:tabs>
          <w:tab w:val="left" w:pos="810"/>
        </w:tabs>
        <w:spacing w:line="276" w:lineRule="auto"/>
        <w:ind w:left="45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Uganda’s priorities under bio-trade are : (i) ecotourism; (ii) wildlife use rights; (iii) non-wood forest products; and natural ingredients; and (iv) carbon trade.  Organic agriculture in Uganda has generally focused on agricultural product lines for coffee, cotton and fruits and vegetables.  Scenarios have suggested that bio-trade and organic agriculture can grow to up to between 5 and 10% of Uganda’s commodity exports.  </w:t>
      </w:r>
    </w:p>
    <w:p w:rsidR="00A2015B" w:rsidRPr="00D83083" w:rsidRDefault="00A2015B" w:rsidP="00A2015B">
      <w:pPr>
        <w:tabs>
          <w:tab w:val="left" w:pos="810"/>
        </w:tabs>
        <w:spacing w:line="276" w:lineRule="auto"/>
        <w:ind w:left="450"/>
        <w:jc w:val="both"/>
        <w:rPr>
          <w:rFonts w:ascii="Microsoft New Tai Lue" w:hAnsi="Microsoft New Tai Lue" w:cs="Microsoft New Tai Lue"/>
          <w:sz w:val="20"/>
          <w:szCs w:val="20"/>
        </w:rPr>
      </w:pPr>
    </w:p>
    <w:p w:rsidR="00A2015B" w:rsidRPr="00D83083" w:rsidRDefault="00A2015B" w:rsidP="00A2015B">
      <w:pPr>
        <w:tabs>
          <w:tab w:val="left" w:pos="810"/>
        </w:tabs>
        <w:spacing w:line="276" w:lineRule="auto"/>
        <w:ind w:left="45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Bio-trade and organic agriculture in Uganda will be promoted through: (i) community based interventions such as collaborative natural resource management for communities living near protected areas, as well as communities living in biodiversity-rich areas.  For farming systems biodiversity conservation seeks to create premiums from certified organic agriculture production; (ii) take advantage of available indigenous traditional knowledge in developing production practices; (iii) promote growth of local and regional markets alongside international markets; (iv) take advantage of favourable climate conditions to promote various products.  Therefore semi-arid areas products as well as wet area products should be promoted concurrently.  In Uganda’s drier areas products such as Gum Arabica, hides and skins, beef and grains will be important products, while coffee, cotton and fish are important for the wetter areas; and (v) there will be a need to attract vocational skills and entrepreneurship training for viable value chains to emerge around product and services produced.</w:t>
      </w:r>
    </w:p>
    <w:p w:rsidR="00A2015B" w:rsidRPr="00D83083" w:rsidRDefault="00A2015B" w:rsidP="00A2015B">
      <w:pPr>
        <w:tabs>
          <w:tab w:val="left" w:pos="810"/>
        </w:tabs>
        <w:spacing w:line="276" w:lineRule="auto"/>
        <w:ind w:left="450"/>
        <w:jc w:val="both"/>
        <w:rPr>
          <w:rFonts w:ascii="Microsoft New Tai Lue" w:hAnsi="Microsoft New Tai Lue" w:cs="Microsoft New Tai Lue"/>
          <w:sz w:val="20"/>
          <w:szCs w:val="20"/>
        </w:rPr>
      </w:pPr>
    </w:p>
    <w:p w:rsidR="00A2015B" w:rsidRPr="00D83083" w:rsidRDefault="00A2015B" w:rsidP="00A2015B">
      <w:pPr>
        <w:tabs>
          <w:tab w:val="left" w:pos="810"/>
        </w:tabs>
        <w:spacing w:line="276" w:lineRule="auto"/>
        <w:ind w:left="45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Institutional support will be needed to ensure that products are eligible to compete for markets.  The markets in Europe, the United States, Asia and within Africa require appropriate standards attainment, volumes and regularity of supply.  Other considerations such as market information, transaction costs and other business skills are acquired through product based entrepreneurship training.</w:t>
      </w:r>
    </w:p>
    <w:p w:rsidR="00A2015B" w:rsidRPr="00D83083" w:rsidRDefault="00A2015B" w:rsidP="00A2015B">
      <w:pPr>
        <w:tabs>
          <w:tab w:val="left" w:pos="810"/>
        </w:tabs>
        <w:spacing w:line="276" w:lineRule="auto"/>
        <w:ind w:left="450"/>
        <w:jc w:val="both"/>
        <w:rPr>
          <w:rFonts w:ascii="Microsoft New Tai Lue" w:hAnsi="Microsoft New Tai Lue" w:cs="Microsoft New Tai Lue"/>
          <w:sz w:val="20"/>
          <w:szCs w:val="20"/>
        </w:rPr>
      </w:pPr>
    </w:p>
    <w:p w:rsidR="00A2015B" w:rsidRPr="00D83083" w:rsidRDefault="00A2015B" w:rsidP="005B423F">
      <w:pPr>
        <w:numPr>
          <w:ilvl w:val="0"/>
          <w:numId w:val="39"/>
        </w:numPr>
        <w:tabs>
          <w:tab w:val="left" w:pos="810"/>
        </w:tabs>
        <w:spacing w:line="276" w:lineRule="auto"/>
        <w:ind w:left="810"/>
        <w:jc w:val="both"/>
        <w:rPr>
          <w:rFonts w:ascii="Microsoft New Tai Lue" w:hAnsi="Microsoft New Tai Lue" w:cs="Microsoft New Tai Lue"/>
          <w:b/>
          <w:i/>
          <w:sz w:val="20"/>
          <w:szCs w:val="20"/>
        </w:rPr>
      </w:pPr>
      <w:r w:rsidRPr="00D83083">
        <w:rPr>
          <w:rFonts w:ascii="Microsoft New Tai Lue" w:hAnsi="Microsoft New Tai Lue" w:cs="Microsoft New Tai Lue"/>
          <w:b/>
          <w:i/>
          <w:sz w:val="20"/>
          <w:szCs w:val="20"/>
        </w:rPr>
        <w:t>Climate finance</w:t>
      </w:r>
    </w:p>
    <w:p w:rsidR="00A2015B" w:rsidRPr="00D83083" w:rsidRDefault="00A2015B" w:rsidP="00A2015B">
      <w:pPr>
        <w:tabs>
          <w:tab w:val="left" w:pos="810"/>
        </w:tabs>
        <w:spacing w:line="276" w:lineRule="auto"/>
        <w:ind w:left="45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The more frequently implemented carbon projects focus on climate change mitigation.  Communities and project developers are urged to implement voluntary carbon standards that have explicit biodiversity conservation criteria such as Plan Vivo, CCB and VCS.  For CDM and REDD Plus projects, biodiversity is generally embedded in forestry projects.  </w:t>
      </w:r>
    </w:p>
    <w:p w:rsidR="00A2015B" w:rsidRPr="00D83083" w:rsidRDefault="00A2015B" w:rsidP="00A2015B">
      <w:pPr>
        <w:tabs>
          <w:tab w:val="left" w:pos="810"/>
        </w:tabs>
        <w:spacing w:line="276" w:lineRule="auto"/>
        <w:ind w:left="450"/>
        <w:jc w:val="both"/>
        <w:rPr>
          <w:rFonts w:ascii="Microsoft New Tai Lue" w:hAnsi="Microsoft New Tai Lue" w:cs="Microsoft New Tai Lue"/>
          <w:sz w:val="20"/>
          <w:szCs w:val="20"/>
        </w:rPr>
      </w:pPr>
    </w:p>
    <w:p w:rsidR="00A2015B" w:rsidRPr="00D83083" w:rsidRDefault="00A2015B" w:rsidP="00A2015B">
      <w:pPr>
        <w:tabs>
          <w:tab w:val="left" w:pos="810"/>
        </w:tabs>
        <w:spacing w:line="276" w:lineRule="auto"/>
        <w:ind w:left="45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Biodiversity conservation stakeholders supporting projects that could affect some form of biodiversity such as wetlands, fisheries, vegetation, insect and animal population as well as agro-ecosystems should seek specific biodiversity criteria.  NEMA, UWA and NFA, among others, should indicate this dimension if EIAs are undertaken.</w:t>
      </w:r>
    </w:p>
    <w:p w:rsidR="00A2015B" w:rsidRPr="00D83083" w:rsidRDefault="00A2015B" w:rsidP="00A2015B">
      <w:pPr>
        <w:tabs>
          <w:tab w:val="left" w:pos="810"/>
        </w:tabs>
        <w:spacing w:line="276" w:lineRule="auto"/>
        <w:ind w:left="450"/>
        <w:jc w:val="both"/>
        <w:rPr>
          <w:rFonts w:ascii="Microsoft New Tai Lue" w:hAnsi="Microsoft New Tai Lue" w:cs="Microsoft New Tai Lue"/>
          <w:sz w:val="20"/>
          <w:szCs w:val="20"/>
        </w:rPr>
      </w:pPr>
    </w:p>
    <w:p w:rsidR="00A2015B" w:rsidRPr="00D83083" w:rsidRDefault="00A2015B" w:rsidP="00A2015B">
      <w:pPr>
        <w:tabs>
          <w:tab w:val="left" w:pos="810"/>
        </w:tabs>
        <w:spacing w:line="276" w:lineRule="auto"/>
        <w:ind w:left="45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The development of NAMAs and National Adaptation Plans (NAPs) should make provisions, such as higher scores, where necessary, to convince providers of carbon finance to integrate biodiversity in the carbon projects.  </w:t>
      </w:r>
    </w:p>
    <w:p w:rsidR="00A2015B" w:rsidRPr="00D83083" w:rsidRDefault="00A2015B" w:rsidP="00A2015B">
      <w:pPr>
        <w:tabs>
          <w:tab w:val="left" w:pos="810"/>
        </w:tabs>
        <w:spacing w:line="276" w:lineRule="auto"/>
        <w:ind w:left="450"/>
        <w:jc w:val="both"/>
        <w:rPr>
          <w:rFonts w:ascii="Microsoft New Tai Lue" w:hAnsi="Microsoft New Tai Lue" w:cs="Microsoft New Tai Lue"/>
          <w:sz w:val="20"/>
          <w:szCs w:val="20"/>
        </w:rPr>
      </w:pPr>
    </w:p>
    <w:p w:rsidR="00A2015B" w:rsidRPr="00D83083" w:rsidRDefault="00A2015B" w:rsidP="00A2015B">
      <w:pPr>
        <w:tabs>
          <w:tab w:val="left" w:pos="810"/>
        </w:tabs>
        <w:spacing w:line="276" w:lineRule="auto"/>
        <w:ind w:left="45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There is a need to work partners who have a strong interest in biodiversity conservation such as the United States Agency for International Development (USAID), the World Bank, the German, Norwegian, Belgian, Swedish and United Kingdom Governments and other development partners to integrate biodiversity in their climate change support programmes.</w:t>
      </w:r>
    </w:p>
    <w:p w:rsidR="00A2015B" w:rsidRPr="00D83083" w:rsidRDefault="00A2015B" w:rsidP="00A2015B">
      <w:pPr>
        <w:tabs>
          <w:tab w:val="left" w:pos="810"/>
        </w:tabs>
        <w:spacing w:line="276" w:lineRule="auto"/>
        <w:ind w:left="450"/>
        <w:jc w:val="both"/>
        <w:rPr>
          <w:rFonts w:ascii="Microsoft New Tai Lue" w:hAnsi="Microsoft New Tai Lue" w:cs="Microsoft New Tai Lue"/>
          <w:sz w:val="20"/>
          <w:szCs w:val="20"/>
        </w:rPr>
      </w:pPr>
    </w:p>
    <w:p w:rsidR="00A2015B" w:rsidRPr="00D83083" w:rsidRDefault="00A2015B" w:rsidP="00A2015B">
      <w:pPr>
        <w:tabs>
          <w:tab w:val="left" w:pos="810"/>
        </w:tabs>
        <w:ind w:left="45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Buyers of carbon credits should have the option of buying bundled carbon credits demonstrated.  The possible bundled should include carbon, watershed and biodiversity conservation.  If premiums are earned, they should be reflected as market incentives to attract more buyers.</w:t>
      </w:r>
    </w:p>
    <w:p w:rsidR="00A2015B" w:rsidRPr="00D83083" w:rsidRDefault="00A2015B" w:rsidP="00A2015B">
      <w:pPr>
        <w:tabs>
          <w:tab w:val="left" w:pos="810"/>
        </w:tabs>
        <w:ind w:left="450"/>
        <w:jc w:val="both"/>
        <w:rPr>
          <w:rFonts w:ascii="Microsoft New Tai Lue" w:hAnsi="Microsoft New Tai Lue" w:cs="Microsoft New Tai Lue"/>
          <w:sz w:val="20"/>
          <w:szCs w:val="20"/>
        </w:rPr>
      </w:pPr>
    </w:p>
    <w:p w:rsidR="00A2015B" w:rsidRPr="00D83083" w:rsidRDefault="00A2015B" w:rsidP="00A2015B">
      <w:pPr>
        <w:tabs>
          <w:tab w:val="left" w:pos="810"/>
        </w:tabs>
        <w:ind w:left="45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There is a need to upscale community carbon finance initiatives and facilities that promote bundled carbon finance with other forms of PES.  The early initiatives currently being promoted should be promoted with additional facility support.</w:t>
      </w:r>
    </w:p>
    <w:p w:rsidR="00A2015B" w:rsidRPr="00D83083" w:rsidRDefault="00A2015B" w:rsidP="00A2015B">
      <w:pPr>
        <w:spacing w:line="276" w:lineRule="auto"/>
        <w:ind w:left="450"/>
        <w:jc w:val="both"/>
        <w:rPr>
          <w:rFonts w:ascii="Microsoft New Tai Lue" w:hAnsi="Microsoft New Tai Lue" w:cs="Microsoft New Tai Lue"/>
          <w:sz w:val="20"/>
          <w:szCs w:val="20"/>
        </w:rPr>
      </w:pPr>
    </w:p>
    <w:p w:rsidR="00A2015B" w:rsidRPr="00D83083" w:rsidRDefault="005D29C4" w:rsidP="00A2015B">
      <w:pPr>
        <w:pStyle w:val="Heading3"/>
        <w:rPr>
          <w:rFonts w:ascii="Microsoft New Tai Lue" w:hAnsi="Microsoft New Tai Lue" w:cs="Microsoft New Tai Lue"/>
          <w:b/>
          <w:sz w:val="20"/>
          <w:szCs w:val="20"/>
        </w:rPr>
      </w:pPr>
      <w:bookmarkStart w:id="817" w:name="_Toc383608171"/>
      <w:r>
        <w:rPr>
          <w:rFonts w:ascii="Microsoft New Tai Lue" w:hAnsi="Microsoft New Tai Lue" w:cs="Microsoft New Tai Lue"/>
          <w:b/>
          <w:sz w:val="20"/>
          <w:szCs w:val="20"/>
        </w:rPr>
        <w:t>5</w:t>
      </w:r>
      <w:r w:rsidR="00A2015B" w:rsidRPr="00D83083">
        <w:rPr>
          <w:rFonts w:ascii="Microsoft New Tai Lue" w:hAnsi="Microsoft New Tai Lue" w:cs="Microsoft New Tai Lue"/>
          <w:b/>
          <w:sz w:val="20"/>
          <w:szCs w:val="20"/>
        </w:rPr>
        <w:t>.2.3</w:t>
      </w:r>
      <w:r w:rsidR="00A2015B" w:rsidRPr="00D83083">
        <w:rPr>
          <w:rFonts w:ascii="Microsoft New Tai Lue" w:hAnsi="Microsoft New Tai Lue" w:cs="Microsoft New Tai Lue"/>
          <w:b/>
          <w:sz w:val="20"/>
          <w:szCs w:val="20"/>
        </w:rPr>
        <w:tab/>
        <w:t>Criteria for instruments selection</w:t>
      </w:r>
      <w:bookmarkEnd w:id="817"/>
    </w:p>
    <w:p w:rsidR="00A2015B" w:rsidRPr="00D83083" w:rsidRDefault="00A2015B" w:rsidP="00A2015B">
      <w:pPr>
        <w:autoSpaceDE w:val="0"/>
        <w:autoSpaceDN w:val="0"/>
        <w:adjustRightInd w:val="0"/>
        <w:spacing w:line="276" w:lineRule="auto"/>
        <w:jc w:val="both"/>
        <w:rPr>
          <w:rFonts w:ascii="Microsoft New Tai Lue" w:hAnsi="Microsoft New Tai Lue" w:cs="Microsoft New Tai Lue"/>
          <w:sz w:val="20"/>
          <w:szCs w:val="20"/>
        </w:rPr>
      </w:pPr>
    </w:p>
    <w:p w:rsidR="00A2015B" w:rsidRPr="00D83083" w:rsidRDefault="00A2015B" w:rsidP="00A2015B">
      <w:pPr>
        <w:autoSpaceDE w:val="0"/>
        <w:autoSpaceDN w:val="0"/>
        <w:adjustRightInd w:val="0"/>
        <w:spacing w:line="276" w:lineRule="auto"/>
        <w:ind w:left="45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The assessment of whether or not to adopt a financing mechanism will be based on the following criteria: </w:t>
      </w:r>
    </w:p>
    <w:p w:rsidR="00A2015B" w:rsidRPr="00D83083" w:rsidRDefault="00A2015B" w:rsidP="00A2015B">
      <w:pPr>
        <w:autoSpaceDE w:val="0"/>
        <w:autoSpaceDN w:val="0"/>
        <w:adjustRightInd w:val="0"/>
        <w:spacing w:line="276" w:lineRule="auto"/>
        <w:ind w:left="450"/>
        <w:jc w:val="both"/>
        <w:rPr>
          <w:rFonts w:ascii="Microsoft New Tai Lue" w:hAnsi="Microsoft New Tai Lue" w:cs="Microsoft New Tai Lue"/>
          <w:sz w:val="20"/>
          <w:szCs w:val="20"/>
        </w:rPr>
      </w:pPr>
    </w:p>
    <w:p w:rsidR="00A2015B" w:rsidRPr="00D83083" w:rsidRDefault="00A2015B" w:rsidP="005B423F">
      <w:pPr>
        <w:numPr>
          <w:ilvl w:val="0"/>
          <w:numId w:val="35"/>
        </w:numPr>
        <w:tabs>
          <w:tab w:val="left" w:pos="1260"/>
        </w:tabs>
        <w:autoSpaceDE w:val="0"/>
        <w:autoSpaceDN w:val="0"/>
        <w:adjustRightInd w:val="0"/>
        <w:spacing w:line="276" w:lineRule="auto"/>
        <w:ind w:left="1260" w:hanging="540"/>
        <w:jc w:val="both"/>
        <w:rPr>
          <w:rFonts w:ascii="Microsoft New Tai Lue" w:hAnsi="Microsoft New Tai Lue" w:cs="Microsoft New Tai Lue"/>
          <w:iCs/>
          <w:color w:val="000000"/>
          <w:sz w:val="20"/>
          <w:szCs w:val="20"/>
        </w:rPr>
      </w:pPr>
      <w:r w:rsidRPr="00D83083">
        <w:rPr>
          <w:rFonts w:ascii="Microsoft New Tai Lue" w:hAnsi="Microsoft New Tai Lue" w:cs="Microsoft New Tai Lue"/>
          <w:color w:val="000000"/>
          <w:sz w:val="20"/>
          <w:szCs w:val="20"/>
        </w:rPr>
        <w:t xml:space="preserve">Environmental Effectiveness: </w:t>
      </w:r>
      <w:r w:rsidRPr="00D83083">
        <w:rPr>
          <w:rFonts w:ascii="Microsoft New Tai Lue" w:hAnsi="Microsoft New Tai Lue" w:cs="Microsoft New Tai Lue"/>
          <w:iCs/>
          <w:color w:val="000000"/>
          <w:sz w:val="20"/>
          <w:szCs w:val="20"/>
        </w:rPr>
        <w:t xml:space="preserve">Will the instrument achieve the environmental objective within the specified time span and what degree of certainty can be expected? </w:t>
      </w:r>
    </w:p>
    <w:p w:rsidR="00A2015B" w:rsidRPr="00D83083" w:rsidRDefault="00A2015B" w:rsidP="005B423F">
      <w:pPr>
        <w:numPr>
          <w:ilvl w:val="0"/>
          <w:numId w:val="35"/>
        </w:numPr>
        <w:tabs>
          <w:tab w:val="left" w:pos="1260"/>
        </w:tabs>
        <w:autoSpaceDE w:val="0"/>
        <w:autoSpaceDN w:val="0"/>
        <w:adjustRightInd w:val="0"/>
        <w:spacing w:line="276" w:lineRule="auto"/>
        <w:ind w:left="1260" w:hanging="540"/>
        <w:jc w:val="both"/>
        <w:rPr>
          <w:rFonts w:ascii="Microsoft New Tai Lue" w:hAnsi="Microsoft New Tai Lue" w:cs="Microsoft New Tai Lue"/>
          <w:iCs/>
          <w:color w:val="000000"/>
          <w:sz w:val="20"/>
          <w:szCs w:val="20"/>
        </w:rPr>
      </w:pPr>
      <w:r w:rsidRPr="00D83083">
        <w:rPr>
          <w:rFonts w:ascii="Microsoft New Tai Lue" w:hAnsi="Microsoft New Tai Lue" w:cs="Microsoft New Tai Lue"/>
          <w:color w:val="000000"/>
          <w:sz w:val="20"/>
          <w:szCs w:val="20"/>
        </w:rPr>
        <w:t xml:space="preserve">Cost Effectiveness: </w:t>
      </w:r>
      <w:r w:rsidRPr="00D83083">
        <w:rPr>
          <w:rFonts w:ascii="Microsoft New Tai Lue" w:hAnsi="Microsoft New Tai Lue" w:cs="Microsoft New Tai Lue"/>
          <w:iCs/>
          <w:color w:val="000000"/>
          <w:sz w:val="20"/>
          <w:szCs w:val="20"/>
        </w:rPr>
        <w:t xml:space="preserve">Will the instrument achieve the environmental objective (or target) at the minimum possible cost to society?  </w:t>
      </w:r>
    </w:p>
    <w:p w:rsidR="00A2015B" w:rsidRPr="00D83083" w:rsidRDefault="00A2015B" w:rsidP="005B423F">
      <w:pPr>
        <w:numPr>
          <w:ilvl w:val="0"/>
          <w:numId w:val="35"/>
        </w:numPr>
        <w:tabs>
          <w:tab w:val="left" w:pos="1260"/>
        </w:tabs>
        <w:autoSpaceDE w:val="0"/>
        <w:autoSpaceDN w:val="0"/>
        <w:adjustRightInd w:val="0"/>
        <w:spacing w:line="276" w:lineRule="auto"/>
        <w:ind w:left="1260" w:hanging="540"/>
        <w:jc w:val="both"/>
        <w:rPr>
          <w:rFonts w:ascii="Microsoft New Tai Lue" w:hAnsi="Microsoft New Tai Lue" w:cs="Microsoft New Tai Lue"/>
          <w:iCs/>
          <w:color w:val="000000"/>
          <w:sz w:val="20"/>
          <w:szCs w:val="20"/>
        </w:rPr>
      </w:pPr>
      <w:r w:rsidRPr="00D83083">
        <w:rPr>
          <w:rFonts w:ascii="Microsoft New Tai Lue" w:hAnsi="Microsoft New Tai Lue" w:cs="Microsoft New Tai Lue"/>
          <w:color w:val="000000"/>
          <w:sz w:val="20"/>
          <w:szCs w:val="20"/>
        </w:rPr>
        <w:t xml:space="preserve">Flexibility: </w:t>
      </w:r>
      <w:r w:rsidRPr="00D83083">
        <w:rPr>
          <w:rFonts w:ascii="Microsoft New Tai Lue" w:hAnsi="Microsoft New Tai Lue" w:cs="Microsoft New Tai Lue"/>
          <w:iCs/>
          <w:color w:val="000000"/>
          <w:sz w:val="20"/>
          <w:szCs w:val="20"/>
        </w:rPr>
        <w:t xml:space="preserve">Is the instrument flexible enough to adjust to changes in technology, the resource scarcity, and market conditions? </w:t>
      </w:r>
    </w:p>
    <w:p w:rsidR="00A2015B" w:rsidRPr="00D83083" w:rsidRDefault="00A2015B" w:rsidP="005B423F">
      <w:pPr>
        <w:numPr>
          <w:ilvl w:val="0"/>
          <w:numId w:val="35"/>
        </w:numPr>
        <w:tabs>
          <w:tab w:val="left" w:pos="1260"/>
        </w:tabs>
        <w:autoSpaceDE w:val="0"/>
        <w:autoSpaceDN w:val="0"/>
        <w:adjustRightInd w:val="0"/>
        <w:spacing w:line="276" w:lineRule="auto"/>
        <w:ind w:left="1260" w:hanging="540"/>
        <w:jc w:val="both"/>
        <w:rPr>
          <w:rFonts w:ascii="Microsoft New Tai Lue" w:hAnsi="Microsoft New Tai Lue" w:cs="Microsoft New Tai Lue"/>
          <w:iCs/>
          <w:color w:val="000000"/>
          <w:sz w:val="20"/>
          <w:szCs w:val="20"/>
        </w:rPr>
      </w:pPr>
      <w:r w:rsidRPr="00D83083">
        <w:rPr>
          <w:rFonts w:ascii="Microsoft New Tai Lue" w:hAnsi="Microsoft New Tai Lue" w:cs="Microsoft New Tai Lue"/>
          <w:color w:val="000000"/>
          <w:sz w:val="20"/>
          <w:szCs w:val="20"/>
        </w:rPr>
        <w:t xml:space="preserve">Dynamic Efficiency: </w:t>
      </w:r>
      <w:r w:rsidRPr="00D83083">
        <w:rPr>
          <w:rFonts w:ascii="Microsoft New Tai Lue" w:hAnsi="Microsoft New Tai Lue" w:cs="Microsoft New Tai Lue"/>
          <w:iCs/>
          <w:color w:val="000000"/>
          <w:sz w:val="20"/>
          <w:szCs w:val="20"/>
        </w:rPr>
        <w:t xml:space="preserve">Does the instrument provide incentives for developing and adopting new environmentally cleaner and economically more efficient technologies? Does it promote development of an environmentally sound infrastructure and economic structure in general? </w:t>
      </w:r>
    </w:p>
    <w:p w:rsidR="00A2015B" w:rsidRPr="00D83083" w:rsidRDefault="00A2015B" w:rsidP="005B423F">
      <w:pPr>
        <w:numPr>
          <w:ilvl w:val="0"/>
          <w:numId w:val="35"/>
        </w:numPr>
        <w:tabs>
          <w:tab w:val="left" w:pos="1260"/>
        </w:tabs>
        <w:autoSpaceDE w:val="0"/>
        <w:autoSpaceDN w:val="0"/>
        <w:adjustRightInd w:val="0"/>
        <w:spacing w:line="276" w:lineRule="auto"/>
        <w:ind w:left="1260" w:hanging="540"/>
        <w:jc w:val="both"/>
        <w:rPr>
          <w:rFonts w:ascii="Microsoft New Tai Lue" w:hAnsi="Microsoft New Tai Lue" w:cs="Microsoft New Tai Lue"/>
          <w:iCs/>
          <w:sz w:val="20"/>
          <w:szCs w:val="20"/>
        </w:rPr>
      </w:pPr>
      <w:r w:rsidRPr="00D83083">
        <w:rPr>
          <w:rFonts w:ascii="Microsoft New Tai Lue" w:hAnsi="Microsoft New Tai Lue" w:cs="Microsoft New Tai Lue"/>
          <w:sz w:val="20"/>
          <w:szCs w:val="20"/>
        </w:rPr>
        <w:t xml:space="preserve">Equity: </w:t>
      </w:r>
      <w:r w:rsidRPr="00D83083">
        <w:rPr>
          <w:rFonts w:ascii="Microsoft New Tai Lue" w:hAnsi="Microsoft New Tai Lue" w:cs="Microsoft New Tai Lue"/>
          <w:iCs/>
          <w:sz w:val="20"/>
          <w:szCs w:val="20"/>
        </w:rPr>
        <w:t xml:space="preserve">Will the costs and benefits of the instrument be equitably distributed? Who gains and who loses? </w:t>
      </w:r>
    </w:p>
    <w:p w:rsidR="00A2015B" w:rsidRPr="00D83083" w:rsidRDefault="00A2015B" w:rsidP="005B423F">
      <w:pPr>
        <w:numPr>
          <w:ilvl w:val="0"/>
          <w:numId w:val="35"/>
        </w:numPr>
        <w:tabs>
          <w:tab w:val="left" w:pos="1260"/>
        </w:tabs>
        <w:autoSpaceDE w:val="0"/>
        <w:autoSpaceDN w:val="0"/>
        <w:adjustRightInd w:val="0"/>
        <w:spacing w:line="276" w:lineRule="auto"/>
        <w:ind w:left="1260" w:hanging="540"/>
        <w:jc w:val="both"/>
        <w:rPr>
          <w:rFonts w:ascii="Microsoft New Tai Lue" w:hAnsi="Microsoft New Tai Lue" w:cs="Microsoft New Tai Lue"/>
          <w:iCs/>
          <w:sz w:val="20"/>
          <w:szCs w:val="20"/>
        </w:rPr>
      </w:pPr>
      <w:r w:rsidRPr="00D83083">
        <w:rPr>
          <w:rFonts w:ascii="Microsoft New Tai Lue" w:hAnsi="Microsoft New Tai Lue" w:cs="Microsoft New Tai Lue"/>
          <w:sz w:val="20"/>
          <w:szCs w:val="20"/>
        </w:rPr>
        <w:t xml:space="preserve">Predictability: </w:t>
      </w:r>
      <w:r w:rsidRPr="00D83083">
        <w:rPr>
          <w:rFonts w:ascii="Microsoft New Tai Lue" w:hAnsi="Microsoft New Tai Lue" w:cs="Microsoft New Tai Lue"/>
          <w:iCs/>
          <w:sz w:val="20"/>
          <w:szCs w:val="20"/>
        </w:rPr>
        <w:t xml:space="preserve">Does the instrument combine flexibility and predictability? </w:t>
      </w:r>
    </w:p>
    <w:p w:rsidR="00A2015B" w:rsidRPr="00D83083" w:rsidRDefault="00A2015B" w:rsidP="005B423F">
      <w:pPr>
        <w:numPr>
          <w:ilvl w:val="0"/>
          <w:numId w:val="35"/>
        </w:numPr>
        <w:tabs>
          <w:tab w:val="left" w:pos="1260"/>
        </w:tabs>
        <w:autoSpaceDE w:val="0"/>
        <w:autoSpaceDN w:val="0"/>
        <w:adjustRightInd w:val="0"/>
        <w:spacing w:line="276" w:lineRule="auto"/>
        <w:ind w:left="1260" w:hanging="540"/>
        <w:jc w:val="both"/>
        <w:rPr>
          <w:rFonts w:ascii="Microsoft New Tai Lue" w:hAnsi="Microsoft New Tai Lue" w:cs="Microsoft New Tai Lue"/>
          <w:iCs/>
          <w:sz w:val="20"/>
          <w:szCs w:val="20"/>
        </w:rPr>
      </w:pPr>
      <w:r w:rsidRPr="00D83083">
        <w:rPr>
          <w:rFonts w:ascii="Microsoft New Tai Lue" w:hAnsi="Microsoft New Tai Lue" w:cs="Microsoft New Tai Lue"/>
          <w:sz w:val="20"/>
          <w:szCs w:val="20"/>
        </w:rPr>
        <w:t xml:space="preserve">Acceptability: </w:t>
      </w:r>
      <w:r w:rsidRPr="00D83083">
        <w:rPr>
          <w:rFonts w:ascii="Microsoft New Tai Lue" w:hAnsi="Microsoft New Tai Lue" w:cs="Microsoft New Tai Lue"/>
          <w:iCs/>
          <w:sz w:val="20"/>
          <w:szCs w:val="20"/>
        </w:rPr>
        <w:t xml:space="preserve">Is the instrument understandable to the public, acceptable to the industry, and politically saleable?  </w:t>
      </w:r>
    </w:p>
    <w:p w:rsidR="00A2015B" w:rsidRPr="00D83083" w:rsidRDefault="00A2015B" w:rsidP="005B423F">
      <w:pPr>
        <w:numPr>
          <w:ilvl w:val="0"/>
          <w:numId w:val="35"/>
        </w:numPr>
        <w:tabs>
          <w:tab w:val="left" w:pos="1260"/>
        </w:tabs>
        <w:autoSpaceDE w:val="0"/>
        <w:autoSpaceDN w:val="0"/>
        <w:adjustRightInd w:val="0"/>
        <w:spacing w:line="276" w:lineRule="auto"/>
        <w:ind w:left="1260" w:hanging="540"/>
        <w:jc w:val="both"/>
        <w:rPr>
          <w:rFonts w:ascii="Microsoft New Tai Lue" w:hAnsi="Microsoft New Tai Lue" w:cs="Microsoft New Tai Lue"/>
          <w:sz w:val="20"/>
          <w:szCs w:val="20"/>
        </w:rPr>
      </w:pPr>
      <w:r w:rsidRPr="00D83083">
        <w:rPr>
          <w:rFonts w:ascii="Microsoft New Tai Lue" w:hAnsi="Microsoft New Tai Lue" w:cs="Microsoft New Tai Lue"/>
          <w:iCs/>
          <w:sz w:val="20"/>
          <w:szCs w:val="20"/>
        </w:rPr>
        <w:t>Quantity of resources mobilized: What fraction of the problem is addressed by the resources mobilized from the instrument?</w:t>
      </w:r>
    </w:p>
    <w:p w:rsidR="003C11A3" w:rsidRPr="00D83083" w:rsidRDefault="003C11A3" w:rsidP="005B423F">
      <w:pPr>
        <w:numPr>
          <w:ilvl w:val="0"/>
          <w:numId w:val="35"/>
        </w:numPr>
        <w:tabs>
          <w:tab w:val="left" w:pos="1260"/>
        </w:tabs>
        <w:autoSpaceDE w:val="0"/>
        <w:autoSpaceDN w:val="0"/>
        <w:adjustRightInd w:val="0"/>
        <w:spacing w:line="276" w:lineRule="auto"/>
        <w:ind w:left="1260" w:hanging="540"/>
        <w:jc w:val="both"/>
        <w:rPr>
          <w:rFonts w:ascii="Microsoft New Tai Lue" w:hAnsi="Microsoft New Tai Lue" w:cs="Microsoft New Tai Lue"/>
          <w:sz w:val="20"/>
          <w:szCs w:val="20"/>
        </w:rPr>
      </w:pPr>
      <w:r w:rsidRPr="00D83083">
        <w:rPr>
          <w:rFonts w:ascii="Microsoft New Tai Lue" w:hAnsi="Microsoft New Tai Lue" w:cs="Microsoft New Tai Lue"/>
          <w:iCs/>
          <w:sz w:val="20"/>
          <w:szCs w:val="20"/>
        </w:rPr>
        <w:t xml:space="preserve">Governance in resource mobilisation and utilization: Has the design of the instrument catered for clarity in mobilisation and proper use of resources. </w:t>
      </w:r>
    </w:p>
    <w:p w:rsidR="00A2015B" w:rsidRPr="00D83083" w:rsidRDefault="00A2015B" w:rsidP="00A2015B">
      <w:pPr>
        <w:spacing w:line="276" w:lineRule="auto"/>
        <w:jc w:val="both"/>
        <w:rPr>
          <w:rFonts w:ascii="Microsoft New Tai Lue" w:hAnsi="Microsoft New Tai Lue" w:cs="Microsoft New Tai Lue"/>
          <w:sz w:val="20"/>
          <w:szCs w:val="20"/>
        </w:rPr>
      </w:pPr>
    </w:p>
    <w:p w:rsidR="00A2015B" w:rsidRPr="00D83083" w:rsidRDefault="005D29C4" w:rsidP="00A2015B">
      <w:pPr>
        <w:pStyle w:val="Heading3"/>
        <w:rPr>
          <w:rFonts w:ascii="Microsoft New Tai Lue" w:hAnsi="Microsoft New Tai Lue" w:cs="Microsoft New Tai Lue"/>
          <w:b/>
          <w:bCs/>
          <w:sz w:val="20"/>
          <w:szCs w:val="20"/>
        </w:rPr>
      </w:pPr>
      <w:bookmarkStart w:id="818" w:name="_Toc383608172"/>
      <w:r>
        <w:rPr>
          <w:rFonts w:ascii="Microsoft New Tai Lue" w:hAnsi="Microsoft New Tai Lue" w:cs="Microsoft New Tai Lue"/>
          <w:b/>
          <w:bCs/>
          <w:sz w:val="20"/>
          <w:szCs w:val="20"/>
        </w:rPr>
        <w:t>5</w:t>
      </w:r>
      <w:r w:rsidR="00A2015B" w:rsidRPr="00D83083">
        <w:rPr>
          <w:rFonts w:ascii="Microsoft New Tai Lue" w:hAnsi="Microsoft New Tai Lue" w:cs="Microsoft New Tai Lue"/>
          <w:b/>
          <w:bCs/>
          <w:sz w:val="20"/>
          <w:szCs w:val="20"/>
        </w:rPr>
        <w:t>.2.4</w:t>
      </w:r>
      <w:r w:rsidR="00A2015B" w:rsidRPr="00D83083">
        <w:rPr>
          <w:rFonts w:ascii="Microsoft New Tai Lue" w:hAnsi="Microsoft New Tai Lue" w:cs="Microsoft New Tai Lue"/>
          <w:b/>
          <w:bCs/>
          <w:sz w:val="20"/>
          <w:szCs w:val="20"/>
        </w:rPr>
        <w:tab/>
        <w:t>Institutional arrangements</w:t>
      </w:r>
      <w:bookmarkEnd w:id="818"/>
    </w:p>
    <w:p w:rsidR="00A2015B" w:rsidRPr="00D83083" w:rsidRDefault="00A2015B" w:rsidP="00A2015B">
      <w:pPr>
        <w:autoSpaceDE w:val="0"/>
        <w:autoSpaceDN w:val="0"/>
        <w:adjustRightInd w:val="0"/>
        <w:spacing w:line="276" w:lineRule="auto"/>
        <w:jc w:val="both"/>
        <w:rPr>
          <w:rFonts w:ascii="Microsoft New Tai Lue" w:hAnsi="Microsoft New Tai Lue" w:cs="Microsoft New Tai Lue"/>
          <w:sz w:val="20"/>
          <w:szCs w:val="20"/>
        </w:rPr>
      </w:pPr>
    </w:p>
    <w:p w:rsidR="00A2015B" w:rsidRPr="00D83083" w:rsidRDefault="00A2015B" w:rsidP="005B423F">
      <w:pPr>
        <w:numPr>
          <w:ilvl w:val="2"/>
          <w:numId w:val="34"/>
        </w:numPr>
        <w:autoSpaceDE w:val="0"/>
        <w:autoSpaceDN w:val="0"/>
        <w:adjustRightInd w:val="0"/>
        <w:spacing w:line="276" w:lineRule="auto"/>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Establishment of a National Resource Mobilisation Focal Point: Uganda will establish a national resource mobilization focal point to facilitate national implementation of the strategy for resource mobilization. The primary function of resource mobilization focal points is organizing the design and dissemination of a country-specific resource mobilization strategy, with the involvement of key stakeholders such as non-governmental organizations, indigenous peoples and local communities, environmental funds, businesses and donors, in the framework of updated national biodiversity strategies and action plans. In addition, resource mobilization focal points should act as liaisons with the Secretariat.  The national resource mobilization focal point will be responsible for implementing the 15 criteria of obligations to the CBD, as well as coordinating all the actions proposed under these guidelines.</w:t>
      </w:r>
    </w:p>
    <w:p w:rsidR="00A2015B" w:rsidRPr="00D83083" w:rsidRDefault="00A2015B" w:rsidP="00A2015B">
      <w:pPr>
        <w:autoSpaceDE w:val="0"/>
        <w:autoSpaceDN w:val="0"/>
        <w:adjustRightInd w:val="0"/>
        <w:spacing w:line="276" w:lineRule="auto"/>
        <w:ind w:left="720"/>
        <w:jc w:val="both"/>
        <w:rPr>
          <w:rFonts w:ascii="Microsoft New Tai Lue" w:hAnsi="Microsoft New Tai Lue" w:cs="Microsoft New Tai Lue"/>
          <w:sz w:val="20"/>
          <w:szCs w:val="20"/>
        </w:rPr>
      </w:pPr>
    </w:p>
    <w:p w:rsidR="00A2015B" w:rsidRPr="00D83083" w:rsidRDefault="00A2015B" w:rsidP="005B423F">
      <w:pPr>
        <w:numPr>
          <w:ilvl w:val="0"/>
          <w:numId w:val="26"/>
        </w:numPr>
        <w:autoSpaceDE w:val="0"/>
        <w:autoSpaceDN w:val="0"/>
        <w:adjustRightInd w:val="0"/>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NEMA provides overall coordination (including implementation of the CBD) while the respective Government agencies are responsible for day to day implementation of activities on conservation and management of biodiversity.</w:t>
      </w:r>
    </w:p>
    <w:p w:rsidR="00A2015B" w:rsidRPr="00D83083" w:rsidRDefault="00A2015B" w:rsidP="00A2015B">
      <w:pPr>
        <w:autoSpaceDE w:val="0"/>
        <w:autoSpaceDN w:val="0"/>
        <w:adjustRightInd w:val="0"/>
        <w:spacing w:line="276" w:lineRule="auto"/>
        <w:jc w:val="both"/>
        <w:rPr>
          <w:rFonts w:ascii="Microsoft New Tai Lue" w:hAnsi="Microsoft New Tai Lue" w:cs="Microsoft New Tai Lue"/>
          <w:sz w:val="20"/>
          <w:szCs w:val="20"/>
        </w:rPr>
      </w:pPr>
    </w:p>
    <w:p w:rsidR="00A2015B" w:rsidRPr="00D83083" w:rsidRDefault="00A2015B" w:rsidP="005B423F">
      <w:pPr>
        <w:numPr>
          <w:ilvl w:val="0"/>
          <w:numId w:val="26"/>
        </w:numPr>
        <w:shd w:val="clear" w:color="auto" w:fill="FFFFFF"/>
        <w:autoSpaceDE w:val="0"/>
        <w:autoSpaceDN w:val="0"/>
        <w:adjustRightInd w:val="0"/>
        <w:spacing w:line="276" w:lineRule="auto"/>
        <w:jc w:val="both"/>
        <w:rPr>
          <w:rFonts w:ascii="Microsoft New Tai Lue" w:hAnsi="Microsoft New Tai Lue" w:cs="Microsoft New Tai Lue"/>
          <w:color w:val="000000"/>
          <w:sz w:val="20"/>
          <w:szCs w:val="20"/>
        </w:rPr>
      </w:pPr>
      <w:r w:rsidRPr="00D83083">
        <w:rPr>
          <w:rFonts w:ascii="Microsoft New Tai Lue" w:hAnsi="Microsoft New Tai Lue" w:cs="Microsoft New Tai Lue"/>
          <w:sz w:val="20"/>
          <w:szCs w:val="20"/>
        </w:rPr>
        <w:t xml:space="preserve">The Technical Committee on Biodiversity Conservation.  The technical committee on biodiversity conservation was established under the National Environment Act Cap 153 (section 10). Persons </w:t>
      </w:r>
      <w:r w:rsidRPr="00D83083">
        <w:rPr>
          <w:rFonts w:ascii="Microsoft New Tai Lue" w:hAnsi="Microsoft New Tai Lue" w:cs="Microsoft New Tai Lue"/>
          <w:color w:val="000000"/>
          <w:sz w:val="20"/>
          <w:szCs w:val="20"/>
        </w:rPr>
        <w:t>appointed to serve on a technical committee serve in their personal capacity and appointment is based on qualifications and experience.  The technical committee on biodiversity conservation is the lead technical advisory arrangement on biodiversity conservation in the country.</w:t>
      </w:r>
    </w:p>
    <w:p w:rsidR="00A2015B" w:rsidRPr="00D83083" w:rsidRDefault="00A2015B" w:rsidP="00A2015B">
      <w:pPr>
        <w:pStyle w:val="ListParagraph"/>
        <w:spacing w:after="0"/>
        <w:jc w:val="both"/>
        <w:rPr>
          <w:rFonts w:ascii="Microsoft New Tai Lue" w:hAnsi="Microsoft New Tai Lue" w:cs="Microsoft New Tai Lue"/>
          <w:sz w:val="20"/>
          <w:szCs w:val="20"/>
        </w:rPr>
      </w:pPr>
    </w:p>
    <w:p w:rsidR="00A2015B" w:rsidRPr="00D83083" w:rsidRDefault="00A2015B" w:rsidP="005B423F">
      <w:pPr>
        <w:numPr>
          <w:ilvl w:val="0"/>
          <w:numId w:val="26"/>
        </w:numPr>
        <w:autoSpaceDE w:val="0"/>
        <w:autoSpaceDN w:val="0"/>
        <w:adjustRightInd w:val="0"/>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Key biodiversity conservation stakeholders: Directorate of Fisheries resources – management of fisheries; Uganda Wildlife Authority (UWA) – Wildlife Management (10 National Parks, 12 Wildlife Reserves); National Forestry Authority (NFA) – Forest Management –Central Forest Reserves (506); Uganda National Council of Science and technology (UNCST) – Biosafety and Biotechnology, Implementation of ABS regulations; National Agricultural Research Organisation (NARO) – Plant Genetic Resources, research on biodiversity,  Directorates and departments of the Ministry of Agriculture Animal Industry and Fisheries (MAAIF), Ministry of Water and Environment (MWE), Ministry of Tourism Wildlife and Antiquities (MTWA).</w:t>
      </w:r>
    </w:p>
    <w:p w:rsidR="00A2015B" w:rsidRPr="00D83083" w:rsidRDefault="00A2015B" w:rsidP="00A2015B">
      <w:pPr>
        <w:pStyle w:val="ListParagraph"/>
        <w:spacing w:after="0"/>
        <w:jc w:val="both"/>
        <w:rPr>
          <w:rFonts w:ascii="Microsoft New Tai Lue" w:hAnsi="Microsoft New Tai Lue" w:cs="Microsoft New Tai Lue"/>
          <w:sz w:val="20"/>
          <w:szCs w:val="20"/>
        </w:rPr>
      </w:pPr>
    </w:p>
    <w:p w:rsidR="00A2015B" w:rsidRPr="00D83083" w:rsidRDefault="00A2015B" w:rsidP="005B423F">
      <w:pPr>
        <w:numPr>
          <w:ilvl w:val="0"/>
          <w:numId w:val="26"/>
        </w:numPr>
        <w:autoSpaceDE w:val="0"/>
        <w:autoSpaceDN w:val="0"/>
        <w:adjustRightInd w:val="0"/>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Academia, especially Makerere University, Nkozi University, Busitema University and Gulu University – Research, training of personnel.  These institutions shall continue to provide support in development of policies, regulations and institutional arrangements for biodiversity conservation, including, but not limited to, plant genetic resources, access and benefit sharing and organic agriculture.</w:t>
      </w:r>
    </w:p>
    <w:p w:rsidR="00A2015B" w:rsidRPr="00D83083" w:rsidRDefault="00A2015B" w:rsidP="00A2015B">
      <w:pPr>
        <w:pStyle w:val="ListParagraph"/>
        <w:spacing w:after="0"/>
        <w:jc w:val="both"/>
        <w:rPr>
          <w:rFonts w:ascii="Microsoft New Tai Lue" w:hAnsi="Microsoft New Tai Lue" w:cs="Microsoft New Tai Lue"/>
          <w:sz w:val="20"/>
          <w:szCs w:val="20"/>
        </w:rPr>
      </w:pPr>
    </w:p>
    <w:p w:rsidR="00A2015B" w:rsidRPr="00D83083" w:rsidRDefault="00A2015B" w:rsidP="005B423F">
      <w:pPr>
        <w:numPr>
          <w:ilvl w:val="0"/>
          <w:numId w:val="26"/>
        </w:numPr>
        <w:autoSpaceDE w:val="0"/>
        <w:autoSpaceDN w:val="0"/>
        <w:adjustRightInd w:val="0"/>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Local governments - environment and natural management within their jurisdiction- e.g. Local forest reserves, wetlands etc.  Local governments are the main stakeholders in management of biodiversity outside protected areas.  The management of forests, agricultural zoning and urban physical planning and zoning, management of wetlands, watershed and waste disposal within their jurisdiction.  Local governments are key partners in resource mobilisation through local revenue and utilization of allocations from central government, donors and charitable donations</w:t>
      </w:r>
    </w:p>
    <w:p w:rsidR="00A2015B" w:rsidRPr="00D83083" w:rsidRDefault="00A2015B" w:rsidP="00A2015B">
      <w:pPr>
        <w:pStyle w:val="ListParagraph"/>
        <w:spacing w:after="0"/>
        <w:jc w:val="both"/>
        <w:rPr>
          <w:rFonts w:ascii="Microsoft New Tai Lue" w:hAnsi="Microsoft New Tai Lue" w:cs="Microsoft New Tai Lue"/>
          <w:sz w:val="20"/>
          <w:szCs w:val="20"/>
        </w:rPr>
      </w:pPr>
    </w:p>
    <w:p w:rsidR="00A2015B" w:rsidRPr="00D83083" w:rsidRDefault="00A2015B" w:rsidP="005B423F">
      <w:pPr>
        <w:numPr>
          <w:ilvl w:val="0"/>
          <w:numId w:val="26"/>
        </w:numPr>
        <w:autoSpaceDE w:val="0"/>
        <w:autoSpaceDN w:val="0"/>
        <w:adjustRightInd w:val="0"/>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The private sector is a key partner in the sustainable extraction use and disposal of resources from the environment and nature.  The private sector contributes to biodiversity conservation resource mobilisation through payment of national taxes, through subscription to innovative financing mechanisms, and through charitable donations.  The private sector is also a direct investor in the exploitation or sustainable enhancement of productivity of ecosystems.</w:t>
      </w:r>
    </w:p>
    <w:p w:rsidR="00A2015B" w:rsidRPr="00D83083" w:rsidRDefault="00A2015B" w:rsidP="00A2015B">
      <w:pPr>
        <w:pStyle w:val="ListParagraph"/>
        <w:spacing w:after="0"/>
        <w:rPr>
          <w:rFonts w:ascii="Microsoft New Tai Lue" w:hAnsi="Microsoft New Tai Lue" w:cs="Microsoft New Tai Lue"/>
          <w:sz w:val="20"/>
          <w:szCs w:val="20"/>
        </w:rPr>
      </w:pPr>
    </w:p>
    <w:p w:rsidR="00A2015B" w:rsidRPr="00D83083" w:rsidRDefault="00A2015B" w:rsidP="005B423F">
      <w:pPr>
        <w:numPr>
          <w:ilvl w:val="0"/>
          <w:numId w:val="26"/>
        </w:numPr>
        <w:autoSpaceDE w:val="0"/>
        <w:autoSpaceDN w:val="0"/>
        <w:adjustRightInd w:val="0"/>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NGOs are also involved in biodiversity conservation.  NGOs mobilise communities to participate in biodiversity conservation, work with government institution to support implementation of national programmes on biodiversity conservation. NGOs mobilise, lobby and support governance measures for judicious, sustainable, optimal and equitable use of resources </w:t>
      </w:r>
      <w:r w:rsidR="00D51939" w:rsidRPr="00D83083">
        <w:rPr>
          <w:rFonts w:ascii="Microsoft New Tai Lue" w:hAnsi="Microsoft New Tai Lue" w:cs="Microsoft New Tai Lue"/>
          <w:sz w:val="20"/>
          <w:szCs w:val="20"/>
        </w:rPr>
        <w:t>mob</w:t>
      </w:r>
      <w:r w:rsidR="00D51939">
        <w:rPr>
          <w:rFonts w:ascii="Microsoft New Tai Lue" w:hAnsi="Microsoft New Tai Lue" w:cs="Microsoft New Tai Lue"/>
          <w:sz w:val="20"/>
          <w:szCs w:val="20"/>
        </w:rPr>
        <w:t>i</w:t>
      </w:r>
      <w:r w:rsidR="00D51939" w:rsidRPr="00D83083">
        <w:rPr>
          <w:rFonts w:ascii="Microsoft New Tai Lue" w:hAnsi="Microsoft New Tai Lue" w:cs="Microsoft New Tai Lue"/>
          <w:sz w:val="20"/>
          <w:szCs w:val="20"/>
        </w:rPr>
        <w:t>lised</w:t>
      </w:r>
      <w:r w:rsidRPr="00D83083">
        <w:rPr>
          <w:rFonts w:ascii="Microsoft New Tai Lue" w:hAnsi="Microsoft New Tai Lue" w:cs="Microsoft New Tai Lue"/>
          <w:sz w:val="20"/>
          <w:szCs w:val="20"/>
        </w:rPr>
        <w:t xml:space="preserve"> for biodiversity conservation.  </w:t>
      </w:r>
    </w:p>
    <w:p w:rsidR="00A2015B" w:rsidRPr="00EE11B2" w:rsidRDefault="00A2015B" w:rsidP="00A2015B">
      <w:pPr>
        <w:autoSpaceDE w:val="0"/>
        <w:autoSpaceDN w:val="0"/>
        <w:adjustRightInd w:val="0"/>
        <w:jc w:val="both"/>
        <w:rPr>
          <w:rFonts w:ascii="Microsoft New Tai Lue" w:hAnsi="Microsoft New Tai Lue" w:cs="Microsoft New Tai Lue"/>
          <w:sz w:val="22"/>
          <w:szCs w:val="22"/>
        </w:rPr>
      </w:pPr>
    </w:p>
    <w:p w:rsidR="00A2015B" w:rsidRPr="00EE11B2" w:rsidRDefault="005D29C4" w:rsidP="00A2015B">
      <w:pPr>
        <w:pStyle w:val="Heading2"/>
        <w:jc w:val="both"/>
        <w:rPr>
          <w:rFonts w:ascii="Microsoft New Tai Lue" w:hAnsi="Microsoft New Tai Lue" w:cs="Microsoft New Tai Lue"/>
        </w:rPr>
      </w:pPr>
      <w:bookmarkStart w:id="819" w:name="_Toc383608173"/>
      <w:r>
        <w:rPr>
          <w:rStyle w:val="HTMLVariable"/>
          <w:rFonts w:ascii="Microsoft New Tai Lue" w:hAnsi="Microsoft New Tai Lue" w:cs="Microsoft New Tai Lue"/>
          <w:i w:val="0"/>
        </w:rPr>
        <w:t>5.3</w:t>
      </w:r>
      <w:r w:rsidR="00A2015B" w:rsidRPr="00EE11B2">
        <w:rPr>
          <w:rStyle w:val="HTMLVariable"/>
          <w:rFonts w:ascii="Microsoft New Tai Lue" w:hAnsi="Microsoft New Tai Lue" w:cs="Microsoft New Tai Lue"/>
          <w:i w:val="0"/>
        </w:rPr>
        <w:tab/>
        <w:t>Supporting r</w:t>
      </w:r>
      <w:r w:rsidR="00A2015B" w:rsidRPr="00EE11B2">
        <w:rPr>
          <w:rFonts w:ascii="Microsoft New Tai Lue" w:hAnsi="Microsoft New Tai Lue" w:cs="Microsoft New Tai Lue"/>
        </w:rPr>
        <w:t>egulatory framework for resource mobilisation strategy</w:t>
      </w:r>
      <w:bookmarkEnd w:id="819"/>
    </w:p>
    <w:p w:rsidR="00A2015B" w:rsidRPr="00D83083" w:rsidRDefault="00A2015B" w:rsidP="00A2015B">
      <w:pPr>
        <w:autoSpaceDE w:val="0"/>
        <w:autoSpaceDN w:val="0"/>
        <w:adjustRightInd w:val="0"/>
        <w:spacing w:line="276" w:lineRule="auto"/>
        <w:jc w:val="both"/>
        <w:rPr>
          <w:rFonts w:ascii="Microsoft New Tai Lue" w:hAnsi="Microsoft New Tai Lue" w:cs="Microsoft New Tai Lue"/>
          <w:b/>
          <w:sz w:val="20"/>
          <w:szCs w:val="20"/>
        </w:rPr>
      </w:pPr>
    </w:p>
    <w:p w:rsidR="00A2015B" w:rsidRPr="00D83083" w:rsidRDefault="00A2015B" w:rsidP="00A2015B">
      <w:pPr>
        <w:autoSpaceDE w:val="0"/>
        <w:autoSpaceDN w:val="0"/>
        <w:adjustRightInd w:val="0"/>
        <w:spacing w:line="276" w:lineRule="auto"/>
        <w:ind w:left="450"/>
        <w:jc w:val="both"/>
        <w:rPr>
          <w:rFonts w:ascii="Microsoft New Tai Lue" w:hAnsi="Microsoft New Tai Lue" w:cs="Microsoft New Tai Lue"/>
          <w:i/>
          <w:sz w:val="20"/>
          <w:szCs w:val="20"/>
        </w:rPr>
      </w:pPr>
      <w:r w:rsidRPr="00D83083">
        <w:rPr>
          <w:rFonts w:ascii="Microsoft New Tai Lue" w:hAnsi="Microsoft New Tai Lue" w:cs="Microsoft New Tai Lue"/>
          <w:i/>
          <w:sz w:val="20"/>
          <w:szCs w:val="20"/>
        </w:rPr>
        <w:t>I. International Conventions for Biodiversity Conservation</w:t>
      </w:r>
    </w:p>
    <w:p w:rsidR="00A2015B" w:rsidRPr="00D83083" w:rsidRDefault="00A2015B" w:rsidP="005B423F">
      <w:pPr>
        <w:numPr>
          <w:ilvl w:val="0"/>
          <w:numId w:val="20"/>
        </w:numPr>
        <w:tabs>
          <w:tab w:val="left" w:pos="1080"/>
        </w:tabs>
        <w:rPr>
          <w:sz w:val="20"/>
          <w:szCs w:val="20"/>
        </w:rPr>
      </w:pPr>
      <w:r w:rsidRPr="00D83083">
        <w:rPr>
          <w:rFonts w:ascii="Microsoft New Tai Lue" w:hAnsi="Microsoft New Tai Lue" w:cs="Microsoft New Tai Lue"/>
          <w:sz w:val="20"/>
          <w:szCs w:val="20"/>
        </w:rPr>
        <w:t>Convention on Biological Diversity (CBD) Uganda signed the convention on 12</w:t>
      </w:r>
      <w:r w:rsidRPr="00D83083">
        <w:rPr>
          <w:rFonts w:ascii="Microsoft New Tai Lue" w:hAnsi="Microsoft New Tai Lue" w:cs="Microsoft New Tai Lue"/>
          <w:sz w:val="20"/>
          <w:szCs w:val="20"/>
          <w:vertAlign w:val="superscript"/>
        </w:rPr>
        <w:t>th</w:t>
      </w:r>
      <w:r w:rsidRPr="00D83083">
        <w:rPr>
          <w:rFonts w:ascii="Microsoft New Tai Lue" w:hAnsi="Microsoft New Tai Lue" w:cs="Microsoft New Tai Lue"/>
          <w:sz w:val="20"/>
          <w:szCs w:val="20"/>
        </w:rPr>
        <w:t xml:space="preserve"> June 1992 and ratified the convention on the 8</w:t>
      </w:r>
      <w:r w:rsidRPr="00D83083">
        <w:rPr>
          <w:rFonts w:ascii="Microsoft New Tai Lue" w:hAnsi="Microsoft New Tai Lue" w:cs="Microsoft New Tai Lue"/>
          <w:sz w:val="20"/>
          <w:szCs w:val="20"/>
          <w:vertAlign w:val="superscript"/>
        </w:rPr>
        <w:t>th</w:t>
      </w:r>
      <w:r w:rsidRPr="00D83083">
        <w:rPr>
          <w:rFonts w:ascii="Microsoft New Tai Lue" w:hAnsi="Microsoft New Tai Lue" w:cs="Microsoft New Tai Lue"/>
          <w:sz w:val="20"/>
          <w:szCs w:val="20"/>
        </w:rPr>
        <w:t xml:space="preserve"> September 1993.</w:t>
      </w:r>
    </w:p>
    <w:p w:rsidR="00A2015B" w:rsidRPr="00D83083" w:rsidRDefault="00A2015B" w:rsidP="005B423F">
      <w:pPr>
        <w:numPr>
          <w:ilvl w:val="0"/>
          <w:numId w:val="20"/>
        </w:numPr>
        <w:tabs>
          <w:tab w:val="left" w:pos="1080"/>
        </w:tabs>
        <w:autoSpaceDE w:val="0"/>
        <w:autoSpaceDN w:val="0"/>
        <w:adjustRightInd w:val="0"/>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The Cartagena Protocol on Bio-safety: Uganda signed the protocol on the 24</w:t>
      </w:r>
      <w:r w:rsidRPr="00D83083">
        <w:rPr>
          <w:rFonts w:ascii="Microsoft New Tai Lue" w:hAnsi="Microsoft New Tai Lue" w:cs="Microsoft New Tai Lue"/>
          <w:sz w:val="20"/>
          <w:szCs w:val="20"/>
          <w:vertAlign w:val="superscript"/>
        </w:rPr>
        <w:t>th</w:t>
      </w:r>
      <w:r w:rsidRPr="00D83083">
        <w:rPr>
          <w:rFonts w:ascii="Microsoft New Tai Lue" w:hAnsi="Microsoft New Tai Lue" w:cs="Microsoft New Tai Lue"/>
          <w:sz w:val="20"/>
          <w:szCs w:val="20"/>
        </w:rPr>
        <w:t xml:space="preserve"> May 2000 and on the 30</w:t>
      </w:r>
      <w:r w:rsidRPr="00D83083">
        <w:rPr>
          <w:rFonts w:ascii="Microsoft New Tai Lue" w:hAnsi="Microsoft New Tai Lue" w:cs="Microsoft New Tai Lue"/>
          <w:sz w:val="20"/>
          <w:szCs w:val="20"/>
          <w:vertAlign w:val="superscript"/>
        </w:rPr>
        <w:t>th</w:t>
      </w:r>
      <w:r w:rsidRPr="00D83083">
        <w:rPr>
          <w:rFonts w:ascii="Microsoft New Tai Lue" w:hAnsi="Microsoft New Tai Lue" w:cs="Microsoft New Tai Lue"/>
          <w:sz w:val="20"/>
          <w:szCs w:val="20"/>
        </w:rPr>
        <w:t xml:space="preserve"> November 2001 the protocol was ratified.</w:t>
      </w:r>
    </w:p>
    <w:p w:rsidR="00A2015B" w:rsidRPr="00D83083" w:rsidRDefault="00A2015B" w:rsidP="005B423F">
      <w:pPr>
        <w:numPr>
          <w:ilvl w:val="0"/>
          <w:numId w:val="20"/>
        </w:numPr>
        <w:tabs>
          <w:tab w:val="left" w:pos="1080"/>
        </w:tabs>
        <w:autoSpaceDE w:val="0"/>
        <w:autoSpaceDN w:val="0"/>
        <w:adjustRightInd w:val="0"/>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International Treaty on Plant Genetic Resources for Food and Agriculture (ITPGRFA)</w:t>
      </w:r>
    </w:p>
    <w:p w:rsidR="00A2015B" w:rsidRPr="00D83083" w:rsidRDefault="00A2015B" w:rsidP="005B423F">
      <w:pPr>
        <w:numPr>
          <w:ilvl w:val="0"/>
          <w:numId w:val="20"/>
        </w:numPr>
        <w:tabs>
          <w:tab w:val="left" w:pos="1080"/>
        </w:tabs>
        <w:autoSpaceDE w:val="0"/>
        <w:autoSpaceDN w:val="0"/>
        <w:adjustRightInd w:val="0"/>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Convention in International Trade of Endangered Species of fauna and flora (CITES) - Uganda ratified the convention on 18th July 1991 and acceded to it on 16th October 1991).</w:t>
      </w:r>
    </w:p>
    <w:p w:rsidR="00A2015B" w:rsidRPr="00D83083" w:rsidRDefault="00A2015B" w:rsidP="005B423F">
      <w:pPr>
        <w:numPr>
          <w:ilvl w:val="0"/>
          <w:numId w:val="20"/>
        </w:numPr>
        <w:tabs>
          <w:tab w:val="left" w:pos="1080"/>
        </w:tabs>
        <w:autoSpaceDE w:val="0"/>
        <w:autoSpaceDN w:val="0"/>
        <w:adjustRightInd w:val="0"/>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Ramsar Convention on Wetlands - Uganda signed the Convention on 4</w:t>
      </w:r>
      <w:r w:rsidRPr="00D83083">
        <w:rPr>
          <w:rFonts w:ascii="Microsoft New Tai Lue" w:hAnsi="Microsoft New Tai Lue" w:cs="Microsoft New Tai Lue"/>
          <w:sz w:val="20"/>
          <w:szCs w:val="20"/>
          <w:vertAlign w:val="superscript"/>
        </w:rPr>
        <w:t>th</w:t>
      </w:r>
      <w:r w:rsidRPr="00D83083">
        <w:rPr>
          <w:rFonts w:ascii="Microsoft New Tai Lue" w:hAnsi="Microsoft New Tai Lue" w:cs="Microsoft New Tai Lue"/>
          <w:sz w:val="20"/>
          <w:szCs w:val="20"/>
        </w:rPr>
        <w:t xml:space="preserve"> March 1988 and ratified it on 4th July 1988.</w:t>
      </w:r>
    </w:p>
    <w:p w:rsidR="00A2015B" w:rsidRPr="00D83083" w:rsidRDefault="00A2015B" w:rsidP="005B423F">
      <w:pPr>
        <w:numPr>
          <w:ilvl w:val="0"/>
          <w:numId w:val="20"/>
        </w:numPr>
        <w:tabs>
          <w:tab w:val="left" w:pos="1080"/>
        </w:tabs>
        <w:autoSpaceDE w:val="0"/>
        <w:autoSpaceDN w:val="0"/>
        <w:adjustRightInd w:val="0"/>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The Lusaka Agreement on Cooperative Enforcement Operations directed at Illegal Trade in Wild Fauna and Flora. Uganda signed it on 8th September1994 and ratified it on 12th April 1996.</w:t>
      </w:r>
    </w:p>
    <w:p w:rsidR="00A2015B" w:rsidRPr="00D83083" w:rsidRDefault="00A2015B" w:rsidP="005B423F">
      <w:pPr>
        <w:numPr>
          <w:ilvl w:val="0"/>
          <w:numId w:val="20"/>
        </w:numPr>
        <w:tabs>
          <w:tab w:val="left" w:pos="1080"/>
        </w:tabs>
        <w:autoSpaceDE w:val="0"/>
        <w:autoSpaceDN w:val="0"/>
        <w:adjustRightInd w:val="0"/>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United Nations Convention to Combat Desertification (UNCCD) - Uganda signed the agreement on 21st November 1994 and deposited the instrument for ratification on 25th June 1997.</w:t>
      </w:r>
    </w:p>
    <w:p w:rsidR="00A2015B" w:rsidRPr="00D83083" w:rsidRDefault="00A2015B" w:rsidP="005B423F">
      <w:pPr>
        <w:numPr>
          <w:ilvl w:val="0"/>
          <w:numId w:val="20"/>
        </w:numPr>
        <w:tabs>
          <w:tab w:val="left" w:pos="1080"/>
        </w:tabs>
        <w:autoSpaceDE w:val="0"/>
        <w:autoSpaceDN w:val="0"/>
        <w:adjustRightInd w:val="0"/>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United Nations Framework Convention on Climate Change (UNFCCC) - Uganda signed the Convention in June 1994 and ratified in September 1997.</w:t>
      </w:r>
    </w:p>
    <w:p w:rsidR="00A2015B" w:rsidRPr="00D83083" w:rsidRDefault="00A2015B" w:rsidP="005B423F">
      <w:pPr>
        <w:numPr>
          <w:ilvl w:val="0"/>
          <w:numId w:val="20"/>
        </w:numPr>
        <w:tabs>
          <w:tab w:val="left" w:pos="1080"/>
        </w:tabs>
        <w:autoSpaceDE w:val="0"/>
        <w:autoSpaceDN w:val="0"/>
        <w:adjustRightInd w:val="0"/>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Convention on the Protection of the World Cultural and Natural Heritage -Uganda ratified it on 20th November 1987.</w:t>
      </w:r>
    </w:p>
    <w:p w:rsidR="00A2015B" w:rsidRPr="00D83083" w:rsidRDefault="00A2015B" w:rsidP="00A2015B">
      <w:pPr>
        <w:spacing w:line="276" w:lineRule="auto"/>
        <w:jc w:val="both"/>
        <w:rPr>
          <w:rFonts w:ascii="Microsoft New Tai Lue" w:hAnsi="Microsoft New Tai Lue" w:cs="Microsoft New Tai Lue"/>
          <w:sz w:val="20"/>
          <w:szCs w:val="20"/>
        </w:rPr>
      </w:pPr>
    </w:p>
    <w:p w:rsidR="00A2015B" w:rsidRPr="00D83083" w:rsidRDefault="00A2015B" w:rsidP="00A2015B">
      <w:pPr>
        <w:autoSpaceDE w:val="0"/>
        <w:autoSpaceDN w:val="0"/>
        <w:adjustRightInd w:val="0"/>
        <w:spacing w:line="276" w:lineRule="auto"/>
        <w:ind w:left="450"/>
        <w:rPr>
          <w:rFonts w:ascii="Microsoft New Tai Lue" w:hAnsi="Microsoft New Tai Lue" w:cs="Microsoft New Tai Lue"/>
          <w:b/>
          <w:bCs/>
          <w:sz w:val="20"/>
          <w:szCs w:val="20"/>
        </w:rPr>
      </w:pPr>
      <w:r w:rsidRPr="00D83083">
        <w:rPr>
          <w:rFonts w:ascii="Microsoft New Tai Lue" w:hAnsi="Microsoft New Tai Lue" w:cs="Microsoft New Tai Lue"/>
          <w:b/>
          <w:bCs/>
          <w:sz w:val="20"/>
          <w:szCs w:val="20"/>
        </w:rPr>
        <w:t xml:space="preserve">II. </w:t>
      </w:r>
      <w:r w:rsidRPr="00D83083">
        <w:rPr>
          <w:rFonts w:ascii="Microsoft New Tai Lue" w:hAnsi="Microsoft New Tai Lue" w:cs="Microsoft New Tai Lue"/>
          <w:bCs/>
          <w:i/>
          <w:sz w:val="20"/>
          <w:szCs w:val="20"/>
        </w:rPr>
        <w:t>The Legal Framework for Biodiversity Conservation</w:t>
      </w:r>
    </w:p>
    <w:p w:rsidR="00A2015B" w:rsidRPr="00D83083" w:rsidRDefault="00A2015B" w:rsidP="00A2015B">
      <w:pPr>
        <w:autoSpaceDE w:val="0"/>
        <w:autoSpaceDN w:val="0"/>
        <w:adjustRightInd w:val="0"/>
        <w:spacing w:line="276" w:lineRule="auto"/>
        <w:jc w:val="both"/>
        <w:rPr>
          <w:rFonts w:ascii="Microsoft New Tai Lue" w:hAnsi="Microsoft New Tai Lue" w:cs="Microsoft New Tai Lue"/>
          <w:bCs/>
          <w:sz w:val="20"/>
          <w:szCs w:val="20"/>
        </w:rPr>
      </w:pPr>
    </w:p>
    <w:p w:rsidR="00A2015B" w:rsidRPr="00D83083" w:rsidRDefault="00A2015B" w:rsidP="00A2015B">
      <w:pPr>
        <w:autoSpaceDE w:val="0"/>
        <w:autoSpaceDN w:val="0"/>
        <w:adjustRightInd w:val="0"/>
        <w:spacing w:line="276" w:lineRule="auto"/>
        <w:ind w:left="450"/>
        <w:jc w:val="both"/>
        <w:rPr>
          <w:rFonts w:ascii="Microsoft New Tai Lue" w:hAnsi="Microsoft New Tai Lue" w:cs="Microsoft New Tai Lue"/>
          <w:b/>
          <w:bCs/>
          <w:sz w:val="20"/>
          <w:szCs w:val="20"/>
        </w:rPr>
      </w:pPr>
      <w:r w:rsidRPr="00D83083">
        <w:rPr>
          <w:rFonts w:ascii="Microsoft New Tai Lue" w:hAnsi="Microsoft New Tai Lue" w:cs="Microsoft New Tai Lue"/>
          <w:b/>
          <w:bCs/>
          <w:sz w:val="20"/>
          <w:szCs w:val="20"/>
        </w:rPr>
        <w:t>A. The Constitution of the Republic of Uganda (1995)</w:t>
      </w:r>
    </w:p>
    <w:p w:rsidR="00A2015B" w:rsidRPr="00D83083" w:rsidRDefault="00A2015B" w:rsidP="005B423F">
      <w:pPr>
        <w:numPr>
          <w:ilvl w:val="0"/>
          <w:numId w:val="21"/>
        </w:numPr>
        <w:spacing w:line="276" w:lineRule="auto"/>
        <w:ind w:left="108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Objective XIII of the Constitution requires the State to protect important natural resources, including land, water, wetlands, minerals, oils, fauna, and flora on behalf of the people of Uganda.</w:t>
      </w:r>
    </w:p>
    <w:p w:rsidR="00A2015B" w:rsidRPr="00D83083" w:rsidRDefault="00A2015B" w:rsidP="005B423F">
      <w:pPr>
        <w:numPr>
          <w:ilvl w:val="0"/>
          <w:numId w:val="21"/>
        </w:numPr>
        <w:spacing w:line="276" w:lineRule="auto"/>
        <w:ind w:left="108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Objective XXVII on Environment provides for the State, including local governments to promote the rational use of natural resources so as to safeguard and protect the biodiversity.</w:t>
      </w:r>
    </w:p>
    <w:p w:rsidR="00A2015B" w:rsidRPr="00D83083" w:rsidRDefault="00A2015B" w:rsidP="005B423F">
      <w:pPr>
        <w:numPr>
          <w:ilvl w:val="0"/>
          <w:numId w:val="21"/>
        </w:numPr>
        <w:spacing w:line="276" w:lineRule="auto"/>
        <w:ind w:left="108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Article 39 provides for the right of every Ugandan to a clean and healthy environment.</w:t>
      </w:r>
    </w:p>
    <w:p w:rsidR="00A2015B" w:rsidRPr="00D83083" w:rsidRDefault="00A2015B" w:rsidP="005B423F">
      <w:pPr>
        <w:numPr>
          <w:ilvl w:val="0"/>
          <w:numId w:val="21"/>
        </w:numPr>
        <w:spacing w:line="276" w:lineRule="auto"/>
        <w:ind w:left="108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Article 237(2)(b) requires Government or a local government to hold in trust for the people and protect natural lakes, rivers, wetlands, forest reserves, game reserves national parks and any land to be reserved for ecological and touristic purposes for the common good of all citizens.</w:t>
      </w:r>
    </w:p>
    <w:p w:rsidR="00A2015B" w:rsidRPr="00D83083" w:rsidRDefault="00A2015B" w:rsidP="005B423F">
      <w:pPr>
        <w:numPr>
          <w:ilvl w:val="0"/>
          <w:numId w:val="21"/>
        </w:numPr>
        <w:spacing w:line="276" w:lineRule="auto"/>
        <w:ind w:left="108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Article 245 provides for Parliament to enact laws intended to protect the environment from abuse, pollution and degradation as well as for managing the environment for sustainable development and promoting environmental awareness.</w:t>
      </w:r>
    </w:p>
    <w:p w:rsidR="00A2015B" w:rsidRPr="00D83083" w:rsidRDefault="00A2015B" w:rsidP="00A2015B">
      <w:pPr>
        <w:spacing w:line="276" w:lineRule="auto"/>
        <w:jc w:val="both"/>
        <w:rPr>
          <w:rFonts w:ascii="Microsoft New Tai Lue" w:hAnsi="Microsoft New Tai Lue" w:cs="Microsoft New Tai Lue"/>
          <w:sz w:val="20"/>
          <w:szCs w:val="20"/>
        </w:rPr>
      </w:pPr>
    </w:p>
    <w:p w:rsidR="00A2015B" w:rsidRPr="00D83083" w:rsidRDefault="00A2015B" w:rsidP="00A2015B">
      <w:pPr>
        <w:autoSpaceDE w:val="0"/>
        <w:autoSpaceDN w:val="0"/>
        <w:adjustRightInd w:val="0"/>
        <w:spacing w:line="276" w:lineRule="auto"/>
        <w:ind w:left="450"/>
        <w:jc w:val="both"/>
        <w:rPr>
          <w:rFonts w:ascii="Microsoft New Tai Lue" w:hAnsi="Microsoft New Tai Lue" w:cs="Microsoft New Tai Lue"/>
          <w:b/>
          <w:bCs/>
          <w:sz w:val="20"/>
          <w:szCs w:val="20"/>
        </w:rPr>
      </w:pPr>
      <w:r w:rsidRPr="00D83083">
        <w:rPr>
          <w:rFonts w:ascii="Microsoft New Tai Lue" w:hAnsi="Microsoft New Tai Lue" w:cs="Microsoft New Tai Lue"/>
          <w:b/>
          <w:bCs/>
          <w:sz w:val="20"/>
          <w:szCs w:val="20"/>
        </w:rPr>
        <w:t>B. National laws on environment and biodiversity</w:t>
      </w:r>
    </w:p>
    <w:p w:rsidR="00A2015B" w:rsidRPr="00D83083" w:rsidRDefault="00A2015B" w:rsidP="005B423F">
      <w:pPr>
        <w:numPr>
          <w:ilvl w:val="0"/>
          <w:numId w:val="22"/>
        </w:numPr>
        <w:spacing w:line="276" w:lineRule="auto"/>
        <w:ind w:left="108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The National Environment Act Cap 153.</w:t>
      </w:r>
    </w:p>
    <w:p w:rsidR="00A2015B" w:rsidRPr="00D83083" w:rsidRDefault="00A2015B" w:rsidP="005B423F">
      <w:pPr>
        <w:numPr>
          <w:ilvl w:val="0"/>
          <w:numId w:val="22"/>
        </w:numPr>
        <w:spacing w:line="276" w:lineRule="auto"/>
        <w:ind w:left="108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The Land Act Cap 227.</w:t>
      </w:r>
    </w:p>
    <w:p w:rsidR="00A2015B" w:rsidRPr="00D83083" w:rsidRDefault="00A2015B" w:rsidP="005B423F">
      <w:pPr>
        <w:numPr>
          <w:ilvl w:val="0"/>
          <w:numId w:val="22"/>
        </w:numPr>
        <w:spacing w:line="276" w:lineRule="auto"/>
        <w:ind w:left="108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The Uganda Wildlife Act Cap 200.</w:t>
      </w:r>
    </w:p>
    <w:p w:rsidR="00A2015B" w:rsidRPr="00D83083" w:rsidRDefault="00A2015B" w:rsidP="005B423F">
      <w:pPr>
        <w:numPr>
          <w:ilvl w:val="0"/>
          <w:numId w:val="22"/>
        </w:numPr>
        <w:spacing w:line="276" w:lineRule="auto"/>
        <w:ind w:left="108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The Local Government Act Cap 243.</w:t>
      </w:r>
    </w:p>
    <w:p w:rsidR="00A2015B" w:rsidRPr="00D83083" w:rsidRDefault="00A2015B" w:rsidP="005B423F">
      <w:pPr>
        <w:numPr>
          <w:ilvl w:val="0"/>
          <w:numId w:val="22"/>
        </w:numPr>
        <w:spacing w:line="276" w:lineRule="auto"/>
        <w:ind w:left="108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The Agricultural Seeds and Plant Act (1994).</w:t>
      </w:r>
    </w:p>
    <w:p w:rsidR="00A2015B" w:rsidRPr="00D83083" w:rsidRDefault="00A2015B" w:rsidP="005B423F">
      <w:pPr>
        <w:numPr>
          <w:ilvl w:val="0"/>
          <w:numId w:val="22"/>
        </w:numPr>
        <w:spacing w:line="276" w:lineRule="auto"/>
        <w:ind w:left="1080"/>
        <w:jc w:val="both"/>
        <w:rPr>
          <w:rStyle w:val="Emphasis"/>
          <w:rFonts w:ascii="Microsoft New Tai Lue" w:hAnsi="Microsoft New Tai Lue" w:cs="Microsoft New Tai Lue"/>
          <w:i w:val="0"/>
          <w:iCs w:val="0"/>
          <w:sz w:val="20"/>
          <w:szCs w:val="20"/>
        </w:rPr>
      </w:pPr>
      <w:r w:rsidRPr="00D83083">
        <w:rPr>
          <w:rStyle w:val="Emphasis"/>
          <w:rFonts w:ascii="Microsoft New Tai Lue" w:hAnsi="Microsoft New Tai Lue" w:cs="Microsoft New Tai Lue"/>
          <w:i w:val="0"/>
          <w:sz w:val="20"/>
          <w:szCs w:val="20"/>
        </w:rPr>
        <w:t>The Plant Protection Act Cap 244</w:t>
      </w:r>
    </w:p>
    <w:p w:rsidR="00A2015B" w:rsidRPr="00D83083" w:rsidRDefault="00A2015B" w:rsidP="005B423F">
      <w:pPr>
        <w:numPr>
          <w:ilvl w:val="0"/>
          <w:numId w:val="22"/>
        </w:numPr>
        <w:spacing w:line="276" w:lineRule="auto"/>
        <w:ind w:left="1080"/>
        <w:jc w:val="both"/>
        <w:rPr>
          <w:rFonts w:ascii="Microsoft New Tai Lue" w:hAnsi="Microsoft New Tai Lue" w:cs="Microsoft New Tai Lue"/>
          <w:sz w:val="20"/>
          <w:szCs w:val="20"/>
        </w:rPr>
      </w:pPr>
      <w:r w:rsidRPr="00D83083">
        <w:rPr>
          <w:rStyle w:val="Emphasis"/>
          <w:rFonts w:ascii="Microsoft New Tai Lue" w:hAnsi="Microsoft New Tai Lue" w:cs="Microsoft New Tai Lue"/>
          <w:i w:val="0"/>
          <w:sz w:val="20"/>
          <w:szCs w:val="20"/>
        </w:rPr>
        <w:t>The Seeds and plant Act, 2006</w:t>
      </w:r>
    </w:p>
    <w:p w:rsidR="00A2015B" w:rsidRPr="00D83083" w:rsidRDefault="00A2015B" w:rsidP="005B423F">
      <w:pPr>
        <w:numPr>
          <w:ilvl w:val="0"/>
          <w:numId w:val="22"/>
        </w:numPr>
        <w:spacing w:line="276" w:lineRule="auto"/>
        <w:ind w:left="108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The National Forestry and Tree Planting Act 2003.</w:t>
      </w:r>
    </w:p>
    <w:p w:rsidR="00A2015B" w:rsidRPr="00D83083" w:rsidRDefault="00A2015B" w:rsidP="005B423F">
      <w:pPr>
        <w:numPr>
          <w:ilvl w:val="0"/>
          <w:numId w:val="22"/>
        </w:numPr>
        <w:spacing w:line="276" w:lineRule="auto"/>
        <w:ind w:left="108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Environment Impact Assessment Regulations, 1998.</w:t>
      </w:r>
    </w:p>
    <w:p w:rsidR="00A2015B" w:rsidRPr="00D83083" w:rsidRDefault="00A2015B" w:rsidP="005B423F">
      <w:pPr>
        <w:numPr>
          <w:ilvl w:val="0"/>
          <w:numId w:val="22"/>
        </w:numPr>
        <w:spacing w:line="276" w:lineRule="auto"/>
        <w:ind w:left="108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Regulations on Access to Genetic Resources and Benefit Sharing 2005.</w:t>
      </w:r>
    </w:p>
    <w:p w:rsidR="00A2015B" w:rsidRPr="00D83083" w:rsidRDefault="00A2015B" w:rsidP="005B423F">
      <w:pPr>
        <w:numPr>
          <w:ilvl w:val="0"/>
          <w:numId w:val="22"/>
        </w:numPr>
        <w:spacing w:line="276" w:lineRule="auto"/>
        <w:ind w:left="108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Regulations on Wetlands, Riverbanks, Lakeshores, Hilly and Mountainous areas (2000).</w:t>
      </w:r>
    </w:p>
    <w:p w:rsidR="00A2015B" w:rsidRPr="00D83083" w:rsidRDefault="00A2015B" w:rsidP="005B423F">
      <w:pPr>
        <w:numPr>
          <w:ilvl w:val="0"/>
          <w:numId w:val="22"/>
        </w:numPr>
        <w:spacing w:line="276" w:lineRule="auto"/>
        <w:ind w:left="1080"/>
        <w:jc w:val="both"/>
        <w:rPr>
          <w:rFonts w:ascii="Microsoft New Tai Lue" w:hAnsi="Microsoft New Tai Lue" w:cs="Microsoft New Tai Lue"/>
          <w:sz w:val="20"/>
          <w:szCs w:val="20"/>
        </w:rPr>
      </w:pPr>
      <w:r w:rsidRPr="00D83083">
        <w:rPr>
          <w:rFonts w:ascii="Microsoft New Tai Lue" w:hAnsi="Microsoft New Tai Lue" w:cs="Microsoft New Tai Lue"/>
          <w:bCs/>
          <w:sz w:val="20"/>
          <w:szCs w:val="20"/>
        </w:rPr>
        <w:t>The National Environment (Minimum Standards for Discharge of effluents into water or land) Regulations</w:t>
      </w:r>
    </w:p>
    <w:p w:rsidR="00A2015B" w:rsidRPr="00D83083" w:rsidRDefault="00A2015B" w:rsidP="00A2015B">
      <w:pPr>
        <w:autoSpaceDE w:val="0"/>
        <w:autoSpaceDN w:val="0"/>
        <w:adjustRightInd w:val="0"/>
        <w:spacing w:line="276" w:lineRule="auto"/>
        <w:jc w:val="both"/>
        <w:rPr>
          <w:rFonts w:ascii="Microsoft New Tai Lue" w:hAnsi="Microsoft New Tai Lue" w:cs="Microsoft New Tai Lue"/>
          <w:sz w:val="20"/>
          <w:szCs w:val="20"/>
        </w:rPr>
      </w:pPr>
    </w:p>
    <w:p w:rsidR="00A2015B" w:rsidRPr="00D83083" w:rsidRDefault="00A2015B" w:rsidP="00A2015B">
      <w:pPr>
        <w:autoSpaceDE w:val="0"/>
        <w:autoSpaceDN w:val="0"/>
        <w:adjustRightInd w:val="0"/>
        <w:spacing w:line="276" w:lineRule="auto"/>
        <w:ind w:left="450"/>
        <w:jc w:val="both"/>
        <w:rPr>
          <w:rFonts w:ascii="Microsoft New Tai Lue" w:hAnsi="Microsoft New Tai Lue" w:cs="Microsoft New Tai Lue"/>
          <w:b/>
          <w:bCs/>
          <w:sz w:val="20"/>
          <w:szCs w:val="20"/>
        </w:rPr>
      </w:pPr>
      <w:r w:rsidRPr="00D83083">
        <w:rPr>
          <w:rFonts w:ascii="Microsoft New Tai Lue" w:hAnsi="Microsoft New Tai Lue" w:cs="Microsoft New Tai Lue"/>
          <w:b/>
          <w:bCs/>
          <w:sz w:val="20"/>
          <w:szCs w:val="20"/>
        </w:rPr>
        <w:t>C. Policy framework &amp; Action plans on biodiversity in Uganda</w:t>
      </w:r>
    </w:p>
    <w:p w:rsidR="00A2015B" w:rsidRPr="00D83083" w:rsidRDefault="00A2015B" w:rsidP="00A2015B">
      <w:pPr>
        <w:spacing w:line="276" w:lineRule="auto"/>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The National Environment Management Policy (1994) – provides for sustainable social-development. On biodiversity, the Policy objective is to conserve and manage Uganda’s biodiversity in support of national socioeconomic development.</w:t>
      </w:r>
    </w:p>
    <w:p w:rsidR="00A2015B" w:rsidRPr="00D83083" w:rsidRDefault="00A2015B" w:rsidP="00A2015B">
      <w:pPr>
        <w:spacing w:line="276" w:lineRule="auto"/>
        <w:ind w:left="1080" w:hanging="36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Other important policies include </w:t>
      </w:r>
    </w:p>
    <w:p w:rsidR="00A2015B" w:rsidRPr="00D83083" w:rsidRDefault="00A2015B" w:rsidP="005B423F">
      <w:pPr>
        <w:numPr>
          <w:ilvl w:val="0"/>
          <w:numId w:val="23"/>
        </w:numPr>
        <w:spacing w:line="276" w:lineRule="auto"/>
        <w:ind w:left="1080"/>
        <w:rPr>
          <w:rFonts w:ascii="Microsoft New Tai Lue" w:hAnsi="Microsoft New Tai Lue" w:cs="Microsoft New Tai Lue"/>
          <w:sz w:val="20"/>
          <w:szCs w:val="20"/>
        </w:rPr>
      </w:pPr>
      <w:r w:rsidRPr="00D83083">
        <w:rPr>
          <w:rFonts w:ascii="Microsoft New Tai Lue" w:hAnsi="Microsoft New Tai Lue" w:cs="Microsoft New Tai Lue"/>
          <w:sz w:val="20"/>
          <w:szCs w:val="20"/>
        </w:rPr>
        <w:t>The Decentralization Policy of 1997.</w:t>
      </w:r>
    </w:p>
    <w:p w:rsidR="00A2015B" w:rsidRPr="00D83083" w:rsidRDefault="00A2015B" w:rsidP="005B423F">
      <w:pPr>
        <w:numPr>
          <w:ilvl w:val="0"/>
          <w:numId w:val="23"/>
        </w:numPr>
        <w:spacing w:line="276" w:lineRule="auto"/>
        <w:ind w:left="1080"/>
        <w:rPr>
          <w:rFonts w:ascii="Microsoft New Tai Lue" w:hAnsi="Microsoft New Tai Lue" w:cs="Microsoft New Tai Lue"/>
          <w:sz w:val="20"/>
          <w:szCs w:val="20"/>
        </w:rPr>
      </w:pPr>
      <w:r w:rsidRPr="00D83083">
        <w:rPr>
          <w:rFonts w:ascii="Microsoft New Tai Lue" w:hAnsi="Microsoft New Tai Lue" w:cs="Microsoft New Tai Lue"/>
          <w:sz w:val="20"/>
          <w:szCs w:val="20"/>
        </w:rPr>
        <w:t>The Wildlife Policy of 1999.</w:t>
      </w:r>
    </w:p>
    <w:p w:rsidR="00A2015B" w:rsidRPr="00D83083" w:rsidRDefault="00A2015B" w:rsidP="005B423F">
      <w:pPr>
        <w:numPr>
          <w:ilvl w:val="0"/>
          <w:numId w:val="23"/>
        </w:numPr>
        <w:spacing w:line="276" w:lineRule="auto"/>
        <w:ind w:left="1080"/>
        <w:rPr>
          <w:rFonts w:ascii="Microsoft New Tai Lue" w:hAnsi="Microsoft New Tai Lue" w:cs="Microsoft New Tai Lue"/>
          <w:sz w:val="20"/>
          <w:szCs w:val="20"/>
        </w:rPr>
      </w:pPr>
      <w:r w:rsidRPr="00D83083">
        <w:rPr>
          <w:rFonts w:ascii="Microsoft New Tai Lue" w:hAnsi="Microsoft New Tai Lue" w:cs="Microsoft New Tai Lue"/>
          <w:sz w:val="20"/>
          <w:szCs w:val="20"/>
        </w:rPr>
        <w:t>The Forestry Policy of 2001.</w:t>
      </w:r>
    </w:p>
    <w:p w:rsidR="00A2015B" w:rsidRPr="00D83083" w:rsidRDefault="00A2015B" w:rsidP="005B423F">
      <w:pPr>
        <w:numPr>
          <w:ilvl w:val="0"/>
          <w:numId w:val="23"/>
        </w:numPr>
        <w:spacing w:line="276" w:lineRule="auto"/>
        <w:ind w:left="1080"/>
        <w:rPr>
          <w:rFonts w:ascii="Microsoft New Tai Lue" w:hAnsi="Microsoft New Tai Lue" w:cs="Microsoft New Tai Lue"/>
          <w:sz w:val="20"/>
          <w:szCs w:val="20"/>
        </w:rPr>
      </w:pPr>
      <w:r w:rsidRPr="00D83083">
        <w:rPr>
          <w:rFonts w:ascii="Microsoft New Tai Lue" w:hAnsi="Microsoft New Tai Lue" w:cs="Microsoft New Tai Lue"/>
          <w:sz w:val="20"/>
          <w:szCs w:val="20"/>
        </w:rPr>
        <w:t>The Fisheries Policy 2004.</w:t>
      </w:r>
    </w:p>
    <w:p w:rsidR="00A2015B" w:rsidRPr="00D83083" w:rsidRDefault="00A2015B" w:rsidP="005B423F">
      <w:pPr>
        <w:numPr>
          <w:ilvl w:val="0"/>
          <w:numId w:val="23"/>
        </w:numPr>
        <w:spacing w:line="276" w:lineRule="auto"/>
        <w:ind w:left="1080"/>
        <w:rPr>
          <w:rFonts w:ascii="Microsoft New Tai Lue" w:hAnsi="Microsoft New Tai Lue" w:cs="Microsoft New Tai Lue"/>
          <w:sz w:val="20"/>
          <w:szCs w:val="20"/>
        </w:rPr>
      </w:pPr>
      <w:r w:rsidRPr="00D83083">
        <w:rPr>
          <w:rFonts w:ascii="Microsoft New Tai Lue" w:hAnsi="Microsoft New Tai Lue" w:cs="Microsoft New Tai Lue"/>
          <w:sz w:val="20"/>
          <w:szCs w:val="20"/>
        </w:rPr>
        <w:t>The National Tourism Policy 2003.</w:t>
      </w:r>
    </w:p>
    <w:p w:rsidR="00A2015B" w:rsidRPr="00D83083" w:rsidRDefault="00A2015B" w:rsidP="005B423F">
      <w:pPr>
        <w:numPr>
          <w:ilvl w:val="0"/>
          <w:numId w:val="23"/>
        </w:numPr>
        <w:spacing w:line="276" w:lineRule="auto"/>
        <w:ind w:left="1080"/>
        <w:rPr>
          <w:rFonts w:ascii="Microsoft New Tai Lue" w:hAnsi="Microsoft New Tai Lue" w:cs="Microsoft New Tai Lue"/>
          <w:sz w:val="20"/>
          <w:szCs w:val="20"/>
        </w:rPr>
      </w:pPr>
      <w:r w:rsidRPr="00D83083">
        <w:rPr>
          <w:rFonts w:ascii="Microsoft New Tai Lue" w:hAnsi="Microsoft New Tai Lue" w:cs="Microsoft New Tai Lue"/>
          <w:sz w:val="20"/>
          <w:szCs w:val="20"/>
        </w:rPr>
        <w:t>The National Biotechnology and Biosafety Policy (2008).</w:t>
      </w:r>
    </w:p>
    <w:p w:rsidR="00A2015B" w:rsidRPr="00D83083" w:rsidRDefault="00A2015B" w:rsidP="005B423F">
      <w:pPr>
        <w:numPr>
          <w:ilvl w:val="0"/>
          <w:numId w:val="23"/>
        </w:numPr>
        <w:spacing w:line="276" w:lineRule="auto"/>
        <w:ind w:left="1080"/>
        <w:rPr>
          <w:rFonts w:ascii="Microsoft New Tai Lue" w:hAnsi="Microsoft New Tai Lue" w:cs="Microsoft New Tai Lue"/>
          <w:sz w:val="20"/>
          <w:szCs w:val="20"/>
        </w:rPr>
      </w:pPr>
      <w:r w:rsidRPr="00D83083">
        <w:rPr>
          <w:rFonts w:ascii="Microsoft New Tai Lue" w:hAnsi="Microsoft New Tai Lue" w:cs="Microsoft New Tai Lue"/>
          <w:sz w:val="20"/>
          <w:szCs w:val="20"/>
        </w:rPr>
        <w:t>The National Biodiversity Strategy and Action Plan (2008).</w:t>
      </w:r>
    </w:p>
    <w:p w:rsidR="00A2015B" w:rsidRPr="00D83083" w:rsidRDefault="00A2015B" w:rsidP="005B423F">
      <w:pPr>
        <w:numPr>
          <w:ilvl w:val="0"/>
          <w:numId w:val="23"/>
        </w:numPr>
        <w:spacing w:line="276" w:lineRule="auto"/>
        <w:ind w:left="1080"/>
        <w:rPr>
          <w:rFonts w:ascii="Microsoft New Tai Lue" w:hAnsi="Microsoft New Tai Lue" w:cs="Microsoft New Tai Lue"/>
          <w:sz w:val="20"/>
          <w:szCs w:val="20"/>
        </w:rPr>
      </w:pPr>
      <w:r w:rsidRPr="00D83083">
        <w:rPr>
          <w:rFonts w:ascii="Microsoft New Tai Lue" w:hAnsi="Microsoft New Tai Lue" w:cs="Microsoft New Tai Lue"/>
          <w:sz w:val="20"/>
          <w:szCs w:val="20"/>
        </w:rPr>
        <w:t>The National Forest Plan (2001).</w:t>
      </w:r>
    </w:p>
    <w:p w:rsidR="00A2015B" w:rsidRPr="00D83083" w:rsidRDefault="00A2015B" w:rsidP="005B423F">
      <w:pPr>
        <w:numPr>
          <w:ilvl w:val="0"/>
          <w:numId w:val="23"/>
        </w:numPr>
        <w:spacing w:line="276" w:lineRule="auto"/>
        <w:ind w:left="1080"/>
        <w:rPr>
          <w:rFonts w:ascii="Microsoft New Tai Lue" w:hAnsi="Microsoft New Tai Lue" w:cs="Microsoft New Tai Lue"/>
          <w:sz w:val="20"/>
          <w:szCs w:val="20"/>
        </w:rPr>
      </w:pPr>
      <w:r w:rsidRPr="00D83083">
        <w:rPr>
          <w:rFonts w:ascii="Microsoft New Tai Lue" w:hAnsi="Microsoft New Tai Lue" w:cs="Microsoft New Tai Lue"/>
          <w:sz w:val="20"/>
          <w:szCs w:val="20"/>
        </w:rPr>
        <w:t>The National Wetlands Policy (1996).</w:t>
      </w:r>
    </w:p>
    <w:p w:rsidR="00A2015B" w:rsidRPr="00D83083" w:rsidRDefault="00A2015B" w:rsidP="005B423F">
      <w:pPr>
        <w:numPr>
          <w:ilvl w:val="0"/>
          <w:numId w:val="23"/>
        </w:numPr>
        <w:spacing w:line="276" w:lineRule="auto"/>
        <w:ind w:left="1080"/>
        <w:rPr>
          <w:rFonts w:ascii="Microsoft New Tai Lue" w:hAnsi="Microsoft New Tai Lue" w:cs="Microsoft New Tai Lue"/>
          <w:sz w:val="20"/>
          <w:szCs w:val="20"/>
        </w:rPr>
      </w:pPr>
      <w:r w:rsidRPr="00D83083">
        <w:rPr>
          <w:rFonts w:ascii="Microsoft New Tai Lue" w:hAnsi="Microsoft New Tai Lue" w:cs="Microsoft New Tai Lue"/>
          <w:sz w:val="20"/>
          <w:szCs w:val="20"/>
        </w:rPr>
        <w:t>The National Development Plan.</w:t>
      </w:r>
    </w:p>
    <w:p w:rsidR="00A2015B" w:rsidRPr="00D83083" w:rsidRDefault="00A2015B" w:rsidP="00A2015B">
      <w:pPr>
        <w:autoSpaceDE w:val="0"/>
        <w:autoSpaceDN w:val="0"/>
        <w:adjustRightInd w:val="0"/>
        <w:spacing w:line="276" w:lineRule="auto"/>
        <w:jc w:val="both"/>
        <w:rPr>
          <w:rFonts w:ascii="Microsoft New Tai Lue" w:hAnsi="Microsoft New Tai Lue" w:cs="Microsoft New Tai Lue"/>
          <w:b/>
          <w:bCs/>
          <w:sz w:val="20"/>
          <w:szCs w:val="20"/>
        </w:rPr>
      </w:pPr>
    </w:p>
    <w:p w:rsidR="00A2015B" w:rsidRPr="00D83083" w:rsidRDefault="00A2015B" w:rsidP="00A2015B">
      <w:pPr>
        <w:autoSpaceDE w:val="0"/>
        <w:autoSpaceDN w:val="0"/>
        <w:adjustRightInd w:val="0"/>
        <w:spacing w:line="276" w:lineRule="auto"/>
        <w:ind w:left="450"/>
        <w:jc w:val="both"/>
        <w:rPr>
          <w:rFonts w:ascii="Microsoft New Tai Lue" w:hAnsi="Microsoft New Tai Lue" w:cs="Microsoft New Tai Lue"/>
          <w:b/>
          <w:bCs/>
          <w:sz w:val="20"/>
          <w:szCs w:val="20"/>
        </w:rPr>
      </w:pPr>
      <w:r w:rsidRPr="00D83083">
        <w:rPr>
          <w:rFonts w:ascii="Microsoft New Tai Lue" w:hAnsi="Microsoft New Tai Lue" w:cs="Microsoft New Tai Lue"/>
          <w:b/>
          <w:bCs/>
          <w:sz w:val="20"/>
          <w:szCs w:val="20"/>
        </w:rPr>
        <w:t>D. The National Development Plan and the Environment</w:t>
      </w:r>
    </w:p>
    <w:p w:rsidR="00A2015B" w:rsidRPr="00D83083" w:rsidRDefault="00A2015B" w:rsidP="00A2015B">
      <w:pPr>
        <w:autoSpaceDE w:val="0"/>
        <w:autoSpaceDN w:val="0"/>
        <w:adjustRightInd w:val="0"/>
        <w:spacing w:line="276" w:lineRule="auto"/>
        <w:ind w:left="45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Objective 723 of NDP on the Environment is to restore degraded ecosystems (wetlands, forests, rangelands and catchments) through: Afforestation, reforestation, tree planting, and enhancing private sector involvement.</w:t>
      </w:r>
    </w:p>
    <w:p w:rsidR="00A2015B" w:rsidRPr="00D83083" w:rsidRDefault="00A2015B" w:rsidP="00A2015B">
      <w:pPr>
        <w:autoSpaceDE w:val="0"/>
        <w:autoSpaceDN w:val="0"/>
        <w:adjustRightInd w:val="0"/>
        <w:spacing w:line="276" w:lineRule="auto"/>
        <w:ind w:left="45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Objective 724 of the NDP is to ensure sustainable management of environmental resources through: </w:t>
      </w:r>
    </w:p>
    <w:p w:rsidR="00A2015B" w:rsidRPr="00D83083" w:rsidRDefault="00A2015B" w:rsidP="005B423F">
      <w:pPr>
        <w:numPr>
          <w:ilvl w:val="0"/>
          <w:numId w:val="25"/>
        </w:numPr>
        <w:autoSpaceDE w:val="0"/>
        <w:autoSpaceDN w:val="0"/>
        <w:adjustRightInd w:val="0"/>
        <w:spacing w:line="276" w:lineRule="auto"/>
        <w:ind w:left="108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Integration of environment concerns in the development initiatives.</w:t>
      </w:r>
    </w:p>
    <w:p w:rsidR="00A2015B" w:rsidRPr="00D83083" w:rsidRDefault="00A2015B" w:rsidP="005B423F">
      <w:pPr>
        <w:numPr>
          <w:ilvl w:val="0"/>
          <w:numId w:val="25"/>
        </w:numPr>
        <w:autoSpaceDE w:val="0"/>
        <w:autoSpaceDN w:val="0"/>
        <w:adjustRightInd w:val="0"/>
        <w:spacing w:line="276" w:lineRule="auto"/>
        <w:ind w:left="108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Strengthening policy and legislative framework.</w:t>
      </w:r>
    </w:p>
    <w:p w:rsidR="00A2015B" w:rsidRPr="00D83083" w:rsidRDefault="00A2015B" w:rsidP="005B423F">
      <w:pPr>
        <w:numPr>
          <w:ilvl w:val="0"/>
          <w:numId w:val="25"/>
        </w:numPr>
        <w:autoSpaceDE w:val="0"/>
        <w:autoSpaceDN w:val="0"/>
        <w:adjustRightInd w:val="0"/>
        <w:spacing w:line="276" w:lineRule="auto"/>
        <w:ind w:left="108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Developing national and international partnership for trans-boundary management of shared natural resources/ecosystems.</w:t>
      </w:r>
    </w:p>
    <w:p w:rsidR="00A2015B" w:rsidRPr="00D83083" w:rsidRDefault="00A2015B" w:rsidP="005B423F">
      <w:pPr>
        <w:numPr>
          <w:ilvl w:val="0"/>
          <w:numId w:val="25"/>
        </w:numPr>
        <w:autoSpaceDE w:val="0"/>
        <w:autoSpaceDN w:val="0"/>
        <w:adjustRightInd w:val="0"/>
        <w:spacing w:line="276" w:lineRule="auto"/>
        <w:ind w:left="108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Promoting compliance to environmental laws, increasing public awareness.</w:t>
      </w:r>
    </w:p>
    <w:p w:rsidR="00A2015B" w:rsidRPr="00D83083" w:rsidRDefault="00A2015B" w:rsidP="00A2015B">
      <w:pPr>
        <w:autoSpaceDE w:val="0"/>
        <w:autoSpaceDN w:val="0"/>
        <w:adjustRightInd w:val="0"/>
        <w:spacing w:line="276" w:lineRule="auto"/>
        <w:ind w:left="45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Objective 725 of NDP on the Environment is to identify and address emerging environmental issues and opportunities through:</w:t>
      </w:r>
    </w:p>
    <w:p w:rsidR="00A2015B" w:rsidRPr="00D83083" w:rsidRDefault="00A2015B" w:rsidP="00A2015B">
      <w:pPr>
        <w:rPr>
          <w:rFonts w:ascii="Microsoft New Tai Lue" w:hAnsi="Microsoft New Tai Lue" w:cs="Microsoft New Tai Lue"/>
          <w:sz w:val="20"/>
          <w:szCs w:val="20"/>
        </w:rPr>
      </w:pPr>
    </w:p>
    <w:p w:rsidR="00E25F61" w:rsidRPr="00D83083" w:rsidRDefault="005D29C4" w:rsidP="00E25F61">
      <w:pPr>
        <w:pStyle w:val="Heading2"/>
        <w:jc w:val="both"/>
        <w:rPr>
          <w:rFonts w:ascii="Microsoft New Tai Lue" w:hAnsi="Microsoft New Tai Lue" w:cs="Microsoft New Tai Lue"/>
          <w:sz w:val="20"/>
          <w:szCs w:val="20"/>
        </w:rPr>
      </w:pPr>
      <w:bookmarkStart w:id="820" w:name="_Toc383608174"/>
      <w:r>
        <w:rPr>
          <w:rFonts w:ascii="Microsoft New Tai Lue" w:hAnsi="Microsoft New Tai Lue" w:cs="Microsoft New Tai Lue"/>
          <w:sz w:val="20"/>
          <w:szCs w:val="20"/>
        </w:rPr>
        <w:t>5.4</w:t>
      </w:r>
      <w:r w:rsidR="00E25F61" w:rsidRPr="00D83083">
        <w:rPr>
          <w:rFonts w:ascii="Microsoft New Tai Lue" w:hAnsi="Microsoft New Tai Lue" w:cs="Microsoft New Tai Lue"/>
          <w:sz w:val="20"/>
          <w:szCs w:val="20"/>
        </w:rPr>
        <w:tab/>
        <w:t xml:space="preserve">Obligations </w:t>
      </w:r>
      <w:r w:rsidR="00A2015B" w:rsidRPr="00D83083">
        <w:rPr>
          <w:rFonts w:ascii="Microsoft New Tai Lue" w:hAnsi="Microsoft New Tai Lue" w:cs="Microsoft New Tai Lue"/>
          <w:sz w:val="20"/>
          <w:szCs w:val="20"/>
        </w:rPr>
        <w:t>for reporting on national resource mobilization strategy</w:t>
      </w:r>
      <w:bookmarkEnd w:id="820"/>
      <w:r w:rsidR="00A2015B" w:rsidRPr="00D83083">
        <w:rPr>
          <w:rFonts w:ascii="Microsoft New Tai Lue" w:hAnsi="Microsoft New Tai Lue" w:cs="Microsoft New Tai Lue"/>
          <w:sz w:val="20"/>
          <w:szCs w:val="20"/>
        </w:rPr>
        <w:t xml:space="preserve"> </w:t>
      </w:r>
    </w:p>
    <w:p w:rsidR="00E25F61" w:rsidRPr="00D83083" w:rsidRDefault="00E25F61" w:rsidP="00E25F61">
      <w:pPr>
        <w:pStyle w:val="Footer"/>
        <w:tabs>
          <w:tab w:val="clear" w:pos="4153"/>
          <w:tab w:val="clear" w:pos="8306"/>
        </w:tabs>
        <w:spacing w:line="276" w:lineRule="auto"/>
        <w:jc w:val="both"/>
        <w:rPr>
          <w:rStyle w:val="HTMLVariable"/>
          <w:rFonts w:ascii="Microsoft New Tai Lue" w:hAnsi="Microsoft New Tai Lue" w:cs="Microsoft New Tai Lue"/>
          <w:i w:val="0"/>
          <w:sz w:val="20"/>
          <w:szCs w:val="20"/>
        </w:rPr>
      </w:pPr>
    </w:p>
    <w:p w:rsidR="00E25F61" w:rsidRPr="00D83083" w:rsidRDefault="00E0384B" w:rsidP="00952FE1">
      <w:pPr>
        <w:pStyle w:val="Footer"/>
        <w:tabs>
          <w:tab w:val="clear" w:pos="4153"/>
          <w:tab w:val="clear" w:pos="8306"/>
        </w:tabs>
        <w:spacing w:line="276" w:lineRule="auto"/>
        <w:ind w:left="720"/>
        <w:jc w:val="both"/>
        <w:rPr>
          <w:rStyle w:val="HTMLVariable"/>
          <w:rFonts w:ascii="Microsoft New Tai Lue" w:hAnsi="Microsoft New Tai Lue" w:cs="Microsoft New Tai Lue"/>
          <w:i w:val="0"/>
          <w:sz w:val="20"/>
          <w:szCs w:val="20"/>
        </w:rPr>
      </w:pPr>
      <w:r w:rsidRPr="00D83083">
        <w:rPr>
          <w:rStyle w:val="HTMLVariable"/>
          <w:rFonts w:ascii="Microsoft New Tai Lue" w:hAnsi="Microsoft New Tai Lue" w:cs="Microsoft New Tai Lue"/>
          <w:i w:val="0"/>
          <w:sz w:val="20"/>
          <w:szCs w:val="20"/>
        </w:rPr>
        <w:t xml:space="preserve">The National Focal Point in the country will take lead on facilitating the process for enabling </w:t>
      </w:r>
      <w:r w:rsidR="00D51939" w:rsidRPr="00D83083">
        <w:rPr>
          <w:rStyle w:val="HTMLVariable"/>
          <w:rFonts w:ascii="Microsoft New Tai Lue" w:hAnsi="Microsoft New Tai Lue" w:cs="Microsoft New Tai Lue"/>
          <w:i w:val="0"/>
          <w:sz w:val="20"/>
          <w:szCs w:val="20"/>
        </w:rPr>
        <w:t>fulfillment</w:t>
      </w:r>
      <w:r w:rsidRPr="00D83083">
        <w:rPr>
          <w:rStyle w:val="HTMLVariable"/>
          <w:rFonts w:ascii="Microsoft New Tai Lue" w:hAnsi="Microsoft New Tai Lue" w:cs="Microsoft New Tai Lue"/>
          <w:i w:val="0"/>
          <w:sz w:val="20"/>
          <w:szCs w:val="20"/>
        </w:rPr>
        <w:t xml:space="preserve"> of reporting obligations on resource mobilisation for biodiversity conservation. </w:t>
      </w:r>
      <w:r w:rsidR="00E25F61" w:rsidRPr="00D83083">
        <w:rPr>
          <w:rStyle w:val="HTMLVariable"/>
          <w:rFonts w:ascii="Microsoft New Tai Lue" w:hAnsi="Microsoft New Tai Lue" w:cs="Microsoft New Tai Lue"/>
          <w:i w:val="0"/>
          <w:sz w:val="20"/>
          <w:szCs w:val="20"/>
        </w:rPr>
        <w:t>Whereas Uganda has several means of mobilising and generating resources for biodiversity conservation, parties to the CBD have a</w:t>
      </w:r>
      <w:r w:rsidR="00952FE1" w:rsidRPr="00D83083">
        <w:rPr>
          <w:rStyle w:val="HTMLVariable"/>
          <w:rFonts w:ascii="Microsoft New Tai Lue" w:hAnsi="Microsoft New Tai Lue" w:cs="Microsoft New Tai Lue"/>
          <w:i w:val="0"/>
          <w:sz w:val="20"/>
          <w:szCs w:val="20"/>
        </w:rPr>
        <w:t xml:space="preserve">greed on </w:t>
      </w:r>
      <w:r w:rsidR="00E25F61" w:rsidRPr="00D83083">
        <w:rPr>
          <w:rStyle w:val="HTMLVariable"/>
          <w:rFonts w:ascii="Microsoft New Tai Lue" w:hAnsi="Microsoft New Tai Lue" w:cs="Microsoft New Tai Lue"/>
          <w:i w:val="0"/>
          <w:sz w:val="20"/>
          <w:szCs w:val="20"/>
        </w:rPr>
        <w:t xml:space="preserve">15 indicators </w:t>
      </w:r>
      <w:r w:rsidR="00952FE1" w:rsidRPr="00D83083">
        <w:rPr>
          <w:rStyle w:val="HTMLVariable"/>
          <w:rFonts w:ascii="Microsoft New Tai Lue" w:hAnsi="Microsoft New Tai Lue" w:cs="Microsoft New Tai Lue"/>
          <w:i w:val="0"/>
          <w:sz w:val="20"/>
          <w:szCs w:val="20"/>
        </w:rPr>
        <w:t xml:space="preserve">for reporting on Uganda’s resource mobilisation strategy.  These indicators include: </w:t>
      </w:r>
    </w:p>
    <w:p w:rsidR="00E25F61" w:rsidRPr="00D83083" w:rsidRDefault="00E25F61" w:rsidP="00952FE1">
      <w:pPr>
        <w:pStyle w:val="Footer"/>
        <w:tabs>
          <w:tab w:val="clear" w:pos="4153"/>
          <w:tab w:val="clear" w:pos="8306"/>
        </w:tabs>
        <w:spacing w:line="276" w:lineRule="auto"/>
        <w:ind w:left="720"/>
        <w:jc w:val="both"/>
        <w:rPr>
          <w:rStyle w:val="HTMLVariable"/>
          <w:rFonts w:ascii="Microsoft New Tai Lue" w:hAnsi="Microsoft New Tai Lue" w:cs="Microsoft New Tai Lue"/>
          <w:i w:val="0"/>
          <w:sz w:val="20"/>
          <w:szCs w:val="20"/>
        </w:rPr>
      </w:pPr>
    </w:p>
    <w:p w:rsidR="00E25F61" w:rsidRPr="00D83083" w:rsidRDefault="00E25F61" w:rsidP="00952FE1">
      <w:pPr>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Indicator 1: Aggregated financial flows, in the amount and where relevant percentage, of biodiversity-related funding, per annum, for achieving the Convention’s three objectives, in a manner that avoids double counting, both in total and in, inter alia, the following categories: </w:t>
      </w:r>
    </w:p>
    <w:p w:rsidR="00E25F61" w:rsidRPr="00D83083" w:rsidRDefault="00E25F61" w:rsidP="006372DA">
      <w:pPr>
        <w:numPr>
          <w:ilvl w:val="1"/>
          <w:numId w:val="19"/>
        </w:numPr>
        <w:ind w:left="1260" w:hanging="54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Official Development Assistance (ODA); </w:t>
      </w:r>
    </w:p>
    <w:p w:rsidR="00E25F61" w:rsidRPr="00D83083" w:rsidRDefault="00E25F61" w:rsidP="006372DA">
      <w:pPr>
        <w:numPr>
          <w:ilvl w:val="1"/>
          <w:numId w:val="19"/>
        </w:numPr>
        <w:ind w:left="1260" w:hanging="54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Domestic budgets at all levels; </w:t>
      </w:r>
    </w:p>
    <w:p w:rsidR="00E25F61" w:rsidRPr="00D83083" w:rsidRDefault="00E25F61" w:rsidP="006372DA">
      <w:pPr>
        <w:numPr>
          <w:ilvl w:val="1"/>
          <w:numId w:val="19"/>
        </w:numPr>
        <w:ind w:left="1260" w:hanging="54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Private sector; </w:t>
      </w:r>
    </w:p>
    <w:p w:rsidR="00E25F61" w:rsidRPr="00D83083" w:rsidRDefault="00E25F61" w:rsidP="006372DA">
      <w:pPr>
        <w:numPr>
          <w:ilvl w:val="1"/>
          <w:numId w:val="19"/>
        </w:numPr>
        <w:ind w:left="1260" w:hanging="54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Non-governmental organizations, foundations, and academia; </w:t>
      </w:r>
    </w:p>
    <w:p w:rsidR="00E25F61" w:rsidRPr="00D83083" w:rsidRDefault="00E25F61" w:rsidP="006372DA">
      <w:pPr>
        <w:numPr>
          <w:ilvl w:val="1"/>
          <w:numId w:val="19"/>
        </w:numPr>
        <w:ind w:left="1260" w:hanging="54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International financial institutions; </w:t>
      </w:r>
    </w:p>
    <w:p w:rsidR="00E25F61" w:rsidRPr="00D83083" w:rsidRDefault="00E25F61" w:rsidP="006372DA">
      <w:pPr>
        <w:numPr>
          <w:ilvl w:val="1"/>
          <w:numId w:val="19"/>
        </w:numPr>
        <w:ind w:left="1260" w:hanging="540"/>
        <w:jc w:val="both"/>
        <w:rPr>
          <w:rFonts w:ascii="Microsoft New Tai Lue" w:hAnsi="Microsoft New Tai Lue" w:cs="Microsoft New Tai Lue"/>
          <w:sz w:val="20"/>
          <w:szCs w:val="20"/>
        </w:rPr>
      </w:pPr>
      <w:bookmarkStart w:id="821" w:name="4"/>
      <w:bookmarkEnd w:id="821"/>
      <w:r w:rsidRPr="00D83083">
        <w:rPr>
          <w:rFonts w:ascii="Microsoft New Tai Lue" w:hAnsi="Microsoft New Tai Lue" w:cs="Microsoft New Tai Lue"/>
          <w:sz w:val="20"/>
          <w:szCs w:val="20"/>
        </w:rPr>
        <w:t xml:space="preserve">United Nations organizations, funds and programmes; </w:t>
      </w:r>
    </w:p>
    <w:p w:rsidR="00E25F61" w:rsidRPr="00D83083" w:rsidRDefault="00E25F61" w:rsidP="006372DA">
      <w:pPr>
        <w:numPr>
          <w:ilvl w:val="1"/>
          <w:numId w:val="19"/>
        </w:numPr>
        <w:ind w:left="1260" w:hanging="54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Non-ODA public funding; </w:t>
      </w:r>
    </w:p>
    <w:p w:rsidR="00E25F61" w:rsidRPr="00D83083" w:rsidRDefault="00E25F61" w:rsidP="006372DA">
      <w:pPr>
        <w:numPr>
          <w:ilvl w:val="1"/>
          <w:numId w:val="19"/>
        </w:numPr>
        <w:ind w:left="1260" w:hanging="54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South-South cooperation initiatives; and </w:t>
      </w:r>
    </w:p>
    <w:p w:rsidR="00E25F61" w:rsidRPr="00D83083" w:rsidRDefault="00E25F61" w:rsidP="006372DA">
      <w:pPr>
        <w:numPr>
          <w:ilvl w:val="1"/>
          <w:numId w:val="19"/>
        </w:numPr>
        <w:ind w:left="1260" w:hanging="54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Technical cooperation. </w:t>
      </w:r>
    </w:p>
    <w:p w:rsidR="00E25F61" w:rsidRPr="00D83083" w:rsidRDefault="00E25F61" w:rsidP="00E25F61">
      <w:pPr>
        <w:pStyle w:val="Footer"/>
        <w:tabs>
          <w:tab w:val="clear" w:pos="4153"/>
          <w:tab w:val="clear" w:pos="8306"/>
        </w:tabs>
        <w:spacing w:line="276" w:lineRule="auto"/>
        <w:jc w:val="both"/>
        <w:rPr>
          <w:rStyle w:val="HTMLVariable"/>
          <w:rFonts w:ascii="Microsoft New Tai Lue" w:hAnsi="Microsoft New Tai Lue" w:cs="Microsoft New Tai Lue"/>
          <w:i w:val="0"/>
          <w:sz w:val="20"/>
          <w:szCs w:val="20"/>
        </w:rPr>
      </w:pPr>
    </w:p>
    <w:p w:rsidR="00E25F61" w:rsidRPr="00D83083" w:rsidRDefault="00E25F61" w:rsidP="00952FE1">
      <w:pPr>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Indicator 2: Number of countries that have: </w:t>
      </w:r>
    </w:p>
    <w:p w:rsidR="00E25F61" w:rsidRPr="00D83083" w:rsidRDefault="00E25F61" w:rsidP="005B423F">
      <w:pPr>
        <w:numPr>
          <w:ilvl w:val="0"/>
          <w:numId w:val="24"/>
        </w:numPr>
        <w:ind w:left="1260" w:hanging="54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Assessed values of biodiversity, in accordance with the Convention; </w:t>
      </w:r>
    </w:p>
    <w:p w:rsidR="00E25F61" w:rsidRPr="00D83083" w:rsidRDefault="00E25F61" w:rsidP="005B423F">
      <w:pPr>
        <w:numPr>
          <w:ilvl w:val="0"/>
          <w:numId w:val="24"/>
        </w:numPr>
        <w:ind w:left="1260" w:hanging="54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Identified and reported funding needs, gaps and priorities; </w:t>
      </w:r>
    </w:p>
    <w:p w:rsidR="00E25F61" w:rsidRPr="00D83083" w:rsidRDefault="00E25F61" w:rsidP="005B423F">
      <w:pPr>
        <w:numPr>
          <w:ilvl w:val="0"/>
          <w:numId w:val="24"/>
        </w:numPr>
        <w:ind w:left="1260" w:hanging="54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Developed national financial plans for biodiversity; and </w:t>
      </w:r>
    </w:p>
    <w:p w:rsidR="00E25F61" w:rsidRPr="00D83083" w:rsidRDefault="00E25F61" w:rsidP="005B423F">
      <w:pPr>
        <w:numPr>
          <w:ilvl w:val="0"/>
          <w:numId w:val="24"/>
        </w:numPr>
        <w:ind w:left="1260" w:hanging="54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Been provided with the necessary funding and capacity building to undertake the above activities. </w:t>
      </w:r>
    </w:p>
    <w:p w:rsidR="00E25F61" w:rsidRPr="00D83083" w:rsidRDefault="00E25F61" w:rsidP="00952FE1">
      <w:pPr>
        <w:pStyle w:val="Footer"/>
        <w:tabs>
          <w:tab w:val="clear" w:pos="4153"/>
          <w:tab w:val="clear" w:pos="8306"/>
        </w:tabs>
        <w:spacing w:line="276" w:lineRule="auto"/>
        <w:ind w:left="720"/>
        <w:jc w:val="both"/>
        <w:rPr>
          <w:rStyle w:val="HTMLVariable"/>
          <w:rFonts w:ascii="Microsoft New Tai Lue" w:hAnsi="Microsoft New Tai Lue" w:cs="Microsoft New Tai Lue"/>
          <w:i w:val="0"/>
          <w:sz w:val="20"/>
          <w:szCs w:val="20"/>
        </w:rPr>
      </w:pPr>
    </w:p>
    <w:p w:rsidR="00E25F61" w:rsidRPr="00D83083" w:rsidRDefault="00E25F61" w:rsidP="00952FE1">
      <w:pPr>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Indicator 3: Amount of domestic financial support, per annum, in respect of those domestic activities which are intended </w:t>
      </w:r>
      <w:r w:rsidR="00952FE1" w:rsidRPr="00D83083">
        <w:rPr>
          <w:rFonts w:ascii="Microsoft New Tai Lue" w:hAnsi="Microsoft New Tai Lue" w:cs="Microsoft New Tai Lue"/>
          <w:sz w:val="20"/>
          <w:szCs w:val="20"/>
        </w:rPr>
        <w:t>to achieve the objectives of the Convention on Biological Diversity</w:t>
      </w:r>
      <w:r w:rsidRPr="00D83083">
        <w:rPr>
          <w:rFonts w:ascii="Microsoft New Tai Lue" w:hAnsi="Microsoft New Tai Lue" w:cs="Microsoft New Tai Lue"/>
          <w:sz w:val="20"/>
          <w:szCs w:val="20"/>
        </w:rPr>
        <w:t xml:space="preserve">; </w:t>
      </w:r>
    </w:p>
    <w:p w:rsidR="00E25F61" w:rsidRPr="00D83083" w:rsidRDefault="00E25F61" w:rsidP="00952FE1">
      <w:pPr>
        <w:pStyle w:val="Footer"/>
        <w:tabs>
          <w:tab w:val="clear" w:pos="4153"/>
          <w:tab w:val="clear" w:pos="8306"/>
        </w:tabs>
        <w:spacing w:line="276" w:lineRule="auto"/>
        <w:ind w:left="720"/>
        <w:jc w:val="both"/>
        <w:rPr>
          <w:rStyle w:val="HTMLVariable"/>
          <w:rFonts w:ascii="Microsoft New Tai Lue" w:hAnsi="Microsoft New Tai Lue" w:cs="Microsoft New Tai Lue"/>
          <w:i w:val="0"/>
          <w:sz w:val="20"/>
          <w:szCs w:val="20"/>
        </w:rPr>
      </w:pPr>
    </w:p>
    <w:p w:rsidR="00E25F61" w:rsidRPr="00D83083" w:rsidRDefault="00E25F61" w:rsidP="00952FE1">
      <w:pPr>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Indicator 4: Amount of funding provided through the Global Environment Facility and allocated to biodiversity focal area; </w:t>
      </w:r>
    </w:p>
    <w:p w:rsidR="00E25F61" w:rsidRPr="00D83083" w:rsidRDefault="00E25F61" w:rsidP="00952FE1">
      <w:pPr>
        <w:pStyle w:val="Footer"/>
        <w:tabs>
          <w:tab w:val="clear" w:pos="4153"/>
          <w:tab w:val="clear" w:pos="8306"/>
        </w:tabs>
        <w:spacing w:line="276" w:lineRule="auto"/>
        <w:ind w:left="720"/>
        <w:jc w:val="both"/>
        <w:rPr>
          <w:rStyle w:val="HTMLVariable"/>
          <w:rFonts w:ascii="Microsoft New Tai Lue" w:hAnsi="Microsoft New Tai Lue" w:cs="Microsoft New Tai Lue"/>
          <w:i w:val="0"/>
          <w:sz w:val="20"/>
          <w:szCs w:val="20"/>
        </w:rPr>
      </w:pPr>
    </w:p>
    <w:p w:rsidR="00E25F61" w:rsidRPr="00D83083" w:rsidRDefault="00E25F61" w:rsidP="00952FE1">
      <w:pPr>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Indicator 5: Level of CBD and Parties’ support to other financial institutions that promote replication and scaling-up of relevant successful financial mechanisms and instruments; </w:t>
      </w:r>
    </w:p>
    <w:p w:rsidR="00E25F61" w:rsidRPr="00D83083" w:rsidRDefault="00E25F61" w:rsidP="00952FE1">
      <w:pPr>
        <w:pStyle w:val="Footer"/>
        <w:tabs>
          <w:tab w:val="clear" w:pos="4153"/>
          <w:tab w:val="clear" w:pos="8306"/>
        </w:tabs>
        <w:spacing w:line="276" w:lineRule="auto"/>
        <w:ind w:left="720"/>
        <w:jc w:val="both"/>
        <w:rPr>
          <w:rStyle w:val="HTMLVariable"/>
          <w:rFonts w:ascii="Microsoft New Tai Lue" w:hAnsi="Microsoft New Tai Lue" w:cs="Microsoft New Tai Lue"/>
          <w:i w:val="0"/>
          <w:sz w:val="20"/>
          <w:szCs w:val="20"/>
        </w:rPr>
      </w:pPr>
    </w:p>
    <w:p w:rsidR="00E25F61" w:rsidRPr="00D83083" w:rsidRDefault="00E25F61" w:rsidP="00952FE1">
      <w:pPr>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Indicator 6: Number of international financing institutions, United Nations organizations, funds and programmes, and the development agencies that report to the Development Assistance Committee of Organisation for Economic Co-operation and Development (OECD/DAC), with biodiversity and associated ecosystem services as a cross-cutting policy; </w:t>
      </w:r>
    </w:p>
    <w:p w:rsidR="00E25F61" w:rsidRPr="00D83083" w:rsidRDefault="00E25F61" w:rsidP="00952FE1">
      <w:pPr>
        <w:pStyle w:val="Footer"/>
        <w:tabs>
          <w:tab w:val="clear" w:pos="4153"/>
          <w:tab w:val="clear" w:pos="8306"/>
        </w:tabs>
        <w:spacing w:line="276" w:lineRule="auto"/>
        <w:ind w:left="720"/>
        <w:jc w:val="both"/>
        <w:rPr>
          <w:rStyle w:val="HTMLVariable"/>
          <w:rFonts w:ascii="Microsoft New Tai Lue" w:hAnsi="Microsoft New Tai Lue" w:cs="Microsoft New Tai Lue"/>
          <w:i w:val="0"/>
          <w:sz w:val="20"/>
          <w:szCs w:val="20"/>
        </w:rPr>
      </w:pPr>
    </w:p>
    <w:p w:rsidR="00E25F61" w:rsidRPr="00D83083" w:rsidRDefault="00E25F61" w:rsidP="00952FE1">
      <w:pPr>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Indicator 7: Number of Parties that integrate considerations on biological diversity and its associated ecosystem services in development plans, strategies</w:t>
      </w:r>
      <w:r w:rsidR="00952FE1" w:rsidRPr="00D83083">
        <w:rPr>
          <w:rFonts w:ascii="Microsoft New Tai Lue" w:hAnsi="Microsoft New Tai Lue" w:cs="Microsoft New Tai Lue"/>
          <w:sz w:val="20"/>
          <w:szCs w:val="20"/>
        </w:rPr>
        <w:t xml:space="preserve"> </w:t>
      </w:r>
      <w:r w:rsidRPr="00D83083">
        <w:rPr>
          <w:rFonts w:ascii="Microsoft New Tai Lue" w:hAnsi="Microsoft New Tai Lue" w:cs="Microsoft New Tai Lue"/>
          <w:sz w:val="20"/>
          <w:szCs w:val="20"/>
        </w:rPr>
        <w:t xml:space="preserve">and budgets; </w:t>
      </w:r>
    </w:p>
    <w:p w:rsidR="00E25F61" w:rsidRPr="00D83083" w:rsidRDefault="00E25F61" w:rsidP="00952FE1">
      <w:pPr>
        <w:pStyle w:val="Footer"/>
        <w:tabs>
          <w:tab w:val="clear" w:pos="4153"/>
          <w:tab w:val="clear" w:pos="8306"/>
        </w:tabs>
        <w:spacing w:line="276" w:lineRule="auto"/>
        <w:ind w:left="720"/>
        <w:jc w:val="both"/>
        <w:rPr>
          <w:rStyle w:val="HTMLVariable"/>
          <w:rFonts w:ascii="Microsoft New Tai Lue" w:hAnsi="Microsoft New Tai Lue" w:cs="Microsoft New Tai Lue"/>
          <w:i w:val="0"/>
          <w:sz w:val="20"/>
          <w:szCs w:val="20"/>
        </w:rPr>
      </w:pPr>
    </w:p>
    <w:p w:rsidR="00E25F61" w:rsidRPr="00D83083" w:rsidRDefault="00E25F61" w:rsidP="00952FE1">
      <w:pPr>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Indicator 8: Number of South-South cooperation initiatives conducted by developing country Parties and those that may be supported by other Parties and relevant partners, as a complement to necessary North-South cooperation; </w:t>
      </w:r>
    </w:p>
    <w:p w:rsidR="00E25F61" w:rsidRPr="00D83083" w:rsidRDefault="00E25F61" w:rsidP="00952FE1">
      <w:pPr>
        <w:pStyle w:val="Footer"/>
        <w:tabs>
          <w:tab w:val="clear" w:pos="4153"/>
          <w:tab w:val="clear" w:pos="8306"/>
        </w:tabs>
        <w:spacing w:line="276" w:lineRule="auto"/>
        <w:ind w:left="720"/>
        <w:jc w:val="both"/>
        <w:rPr>
          <w:rStyle w:val="HTMLVariable"/>
          <w:rFonts w:ascii="Microsoft New Tai Lue" w:hAnsi="Microsoft New Tai Lue" w:cs="Microsoft New Tai Lue"/>
          <w:i w:val="0"/>
          <w:sz w:val="20"/>
          <w:szCs w:val="20"/>
        </w:rPr>
      </w:pPr>
    </w:p>
    <w:p w:rsidR="00E25F61" w:rsidRPr="00D83083" w:rsidRDefault="00E25F61" w:rsidP="00952FE1">
      <w:pPr>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Indicator 9: Amount and number of South-South and North-South technical cooperation and capacity building initiatives that support biodiversity; </w:t>
      </w:r>
    </w:p>
    <w:p w:rsidR="00E25F61" w:rsidRPr="00D83083" w:rsidRDefault="00E25F61" w:rsidP="00952FE1">
      <w:pPr>
        <w:pStyle w:val="Footer"/>
        <w:tabs>
          <w:tab w:val="clear" w:pos="4153"/>
          <w:tab w:val="clear" w:pos="8306"/>
        </w:tabs>
        <w:spacing w:line="276" w:lineRule="auto"/>
        <w:ind w:left="720"/>
        <w:jc w:val="both"/>
        <w:rPr>
          <w:rStyle w:val="HTMLVariable"/>
          <w:rFonts w:ascii="Microsoft New Tai Lue" w:hAnsi="Microsoft New Tai Lue" w:cs="Microsoft New Tai Lue"/>
          <w:i w:val="0"/>
          <w:sz w:val="20"/>
          <w:szCs w:val="20"/>
        </w:rPr>
      </w:pPr>
    </w:p>
    <w:p w:rsidR="00E25F61" w:rsidRPr="00D83083" w:rsidRDefault="00E25F61" w:rsidP="00952FE1">
      <w:pPr>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Indicator 10: Number of global initiatives that heighten awareness on the need for resource mobilization for biodiversity; </w:t>
      </w:r>
    </w:p>
    <w:p w:rsidR="00E25F61" w:rsidRPr="00D83083" w:rsidRDefault="00E25F61" w:rsidP="00952FE1">
      <w:pPr>
        <w:pStyle w:val="Footer"/>
        <w:tabs>
          <w:tab w:val="clear" w:pos="4153"/>
          <w:tab w:val="clear" w:pos="8306"/>
        </w:tabs>
        <w:spacing w:line="276" w:lineRule="auto"/>
        <w:ind w:left="720"/>
        <w:jc w:val="both"/>
        <w:rPr>
          <w:rStyle w:val="HTMLVariable"/>
          <w:rFonts w:ascii="Microsoft New Tai Lue" w:hAnsi="Microsoft New Tai Lue" w:cs="Microsoft New Tai Lue"/>
          <w:i w:val="0"/>
          <w:sz w:val="20"/>
          <w:szCs w:val="20"/>
        </w:rPr>
      </w:pPr>
    </w:p>
    <w:p w:rsidR="00E25F61" w:rsidRPr="00D83083" w:rsidRDefault="00E25F61" w:rsidP="00952FE1">
      <w:pPr>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Indicator 11: Amount of financial resources from all sources from developed countries to developing countries to contribute to achieving the Convention’s objectives; </w:t>
      </w:r>
    </w:p>
    <w:p w:rsidR="00E25F61" w:rsidRPr="00D83083" w:rsidRDefault="00E25F61" w:rsidP="00952FE1">
      <w:pPr>
        <w:pStyle w:val="Footer"/>
        <w:tabs>
          <w:tab w:val="clear" w:pos="4153"/>
          <w:tab w:val="clear" w:pos="8306"/>
        </w:tabs>
        <w:spacing w:line="276" w:lineRule="auto"/>
        <w:ind w:left="720"/>
        <w:jc w:val="both"/>
        <w:rPr>
          <w:rStyle w:val="HTMLVariable"/>
          <w:rFonts w:ascii="Microsoft New Tai Lue" w:hAnsi="Microsoft New Tai Lue" w:cs="Microsoft New Tai Lue"/>
          <w:i w:val="0"/>
          <w:sz w:val="20"/>
          <w:szCs w:val="20"/>
        </w:rPr>
      </w:pPr>
    </w:p>
    <w:p w:rsidR="00E25F61" w:rsidRPr="00D83083" w:rsidRDefault="00E25F61" w:rsidP="00952FE1">
      <w:pPr>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Indicator 12: Amount of financial resources from all sources from developed countries to developing countries towards the implementation of the Strategic Plan for Biodiversity 2011-2020; </w:t>
      </w:r>
    </w:p>
    <w:p w:rsidR="00E25F61" w:rsidRPr="00D83083" w:rsidRDefault="00E25F61" w:rsidP="00952FE1">
      <w:pPr>
        <w:pStyle w:val="Footer"/>
        <w:tabs>
          <w:tab w:val="clear" w:pos="4153"/>
          <w:tab w:val="clear" w:pos="8306"/>
        </w:tabs>
        <w:spacing w:line="276" w:lineRule="auto"/>
        <w:ind w:left="720"/>
        <w:jc w:val="both"/>
        <w:rPr>
          <w:rStyle w:val="HTMLVariable"/>
          <w:rFonts w:ascii="Microsoft New Tai Lue" w:hAnsi="Microsoft New Tai Lue" w:cs="Microsoft New Tai Lue"/>
          <w:i w:val="0"/>
          <w:sz w:val="20"/>
          <w:szCs w:val="20"/>
        </w:rPr>
      </w:pPr>
    </w:p>
    <w:p w:rsidR="00E25F61" w:rsidRPr="00D83083" w:rsidRDefault="00E25F61" w:rsidP="00952FE1">
      <w:pPr>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Indicator 13: Resources mobilized from the removal, reform or phase-out of incentives, including subsidies, harmful to biodiversity, which could be used for the promotion of positive incentives, including but not limited to innovative financial mechanisms,</w:t>
      </w:r>
      <w:r w:rsidR="007E3E78" w:rsidRPr="00D83083">
        <w:rPr>
          <w:rFonts w:ascii="Microsoft New Tai Lue" w:hAnsi="Microsoft New Tai Lue" w:cs="Microsoft New Tai Lue"/>
          <w:sz w:val="20"/>
          <w:szCs w:val="20"/>
        </w:rPr>
        <w:t xml:space="preserve"> </w:t>
      </w:r>
      <w:r w:rsidRPr="00D83083">
        <w:rPr>
          <w:rFonts w:ascii="Microsoft New Tai Lue" w:hAnsi="Microsoft New Tai Lue" w:cs="Microsoft New Tai Lue"/>
          <w:sz w:val="20"/>
          <w:szCs w:val="20"/>
        </w:rPr>
        <w:t xml:space="preserve">that are consistent and in harmony with the Convention and other international obligations, taking into account national social and economic conditions; </w:t>
      </w:r>
    </w:p>
    <w:p w:rsidR="00E25F61" w:rsidRPr="00D83083" w:rsidRDefault="00E25F61" w:rsidP="00952FE1">
      <w:pPr>
        <w:pStyle w:val="Footer"/>
        <w:tabs>
          <w:tab w:val="clear" w:pos="4153"/>
          <w:tab w:val="clear" w:pos="8306"/>
        </w:tabs>
        <w:spacing w:line="276" w:lineRule="auto"/>
        <w:ind w:left="720"/>
        <w:jc w:val="both"/>
        <w:rPr>
          <w:rStyle w:val="HTMLVariable"/>
          <w:rFonts w:ascii="Microsoft New Tai Lue" w:hAnsi="Microsoft New Tai Lue" w:cs="Microsoft New Tai Lue"/>
          <w:i w:val="0"/>
          <w:sz w:val="20"/>
          <w:szCs w:val="20"/>
        </w:rPr>
      </w:pPr>
    </w:p>
    <w:p w:rsidR="00E25F61" w:rsidRPr="00D83083" w:rsidRDefault="00E25F61" w:rsidP="00952FE1">
      <w:pPr>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Indicator 14: Number of initiatives, and respective amounts, supplementary to the financial mechanism established under Article 21, that engage Parties and relevant organizations in new and innovative financial mechanisms, which consider intrinsic values and all other values of biodiversity, in accordance with the objectives of the Convention and the Nagoya Protocol on Access to Genetic Resources and the </w:t>
      </w:r>
    </w:p>
    <w:p w:rsidR="00E25F61" w:rsidRPr="00D83083" w:rsidRDefault="00E25F61" w:rsidP="00952FE1">
      <w:pPr>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Fair and Equitable Sharing of the Benefits Arising out of Their Utilization; </w:t>
      </w:r>
    </w:p>
    <w:p w:rsidR="00E25F61" w:rsidRPr="00D83083" w:rsidRDefault="00E25F61" w:rsidP="00952FE1">
      <w:pPr>
        <w:pStyle w:val="Footer"/>
        <w:tabs>
          <w:tab w:val="clear" w:pos="4153"/>
          <w:tab w:val="clear" w:pos="8306"/>
        </w:tabs>
        <w:spacing w:line="276" w:lineRule="auto"/>
        <w:ind w:left="720"/>
        <w:jc w:val="both"/>
        <w:rPr>
          <w:rStyle w:val="HTMLVariable"/>
          <w:rFonts w:ascii="Microsoft New Tai Lue" w:hAnsi="Microsoft New Tai Lue" w:cs="Microsoft New Tai Lue"/>
          <w:i w:val="0"/>
          <w:sz w:val="20"/>
          <w:szCs w:val="20"/>
        </w:rPr>
      </w:pPr>
    </w:p>
    <w:p w:rsidR="00E25F61" w:rsidRPr="00D83083" w:rsidRDefault="00E25F61" w:rsidP="00952FE1">
      <w:pPr>
        <w:ind w:left="720"/>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Indicator 15: Number of access and benefit sharing initiatives and mechanisms, consistent with the Convention and, when in effect, with the Nagoya Protocol on Access to Genetic Resources and the Fair and Equitable Sharing of the Benefits Arising out of Their Utilization, including awareness-raising, that enhance resource mobilization; </w:t>
      </w:r>
    </w:p>
    <w:p w:rsidR="00E25F61" w:rsidRPr="0073433A" w:rsidRDefault="00E25F61" w:rsidP="00E25F61">
      <w:pPr>
        <w:pStyle w:val="Footer"/>
        <w:tabs>
          <w:tab w:val="clear" w:pos="4153"/>
          <w:tab w:val="clear" w:pos="8306"/>
        </w:tabs>
        <w:spacing w:line="276" w:lineRule="auto"/>
        <w:jc w:val="both"/>
        <w:rPr>
          <w:rStyle w:val="HTMLVariable"/>
          <w:rFonts w:ascii="Microsoft New Tai Lue" w:hAnsi="Microsoft New Tai Lue" w:cs="Microsoft New Tai Lue"/>
          <w:i w:val="0"/>
          <w:sz w:val="8"/>
          <w:szCs w:val="8"/>
        </w:rPr>
      </w:pPr>
    </w:p>
    <w:p w:rsidR="0037457A" w:rsidRPr="003E33DD" w:rsidRDefault="00DC50CE" w:rsidP="00963915">
      <w:pPr>
        <w:pStyle w:val="Heading1"/>
        <w:pBdr>
          <w:bottom w:val="single" w:sz="12" w:space="1" w:color="auto"/>
        </w:pBdr>
        <w:jc w:val="right"/>
        <w:rPr>
          <w:rFonts w:ascii="Microsoft New Tai Lue" w:hAnsi="Microsoft New Tai Lue" w:cs="Microsoft New Tai Lue"/>
          <w:sz w:val="28"/>
          <w:szCs w:val="28"/>
        </w:rPr>
      </w:pPr>
      <w:bookmarkStart w:id="822" w:name="_Toc383608175"/>
      <w:r>
        <w:rPr>
          <w:rFonts w:ascii="Microsoft New Tai Lue" w:hAnsi="Microsoft New Tai Lue" w:cs="Microsoft New Tai Lue"/>
          <w:sz w:val="28"/>
          <w:szCs w:val="28"/>
        </w:rPr>
        <w:t>6</w:t>
      </w:r>
      <w:r w:rsidR="00D832A2" w:rsidRPr="003E33DD">
        <w:rPr>
          <w:rFonts w:ascii="Microsoft New Tai Lue" w:hAnsi="Microsoft New Tai Lue" w:cs="Microsoft New Tai Lue"/>
          <w:sz w:val="28"/>
          <w:szCs w:val="28"/>
        </w:rPr>
        <w:t xml:space="preserve">. </w:t>
      </w:r>
      <w:r w:rsidR="005505E8" w:rsidRPr="003E33DD">
        <w:rPr>
          <w:rFonts w:ascii="Microsoft New Tai Lue" w:hAnsi="Microsoft New Tai Lue" w:cs="Microsoft New Tai Lue"/>
          <w:sz w:val="28"/>
          <w:szCs w:val="28"/>
        </w:rPr>
        <w:t xml:space="preserve"> </w:t>
      </w:r>
      <w:r w:rsidR="00D832A2" w:rsidRPr="003E33DD">
        <w:rPr>
          <w:rFonts w:ascii="Microsoft New Tai Lue" w:hAnsi="Microsoft New Tai Lue" w:cs="Microsoft New Tai Lue"/>
          <w:sz w:val="28"/>
          <w:szCs w:val="28"/>
        </w:rPr>
        <w:t>ACTION PLANS</w:t>
      </w:r>
      <w:bookmarkEnd w:id="822"/>
    </w:p>
    <w:p w:rsidR="00F90BC1" w:rsidRPr="00D83083" w:rsidRDefault="00F90BC1" w:rsidP="00EF44BB">
      <w:pPr>
        <w:spacing w:line="276" w:lineRule="auto"/>
        <w:rPr>
          <w:rFonts w:ascii="Microsoft New Tai Lue" w:hAnsi="Microsoft New Tai Lue" w:cs="Microsoft New Tai Lue"/>
          <w:sz w:val="20"/>
          <w:szCs w:val="20"/>
        </w:rPr>
      </w:pPr>
    </w:p>
    <w:p w:rsidR="00657EA8" w:rsidRPr="00D83083" w:rsidRDefault="005117AA" w:rsidP="00657EA8">
      <w:pPr>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Sixteen action plans have been proposed outlining the resources required for financing biodiversity conservation in Uganda.  The action plans show the resources required by different stakeholders to undertake biodiversity conservation in Uganda as well as the new operational framework that coalesces all stakeholders actions around the new resource mobilisation focal proposed.  Therefore, the action plan</w:t>
      </w:r>
      <w:r w:rsidR="00754FBD" w:rsidRPr="00D83083">
        <w:rPr>
          <w:rFonts w:ascii="Microsoft New Tai Lue" w:hAnsi="Microsoft New Tai Lue" w:cs="Microsoft New Tai Lue"/>
          <w:sz w:val="20"/>
          <w:szCs w:val="20"/>
        </w:rPr>
        <w:t>s</w:t>
      </w:r>
      <w:r w:rsidRPr="00D83083">
        <w:rPr>
          <w:rFonts w:ascii="Microsoft New Tai Lue" w:hAnsi="Microsoft New Tai Lue" w:cs="Microsoft New Tai Lue"/>
          <w:sz w:val="20"/>
          <w:szCs w:val="20"/>
        </w:rPr>
        <w:t xml:space="preserve"> draws from the NBSAP document, and discussions with stakeholders, to propose strategic biodiversity conservation actions and the resources that will be required to attain the set goals.  The overall resources required are estimated at $32</w:t>
      </w:r>
      <w:r w:rsidR="000B687E">
        <w:rPr>
          <w:rFonts w:ascii="Microsoft New Tai Lue" w:hAnsi="Microsoft New Tai Lue" w:cs="Microsoft New Tai Lue"/>
          <w:sz w:val="20"/>
          <w:szCs w:val="20"/>
        </w:rPr>
        <w:t>9</w:t>
      </w:r>
      <w:r w:rsidRPr="00D83083">
        <w:rPr>
          <w:rFonts w:ascii="Microsoft New Tai Lue" w:hAnsi="Microsoft New Tai Lue" w:cs="Microsoft New Tai Lue"/>
          <w:sz w:val="20"/>
          <w:szCs w:val="20"/>
        </w:rPr>
        <w:t>.</w:t>
      </w:r>
      <w:r w:rsidR="000B687E">
        <w:rPr>
          <w:rFonts w:ascii="Microsoft New Tai Lue" w:hAnsi="Microsoft New Tai Lue" w:cs="Microsoft New Tai Lue"/>
          <w:sz w:val="20"/>
          <w:szCs w:val="20"/>
        </w:rPr>
        <w:t>5</w:t>
      </w:r>
      <w:r w:rsidRPr="00D83083">
        <w:rPr>
          <w:rFonts w:ascii="Microsoft New Tai Lue" w:hAnsi="Microsoft New Tai Lue" w:cs="Microsoft New Tai Lue"/>
          <w:sz w:val="20"/>
          <w:szCs w:val="20"/>
        </w:rPr>
        <w:t xml:space="preserve"> million</w:t>
      </w:r>
      <w:r w:rsidR="00290192" w:rsidRPr="00D83083">
        <w:rPr>
          <w:rFonts w:ascii="Microsoft New Tai Lue" w:hAnsi="Microsoft New Tai Lue" w:cs="Microsoft New Tai Lue"/>
          <w:sz w:val="20"/>
          <w:szCs w:val="20"/>
        </w:rPr>
        <w:t>/year</w:t>
      </w:r>
      <w:r w:rsidRPr="00D83083">
        <w:rPr>
          <w:rFonts w:ascii="Microsoft New Tai Lue" w:hAnsi="Microsoft New Tai Lue" w:cs="Microsoft New Tai Lue"/>
          <w:sz w:val="20"/>
          <w:szCs w:val="20"/>
        </w:rPr>
        <w:t xml:space="preserve"> between 201</w:t>
      </w:r>
      <w:r w:rsidR="000B687E">
        <w:rPr>
          <w:rFonts w:ascii="Microsoft New Tai Lue" w:hAnsi="Microsoft New Tai Lue" w:cs="Microsoft New Tai Lue"/>
          <w:sz w:val="20"/>
          <w:szCs w:val="20"/>
        </w:rPr>
        <w:t>5</w:t>
      </w:r>
      <w:r w:rsidRPr="00D83083">
        <w:rPr>
          <w:rFonts w:ascii="Microsoft New Tai Lue" w:hAnsi="Microsoft New Tai Lue" w:cs="Microsoft New Tai Lue"/>
          <w:sz w:val="20"/>
          <w:szCs w:val="20"/>
        </w:rPr>
        <w:t xml:space="preserve"> and 2020.  </w:t>
      </w:r>
      <w:r w:rsidR="00657EA8">
        <w:rPr>
          <w:rFonts w:ascii="Microsoft New Tai Lue" w:hAnsi="Microsoft New Tai Lue" w:cs="Microsoft New Tai Lue"/>
          <w:sz w:val="20"/>
          <w:szCs w:val="20"/>
        </w:rPr>
        <w:t>Whereas the financing gap is estimated at $455 million/year and $670 million is needed for biodiversity conservation related activities, a number of these activities lie outside the confines of the NBSAP and future improvements in financial analysis will need to collate information on activities in private sector, non-governmental agencies and impact mitigation activities within public sector.</w:t>
      </w:r>
    </w:p>
    <w:p w:rsidR="005117AA" w:rsidRPr="00D83083" w:rsidRDefault="005117AA" w:rsidP="00EF44BB">
      <w:pPr>
        <w:spacing w:line="276" w:lineRule="auto"/>
        <w:jc w:val="both"/>
        <w:rPr>
          <w:rFonts w:ascii="Microsoft New Tai Lue" w:hAnsi="Microsoft New Tai Lue" w:cs="Microsoft New Tai Lue"/>
          <w:sz w:val="20"/>
          <w:szCs w:val="20"/>
        </w:rPr>
      </w:pPr>
    </w:p>
    <w:p w:rsidR="006207E7" w:rsidRPr="00D83083" w:rsidRDefault="006207E7" w:rsidP="00EF44BB">
      <w:pPr>
        <w:spacing w:line="276" w:lineRule="auto"/>
        <w:rPr>
          <w:rFonts w:ascii="Microsoft New Tai Lue" w:hAnsi="Microsoft New Tai Lue" w:cs="Microsoft New Tai Lue"/>
          <w:sz w:val="20"/>
          <w:szCs w:val="20"/>
        </w:rPr>
      </w:pPr>
    </w:p>
    <w:p w:rsidR="00A11371" w:rsidRPr="00EF44BB" w:rsidRDefault="00DC50CE" w:rsidP="00EF44BB">
      <w:pPr>
        <w:pStyle w:val="Heading2"/>
        <w:spacing w:line="276" w:lineRule="auto"/>
        <w:jc w:val="left"/>
        <w:rPr>
          <w:rStyle w:val="HTMLVariable"/>
          <w:rFonts w:ascii="Microsoft New Tai Lue" w:hAnsi="Microsoft New Tai Lue" w:cs="Microsoft New Tai Lue"/>
          <w:i w:val="0"/>
        </w:rPr>
      </w:pPr>
      <w:bookmarkStart w:id="823" w:name="_Toc383608176"/>
      <w:bookmarkStart w:id="824" w:name="_Toc355161115"/>
      <w:r>
        <w:rPr>
          <w:rFonts w:ascii="Microsoft New Tai Lue" w:hAnsi="Microsoft New Tai Lue" w:cs="Microsoft New Tai Lue"/>
        </w:rPr>
        <w:t>6</w:t>
      </w:r>
      <w:r w:rsidR="00A11371" w:rsidRPr="00EF44BB">
        <w:rPr>
          <w:rFonts w:ascii="Microsoft New Tai Lue" w:hAnsi="Microsoft New Tai Lue" w:cs="Microsoft New Tai Lue"/>
        </w:rPr>
        <w:t>.1</w:t>
      </w:r>
      <w:r w:rsidR="00A11371" w:rsidRPr="00EF44BB">
        <w:rPr>
          <w:rFonts w:ascii="Microsoft New Tai Lue" w:hAnsi="Microsoft New Tai Lue" w:cs="Microsoft New Tai Lue"/>
        </w:rPr>
        <w:tab/>
        <w:t xml:space="preserve">Action Plan to </w:t>
      </w:r>
      <w:r w:rsidR="00A11371" w:rsidRPr="00EF44BB">
        <w:rPr>
          <w:rFonts w:ascii="Microsoft New Tai Lue" w:hAnsi="Microsoft New Tai Lue" w:cs="Microsoft New Tai Lue"/>
          <w:lang w:eastAsia="en-GB"/>
        </w:rPr>
        <w:t xml:space="preserve">establish and operationalize a </w:t>
      </w:r>
      <w:r w:rsidR="00EF44BB" w:rsidRPr="00EF44BB">
        <w:rPr>
          <w:rStyle w:val="HTMLVariable"/>
          <w:rFonts w:ascii="Microsoft New Tai Lue" w:hAnsi="Microsoft New Tai Lue" w:cs="Microsoft New Tai Lue"/>
          <w:i w:val="0"/>
        </w:rPr>
        <w:t>resource mobilisation focal point</w:t>
      </w:r>
      <w:bookmarkEnd w:id="823"/>
      <w:r w:rsidR="00EF44BB" w:rsidRPr="00EF44BB">
        <w:rPr>
          <w:rStyle w:val="HTMLVariable"/>
          <w:rFonts w:ascii="Microsoft New Tai Lue" w:hAnsi="Microsoft New Tai Lue" w:cs="Microsoft New Tai Lue"/>
          <w:i w:val="0"/>
        </w:rPr>
        <w:t xml:space="preserve"> </w:t>
      </w:r>
      <w:bookmarkEnd w:id="824"/>
    </w:p>
    <w:p w:rsidR="006E0401" w:rsidRPr="00D83083" w:rsidRDefault="006E0401" w:rsidP="00EF44BB">
      <w:pPr>
        <w:spacing w:line="276" w:lineRule="auto"/>
        <w:rPr>
          <w:rFonts w:ascii="Microsoft New Tai Lue" w:hAnsi="Microsoft New Tai Lue" w:cs="Microsoft New Tai Lue"/>
          <w:sz w:val="20"/>
          <w:szCs w:val="20"/>
        </w:rPr>
      </w:pPr>
    </w:p>
    <w:p w:rsidR="006E0401" w:rsidRPr="00D83083" w:rsidRDefault="006E0401" w:rsidP="00EF44BB">
      <w:pPr>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The resource mobilisation focal point will be the central focus of developing and scaling up biodiversity conservation financing arrangements.  The focal point will also collate data on ongoing initiatives within and outside the country and passing on adequate information and guidance to national stakeholders and international partners and parties who may be interested in similar instruments or information.  The focal point will provide support for public finance revenue and management arrangements for biodiversity conservation stakeholders in the country.   </w:t>
      </w:r>
    </w:p>
    <w:p w:rsidR="006E0401" w:rsidRPr="00D83083" w:rsidRDefault="006E0401" w:rsidP="00EF44BB">
      <w:pPr>
        <w:spacing w:line="276" w:lineRule="auto"/>
        <w:rPr>
          <w:rFonts w:ascii="Microsoft New Tai Lue" w:hAnsi="Microsoft New Tai Lue" w:cs="Microsoft New Tai Lue"/>
          <w:sz w:val="20"/>
          <w:szCs w:val="20"/>
        </w:rPr>
      </w:pPr>
    </w:p>
    <w:tbl>
      <w:tblPr>
        <w:tblW w:w="100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1620"/>
        <w:gridCol w:w="1721"/>
        <w:gridCol w:w="1652"/>
        <w:gridCol w:w="1467"/>
      </w:tblGrid>
      <w:tr w:rsidR="00A11371" w:rsidRPr="00A73898" w:rsidTr="00C32900">
        <w:tc>
          <w:tcPr>
            <w:tcW w:w="10074" w:type="dxa"/>
            <w:gridSpan w:val="5"/>
          </w:tcPr>
          <w:p w:rsidR="00A11371" w:rsidRPr="00A73898" w:rsidRDefault="00A11371" w:rsidP="00A11371">
            <w:pPr>
              <w:pStyle w:val="Heading2"/>
              <w:jc w:val="left"/>
              <w:rPr>
                <w:rFonts w:ascii="Microsoft New Tai Lue" w:eastAsia="Calibri" w:hAnsi="Microsoft New Tai Lue" w:cs="Microsoft New Tai Lue"/>
                <w:iCs/>
                <w:sz w:val="18"/>
                <w:szCs w:val="18"/>
              </w:rPr>
            </w:pPr>
            <w:bookmarkStart w:id="825" w:name="_Toc355161116"/>
            <w:bookmarkStart w:id="826" w:name="_Toc356941905"/>
            <w:bookmarkStart w:id="827" w:name="_Toc356942116"/>
            <w:bookmarkStart w:id="828" w:name="_Toc364676568"/>
            <w:bookmarkStart w:id="829" w:name="_Toc371892503"/>
            <w:bookmarkStart w:id="830" w:name="_Toc371943383"/>
            <w:bookmarkStart w:id="831" w:name="_Toc374040742"/>
            <w:bookmarkStart w:id="832" w:name="_Toc383608177"/>
            <w:r w:rsidRPr="00A73898">
              <w:rPr>
                <w:rFonts w:ascii="Microsoft New Tai Lue" w:eastAsia="Calibri" w:hAnsi="Microsoft New Tai Lue" w:cs="Microsoft New Tai Lue"/>
                <w:sz w:val="18"/>
                <w:szCs w:val="18"/>
              </w:rPr>
              <w:t xml:space="preserve">Goal: </w:t>
            </w:r>
            <w:r w:rsidRPr="00A73898">
              <w:rPr>
                <w:rFonts w:ascii="Microsoft New Tai Lue" w:eastAsia="Calibri" w:hAnsi="Microsoft New Tai Lue" w:cs="Microsoft New Tai Lue"/>
                <w:sz w:val="18"/>
                <w:szCs w:val="18"/>
                <w:lang w:eastAsia="en-GB"/>
              </w:rPr>
              <w:t xml:space="preserve">establishing and operationalising a </w:t>
            </w:r>
            <w:r w:rsidRPr="00A73898">
              <w:rPr>
                <w:rStyle w:val="HTMLVariable"/>
                <w:rFonts w:ascii="Microsoft New Tai Lue" w:eastAsia="Calibri" w:hAnsi="Microsoft New Tai Lue" w:cs="Microsoft New Tai Lue"/>
                <w:i w:val="0"/>
                <w:sz w:val="18"/>
                <w:szCs w:val="18"/>
              </w:rPr>
              <w:t xml:space="preserve">National Resource Mobilisation </w:t>
            </w:r>
            <w:bookmarkEnd w:id="825"/>
            <w:bookmarkEnd w:id="826"/>
            <w:bookmarkEnd w:id="827"/>
            <w:bookmarkEnd w:id="828"/>
            <w:bookmarkEnd w:id="829"/>
            <w:r w:rsidRPr="00A73898">
              <w:rPr>
                <w:rStyle w:val="HTMLVariable"/>
                <w:rFonts w:ascii="Microsoft New Tai Lue" w:eastAsia="Calibri" w:hAnsi="Microsoft New Tai Lue" w:cs="Microsoft New Tai Lue"/>
                <w:i w:val="0"/>
                <w:sz w:val="18"/>
                <w:szCs w:val="18"/>
              </w:rPr>
              <w:t>Focal Point</w:t>
            </w:r>
            <w:bookmarkEnd w:id="830"/>
            <w:bookmarkEnd w:id="831"/>
            <w:bookmarkEnd w:id="832"/>
          </w:p>
        </w:tc>
      </w:tr>
      <w:tr w:rsidR="00A11371" w:rsidRPr="00A73898" w:rsidTr="006E0401">
        <w:tc>
          <w:tcPr>
            <w:tcW w:w="3614" w:type="dxa"/>
          </w:tcPr>
          <w:p w:rsidR="00A11371" w:rsidRPr="00A73898" w:rsidRDefault="00A11371" w:rsidP="00C32900">
            <w:pPr>
              <w:rPr>
                <w:rFonts w:ascii="Microsoft New Tai Lue" w:eastAsia="Calibri" w:hAnsi="Microsoft New Tai Lue" w:cs="Microsoft New Tai Lue"/>
                <w:sz w:val="18"/>
                <w:szCs w:val="18"/>
              </w:rPr>
            </w:pPr>
          </w:p>
        </w:tc>
        <w:tc>
          <w:tcPr>
            <w:tcW w:w="1620" w:type="dxa"/>
          </w:tcPr>
          <w:p w:rsidR="00A11371" w:rsidRPr="00A73898" w:rsidRDefault="00A11371" w:rsidP="00C32900">
            <w:pPr>
              <w:autoSpaceDE w:val="0"/>
              <w:autoSpaceDN w:val="0"/>
              <w:adjustRightInd w:val="0"/>
              <w:rPr>
                <w:rFonts w:ascii="Microsoft New Tai Lue" w:eastAsia="Calibri" w:hAnsi="Microsoft New Tai Lue" w:cs="Microsoft New Tai Lue"/>
                <w:bCs/>
                <w:sz w:val="18"/>
                <w:szCs w:val="18"/>
                <w:lang w:eastAsia="en-GB"/>
              </w:rPr>
            </w:pPr>
            <w:r w:rsidRPr="00A73898">
              <w:rPr>
                <w:rFonts w:ascii="Microsoft New Tai Lue" w:eastAsia="Calibri" w:hAnsi="Microsoft New Tai Lue" w:cs="Microsoft New Tai Lue"/>
                <w:b/>
                <w:bCs/>
                <w:iCs/>
                <w:color w:val="000000"/>
                <w:sz w:val="18"/>
                <w:szCs w:val="18"/>
                <w:lang w:eastAsia="en-GB"/>
              </w:rPr>
              <w:t>Responsibility</w:t>
            </w:r>
          </w:p>
        </w:tc>
        <w:tc>
          <w:tcPr>
            <w:tcW w:w="1721" w:type="dxa"/>
          </w:tcPr>
          <w:p w:rsidR="00A11371" w:rsidRPr="00A73898" w:rsidRDefault="00A11371" w:rsidP="00C32900">
            <w:pPr>
              <w:autoSpaceDE w:val="0"/>
              <w:autoSpaceDN w:val="0"/>
              <w:adjustRightInd w:val="0"/>
              <w:rPr>
                <w:rFonts w:ascii="Microsoft New Tai Lue" w:eastAsia="Calibri" w:hAnsi="Microsoft New Tai Lue" w:cs="Microsoft New Tai Lue"/>
                <w:b/>
                <w:bCs/>
                <w:iCs/>
                <w:color w:val="000000"/>
                <w:sz w:val="18"/>
                <w:szCs w:val="18"/>
                <w:lang w:eastAsia="en-GB"/>
              </w:rPr>
            </w:pPr>
            <w:r w:rsidRPr="00A73898">
              <w:rPr>
                <w:rFonts w:ascii="Microsoft New Tai Lue" w:eastAsia="Calibri" w:hAnsi="Microsoft New Tai Lue" w:cs="Microsoft New Tai Lue"/>
                <w:b/>
                <w:bCs/>
                <w:iCs/>
                <w:color w:val="000000"/>
                <w:sz w:val="18"/>
                <w:szCs w:val="18"/>
                <w:lang w:eastAsia="en-GB"/>
              </w:rPr>
              <w:t>Funds required</w:t>
            </w:r>
          </w:p>
          <w:p w:rsidR="00A11371" w:rsidRPr="00A73898" w:rsidRDefault="00A11371" w:rsidP="00DC50CE">
            <w:pPr>
              <w:autoSpaceDE w:val="0"/>
              <w:autoSpaceDN w:val="0"/>
              <w:adjustRightInd w:val="0"/>
              <w:rPr>
                <w:rFonts w:ascii="Microsoft New Tai Lue" w:eastAsia="Calibri" w:hAnsi="Microsoft New Tai Lue" w:cs="Microsoft New Tai Lue"/>
                <w:bCs/>
                <w:sz w:val="18"/>
                <w:szCs w:val="18"/>
                <w:lang w:eastAsia="en-GB"/>
              </w:rPr>
            </w:pPr>
            <w:r w:rsidRPr="00A73898">
              <w:rPr>
                <w:rFonts w:ascii="Microsoft New Tai Lue" w:eastAsia="Calibri" w:hAnsi="Microsoft New Tai Lue" w:cs="Microsoft New Tai Lue"/>
                <w:b/>
                <w:bCs/>
                <w:iCs/>
                <w:color w:val="000000"/>
                <w:sz w:val="18"/>
                <w:szCs w:val="18"/>
                <w:lang w:eastAsia="en-GB"/>
              </w:rPr>
              <w:t>$</w:t>
            </w:r>
          </w:p>
        </w:tc>
        <w:tc>
          <w:tcPr>
            <w:tcW w:w="1652" w:type="dxa"/>
          </w:tcPr>
          <w:p w:rsidR="00A11371" w:rsidRPr="00A73898" w:rsidRDefault="00A11371" w:rsidP="00C32900">
            <w:pPr>
              <w:autoSpaceDE w:val="0"/>
              <w:autoSpaceDN w:val="0"/>
              <w:adjustRightInd w:val="0"/>
              <w:rPr>
                <w:rFonts w:ascii="Microsoft New Tai Lue" w:eastAsia="Calibri" w:hAnsi="Microsoft New Tai Lue" w:cs="Microsoft New Tai Lue"/>
                <w:bCs/>
                <w:iCs/>
                <w:color w:val="000000"/>
                <w:sz w:val="18"/>
                <w:szCs w:val="18"/>
                <w:lang w:eastAsia="en-GB"/>
              </w:rPr>
            </w:pPr>
            <w:r w:rsidRPr="00A73898">
              <w:rPr>
                <w:rFonts w:ascii="Microsoft New Tai Lue" w:eastAsia="Calibri" w:hAnsi="Microsoft New Tai Lue" w:cs="Microsoft New Tai Lue"/>
                <w:b/>
                <w:bCs/>
                <w:iCs/>
                <w:color w:val="000000"/>
                <w:sz w:val="18"/>
                <w:szCs w:val="18"/>
                <w:lang w:eastAsia="en-GB"/>
              </w:rPr>
              <w:t>Human &amp; other resources</w:t>
            </w:r>
          </w:p>
        </w:tc>
        <w:tc>
          <w:tcPr>
            <w:tcW w:w="1467" w:type="dxa"/>
          </w:tcPr>
          <w:p w:rsidR="00A11371" w:rsidRPr="00A73898" w:rsidRDefault="00A11371" w:rsidP="00C32900">
            <w:pPr>
              <w:autoSpaceDE w:val="0"/>
              <w:autoSpaceDN w:val="0"/>
              <w:adjustRightInd w:val="0"/>
              <w:rPr>
                <w:rFonts w:ascii="Microsoft New Tai Lue" w:eastAsia="Calibri" w:hAnsi="Microsoft New Tai Lue" w:cs="Microsoft New Tai Lue"/>
                <w:b/>
                <w:bCs/>
                <w:iCs/>
                <w:color w:val="000000"/>
                <w:sz w:val="18"/>
                <w:szCs w:val="18"/>
                <w:lang w:eastAsia="en-GB"/>
              </w:rPr>
            </w:pPr>
            <w:r w:rsidRPr="00A73898">
              <w:rPr>
                <w:rFonts w:ascii="Microsoft New Tai Lue" w:eastAsia="Calibri" w:hAnsi="Microsoft New Tai Lue" w:cs="Microsoft New Tai Lue"/>
                <w:b/>
                <w:bCs/>
                <w:iCs/>
                <w:color w:val="000000"/>
                <w:sz w:val="18"/>
                <w:szCs w:val="18"/>
                <w:lang w:eastAsia="en-GB"/>
              </w:rPr>
              <w:t>Time line</w:t>
            </w:r>
          </w:p>
        </w:tc>
      </w:tr>
      <w:tr w:rsidR="00A11371" w:rsidRPr="00A73898" w:rsidTr="006E0401">
        <w:tc>
          <w:tcPr>
            <w:tcW w:w="3614" w:type="dxa"/>
          </w:tcPr>
          <w:p w:rsidR="00A11371" w:rsidRPr="00A73898" w:rsidRDefault="00A11371" w:rsidP="00A11371">
            <w:pPr>
              <w:rPr>
                <w:rFonts w:ascii="Microsoft New Tai Lue" w:eastAsia="Calibri" w:hAnsi="Microsoft New Tai Lue" w:cs="Microsoft New Tai Lue"/>
                <w:sz w:val="18"/>
                <w:szCs w:val="18"/>
              </w:rPr>
            </w:pPr>
            <w:r w:rsidRPr="00A73898">
              <w:rPr>
                <w:rFonts w:ascii="Microsoft New Tai Lue" w:eastAsia="Calibri" w:hAnsi="Microsoft New Tai Lue" w:cs="Microsoft New Tai Lue"/>
                <w:sz w:val="18"/>
                <w:szCs w:val="18"/>
              </w:rPr>
              <w:t>Objective : Review policy, legal and institutional frameworks and agree on appropriate institutional arrangements and make contribution for operationalizing focal point</w:t>
            </w:r>
          </w:p>
        </w:tc>
        <w:tc>
          <w:tcPr>
            <w:tcW w:w="1620" w:type="dxa"/>
          </w:tcPr>
          <w:p w:rsidR="00A11371" w:rsidRPr="00A73898" w:rsidRDefault="00A11371" w:rsidP="00C32900">
            <w:pPr>
              <w:rPr>
                <w:rFonts w:ascii="Microsoft New Tai Lue" w:eastAsia="Calibri" w:hAnsi="Microsoft New Tai Lue" w:cs="Microsoft New Tai Lue"/>
                <w:sz w:val="18"/>
                <w:szCs w:val="18"/>
              </w:rPr>
            </w:pPr>
            <w:r w:rsidRPr="00A73898">
              <w:rPr>
                <w:rFonts w:ascii="Microsoft New Tai Lue" w:eastAsia="Calibri" w:hAnsi="Microsoft New Tai Lue" w:cs="Microsoft New Tai Lue"/>
                <w:sz w:val="18"/>
                <w:szCs w:val="18"/>
              </w:rPr>
              <w:t>CBD focal point</w:t>
            </w:r>
          </w:p>
          <w:p w:rsidR="00A11371" w:rsidRPr="00A73898" w:rsidRDefault="00A11371" w:rsidP="00C32900">
            <w:pPr>
              <w:rPr>
                <w:rFonts w:ascii="Microsoft New Tai Lue" w:eastAsia="Calibri" w:hAnsi="Microsoft New Tai Lue" w:cs="Microsoft New Tai Lue"/>
                <w:sz w:val="18"/>
                <w:szCs w:val="18"/>
              </w:rPr>
            </w:pPr>
            <w:r w:rsidRPr="00A73898">
              <w:rPr>
                <w:rFonts w:ascii="Microsoft New Tai Lue" w:eastAsia="Calibri" w:hAnsi="Microsoft New Tai Lue" w:cs="Microsoft New Tai Lue"/>
                <w:sz w:val="18"/>
                <w:szCs w:val="18"/>
              </w:rPr>
              <w:t xml:space="preserve">All other stakeholders </w:t>
            </w:r>
          </w:p>
        </w:tc>
        <w:tc>
          <w:tcPr>
            <w:tcW w:w="1721" w:type="dxa"/>
          </w:tcPr>
          <w:p w:rsidR="00A11371" w:rsidRPr="00A73898" w:rsidRDefault="00A11371" w:rsidP="00C32900">
            <w:pPr>
              <w:rPr>
                <w:rFonts w:ascii="Microsoft New Tai Lue" w:eastAsia="Calibri" w:hAnsi="Microsoft New Tai Lue" w:cs="Microsoft New Tai Lue"/>
                <w:sz w:val="18"/>
                <w:szCs w:val="18"/>
              </w:rPr>
            </w:pPr>
          </w:p>
          <w:p w:rsidR="00A11371" w:rsidRPr="00A73898" w:rsidRDefault="00A11371" w:rsidP="00C32900">
            <w:pPr>
              <w:rPr>
                <w:rFonts w:ascii="Microsoft New Tai Lue" w:eastAsia="Calibri" w:hAnsi="Microsoft New Tai Lue" w:cs="Microsoft New Tai Lue"/>
                <w:sz w:val="18"/>
                <w:szCs w:val="18"/>
              </w:rPr>
            </w:pPr>
          </w:p>
          <w:p w:rsidR="00A11371" w:rsidRPr="00A73898" w:rsidRDefault="00A11371" w:rsidP="0006780C">
            <w:pPr>
              <w:rPr>
                <w:rFonts w:ascii="Microsoft New Tai Lue" w:eastAsia="Calibri" w:hAnsi="Microsoft New Tai Lue" w:cs="Microsoft New Tai Lue"/>
                <w:sz w:val="18"/>
                <w:szCs w:val="18"/>
              </w:rPr>
            </w:pPr>
            <w:r w:rsidRPr="00A73898">
              <w:rPr>
                <w:rFonts w:ascii="Microsoft New Tai Lue" w:eastAsia="Calibri" w:hAnsi="Microsoft New Tai Lue" w:cs="Microsoft New Tai Lue"/>
                <w:sz w:val="18"/>
                <w:szCs w:val="18"/>
              </w:rPr>
              <w:t>1</w:t>
            </w:r>
            <w:r w:rsidR="0006780C">
              <w:rPr>
                <w:rFonts w:ascii="Microsoft New Tai Lue" w:eastAsia="Calibri" w:hAnsi="Microsoft New Tai Lue" w:cs="Microsoft New Tai Lue"/>
                <w:sz w:val="18"/>
                <w:szCs w:val="18"/>
              </w:rPr>
              <w:t>5</w:t>
            </w:r>
            <w:r w:rsidRPr="00A73898">
              <w:rPr>
                <w:rFonts w:ascii="Microsoft New Tai Lue" w:eastAsia="Calibri" w:hAnsi="Microsoft New Tai Lue" w:cs="Microsoft New Tai Lue"/>
                <w:sz w:val="18"/>
                <w:szCs w:val="18"/>
              </w:rPr>
              <w:t>0,000</w:t>
            </w:r>
          </w:p>
        </w:tc>
        <w:tc>
          <w:tcPr>
            <w:tcW w:w="1652" w:type="dxa"/>
          </w:tcPr>
          <w:p w:rsidR="00A11371" w:rsidRPr="00A73898" w:rsidRDefault="00A11371" w:rsidP="00C32900">
            <w:pPr>
              <w:rPr>
                <w:rFonts w:ascii="Microsoft New Tai Lue" w:eastAsia="Calibri" w:hAnsi="Microsoft New Tai Lue" w:cs="Microsoft New Tai Lue"/>
                <w:sz w:val="18"/>
                <w:szCs w:val="18"/>
              </w:rPr>
            </w:pPr>
            <w:r w:rsidRPr="00A73898">
              <w:rPr>
                <w:rFonts w:ascii="Microsoft New Tai Lue" w:eastAsia="Calibri" w:hAnsi="Microsoft New Tai Lue" w:cs="Microsoft New Tai Lue"/>
                <w:sz w:val="18"/>
                <w:szCs w:val="18"/>
              </w:rPr>
              <w:t>Consultancy services, office space</w:t>
            </w:r>
          </w:p>
        </w:tc>
        <w:tc>
          <w:tcPr>
            <w:tcW w:w="1467" w:type="dxa"/>
          </w:tcPr>
          <w:p w:rsidR="00A11371" w:rsidRPr="00A73898" w:rsidRDefault="00A11371" w:rsidP="00C32900">
            <w:pPr>
              <w:rPr>
                <w:rFonts w:ascii="Microsoft New Tai Lue" w:eastAsia="Calibri" w:hAnsi="Microsoft New Tai Lue" w:cs="Microsoft New Tai Lue"/>
                <w:sz w:val="18"/>
                <w:szCs w:val="18"/>
              </w:rPr>
            </w:pPr>
          </w:p>
          <w:p w:rsidR="00A11371" w:rsidRPr="00A73898" w:rsidRDefault="00A11371" w:rsidP="00C32900">
            <w:pPr>
              <w:rPr>
                <w:rFonts w:ascii="Microsoft New Tai Lue" w:eastAsia="Calibri" w:hAnsi="Microsoft New Tai Lue" w:cs="Microsoft New Tai Lue"/>
                <w:sz w:val="18"/>
                <w:szCs w:val="18"/>
              </w:rPr>
            </w:pPr>
          </w:p>
          <w:p w:rsidR="00A11371" w:rsidRPr="00A73898" w:rsidRDefault="00DC50CE" w:rsidP="00A11371">
            <w:pPr>
              <w:rPr>
                <w:rFonts w:ascii="Microsoft New Tai Lue" w:eastAsia="Calibri" w:hAnsi="Microsoft New Tai Lue" w:cs="Microsoft New Tai Lue"/>
                <w:sz w:val="18"/>
                <w:szCs w:val="18"/>
              </w:rPr>
            </w:pPr>
            <w:r>
              <w:rPr>
                <w:rFonts w:ascii="Microsoft New Tai Lue" w:eastAsia="Calibri" w:hAnsi="Microsoft New Tai Lue" w:cs="Microsoft New Tai Lue"/>
                <w:sz w:val="18"/>
                <w:szCs w:val="18"/>
              </w:rPr>
              <w:t>2015 - 2016</w:t>
            </w:r>
          </w:p>
        </w:tc>
      </w:tr>
      <w:tr w:rsidR="00A11371" w:rsidRPr="00A73898" w:rsidTr="006E0401">
        <w:tc>
          <w:tcPr>
            <w:tcW w:w="3614" w:type="dxa"/>
          </w:tcPr>
          <w:p w:rsidR="00A11371" w:rsidRPr="00A73898" w:rsidRDefault="00A11371" w:rsidP="00C32900">
            <w:pPr>
              <w:rPr>
                <w:rFonts w:ascii="Microsoft New Tai Lue" w:eastAsia="Calibri" w:hAnsi="Microsoft New Tai Lue" w:cs="Microsoft New Tai Lue"/>
                <w:sz w:val="18"/>
                <w:szCs w:val="18"/>
              </w:rPr>
            </w:pPr>
            <w:r w:rsidRPr="00A73898">
              <w:rPr>
                <w:rFonts w:ascii="Microsoft New Tai Lue" w:eastAsia="Calibri" w:hAnsi="Microsoft New Tai Lue" w:cs="Microsoft New Tai Lue"/>
                <w:sz w:val="18"/>
                <w:szCs w:val="18"/>
              </w:rPr>
              <w:t>Objective: Establish and operationalise the secretariat</w:t>
            </w:r>
          </w:p>
          <w:p w:rsidR="00A11371" w:rsidRPr="00A73898" w:rsidRDefault="00A11371" w:rsidP="00C32900">
            <w:pPr>
              <w:rPr>
                <w:rFonts w:ascii="Microsoft New Tai Lue" w:eastAsia="Calibri" w:hAnsi="Microsoft New Tai Lue" w:cs="Microsoft New Tai Lue"/>
                <w:sz w:val="18"/>
                <w:szCs w:val="18"/>
              </w:rPr>
            </w:pPr>
            <w:r w:rsidRPr="00A73898">
              <w:rPr>
                <w:rFonts w:ascii="Microsoft New Tai Lue" w:eastAsia="Calibri" w:hAnsi="Microsoft New Tai Lue" w:cs="Microsoft New Tai Lue"/>
                <w:sz w:val="18"/>
                <w:szCs w:val="18"/>
              </w:rPr>
              <w:t>Activities</w:t>
            </w:r>
          </w:p>
          <w:p w:rsidR="00A11371" w:rsidRPr="00A73898" w:rsidRDefault="00A11371" w:rsidP="00327258">
            <w:pPr>
              <w:numPr>
                <w:ilvl w:val="0"/>
                <w:numId w:val="16"/>
              </w:numPr>
              <w:ind w:left="284" w:hanging="284"/>
              <w:rPr>
                <w:rFonts w:ascii="Microsoft New Tai Lue" w:eastAsia="Calibri" w:hAnsi="Microsoft New Tai Lue" w:cs="Microsoft New Tai Lue"/>
                <w:sz w:val="18"/>
                <w:szCs w:val="18"/>
              </w:rPr>
            </w:pPr>
            <w:r w:rsidRPr="00A73898">
              <w:rPr>
                <w:rFonts w:ascii="Microsoft New Tai Lue" w:eastAsia="Calibri" w:hAnsi="Microsoft New Tai Lue" w:cs="Microsoft New Tai Lue"/>
                <w:sz w:val="18"/>
                <w:szCs w:val="18"/>
              </w:rPr>
              <w:t>Develop instruments</w:t>
            </w:r>
            <w:r w:rsidR="006E0401" w:rsidRPr="00A73898">
              <w:rPr>
                <w:rFonts w:ascii="Microsoft New Tai Lue" w:eastAsia="Calibri" w:hAnsi="Microsoft New Tai Lue" w:cs="Microsoft New Tai Lue"/>
                <w:sz w:val="18"/>
                <w:szCs w:val="18"/>
              </w:rPr>
              <w:t xml:space="preserve"> based on the traditional and innovative financing options</w:t>
            </w:r>
            <w:r w:rsidR="00DC50CE">
              <w:rPr>
                <w:rFonts w:ascii="Microsoft New Tai Lue" w:eastAsia="Calibri" w:hAnsi="Microsoft New Tai Lue" w:cs="Microsoft New Tai Lue"/>
                <w:sz w:val="18"/>
                <w:szCs w:val="18"/>
              </w:rPr>
              <w:t xml:space="preserve"> (2 years)</w:t>
            </w:r>
          </w:p>
          <w:p w:rsidR="00A11371" w:rsidRPr="00A73898" w:rsidRDefault="00A11371" w:rsidP="00327258">
            <w:pPr>
              <w:numPr>
                <w:ilvl w:val="0"/>
                <w:numId w:val="16"/>
              </w:numPr>
              <w:ind w:left="284" w:hanging="284"/>
              <w:rPr>
                <w:rFonts w:ascii="Microsoft New Tai Lue" w:eastAsia="Calibri" w:hAnsi="Microsoft New Tai Lue" w:cs="Microsoft New Tai Lue"/>
                <w:sz w:val="18"/>
                <w:szCs w:val="18"/>
              </w:rPr>
            </w:pPr>
            <w:r w:rsidRPr="00A73898">
              <w:rPr>
                <w:rFonts w:ascii="Microsoft New Tai Lue" w:eastAsia="Calibri" w:hAnsi="Microsoft New Tai Lue" w:cs="Microsoft New Tai Lue"/>
                <w:sz w:val="18"/>
                <w:szCs w:val="18"/>
              </w:rPr>
              <w:t xml:space="preserve">Pilot </w:t>
            </w:r>
            <w:r w:rsidR="006E0401" w:rsidRPr="00A73898">
              <w:rPr>
                <w:rFonts w:ascii="Microsoft New Tai Lue" w:eastAsia="Calibri" w:hAnsi="Microsoft New Tai Lue" w:cs="Microsoft New Tai Lue"/>
                <w:sz w:val="18"/>
                <w:szCs w:val="18"/>
              </w:rPr>
              <w:t xml:space="preserve">or initiate scale-up of successful </w:t>
            </w:r>
            <w:r w:rsidRPr="00A73898">
              <w:rPr>
                <w:rFonts w:ascii="Microsoft New Tai Lue" w:eastAsia="Calibri" w:hAnsi="Microsoft New Tai Lue" w:cs="Microsoft New Tai Lue"/>
                <w:sz w:val="18"/>
                <w:szCs w:val="18"/>
              </w:rPr>
              <w:t>instruments with different stakeholders</w:t>
            </w:r>
            <w:r w:rsidR="006E0401" w:rsidRPr="00A73898">
              <w:rPr>
                <w:rFonts w:ascii="Microsoft New Tai Lue" w:eastAsia="Calibri" w:hAnsi="Microsoft New Tai Lue" w:cs="Microsoft New Tai Lue"/>
                <w:sz w:val="18"/>
                <w:szCs w:val="18"/>
              </w:rPr>
              <w:t xml:space="preserve"> </w:t>
            </w:r>
            <w:r w:rsidR="00DC50CE">
              <w:rPr>
                <w:rFonts w:ascii="Microsoft New Tai Lue" w:eastAsia="Calibri" w:hAnsi="Microsoft New Tai Lue" w:cs="Microsoft New Tai Lue"/>
                <w:sz w:val="18"/>
                <w:szCs w:val="18"/>
              </w:rPr>
              <w:t>(2 years)</w:t>
            </w:r>
          </w:p>
          <w:p w:rsidR="00A11371" w:rsidRPr="00A73898" w:rsidRDefault="00A11371" w:rsidP="00327258">
            <w:pPr>
              <w:numPr>
                <w:ilvl w:val="0"/>
                <w:numId w:val="16"/>
              </w:numPr>
              <w:ind w:left="284" w:hanging="284"/>
              <w:rPr>
                <w:rFonts w:ascii="Microsoft New Tai Lue" w:eastAsia="Calibri" w:hAnsi="Microsoft New Tai Lue" w:cs="Microsoft New Tai Lue"/>
                <w:sz w:val="18"/>
                <w:szCs w:val="18"/>
              </w:rPr>
            </w:pPr>
            <w:r w:rsidRPr="00A73898">
              <w:rPr>
                <w:rFonts w:ascii="Microsoft New Tai Lue" w:eastAsia="Calibri" w:hAnsi="Microsoft New Tai Lue" w:cs="Microsoft New Tai Lue"/>
                <w:sz w:val="18"/>
                <w:szCs w:val="18"/>
              </w:rPr>
              <w:t>Contribute reports on financing mechanisms for CBD secretariat</w:t>
            </w:r>
            <w:r w:rsidR="00DC50CE">
              <w:rPr>
                <w:rFonts w:ascii="Microsoft New Tai Lue" w:eastAsia="Calibri" w:hAnsi="Microsoft New Tai Lue" w:cs="Microsoft New Tai Lue"/>
                <w:sz w:val="18"/>
                <w:szCs w:val="18"/>
              </w:rPr>
              <w:t xml:space="preserve"> (5 years)</w:t>
            </w:r>
          </w:p>
          <w:p w:rsidR="00A11371" w:rsidRPr="00A73898" w:rsidRDefault="00A11371" w:rsidP="00327258">
            <w:pPr>
              <w:numPr>
                <w:ilvl w:val="0"/>
                <w:numId w:val="16"/>
              </w:numPr>
              <w:ind w:left="284" w:hanging="284"/>
              <w:rPr>
                <w:rFonts w:ascii="Microsoft New Tai Lue" w:eastAsia="Calibri" w:hAnsi="Microsoft New Tai Lue" w:cs="Microsoft New Tai Lue"/>
                <w:sz w:val="18"/>
                <w:szCs w:val="18"/>
              </w:rPr>
            </w:pPr>
            <w:r w:rsidRPr="00A73898">
              <w:rPr>
                <w:rFonts w:ascii="Microsoft New Tai Lue" w:eastAsia="Calibri" w:hAnsi="Microsoft New Tai Lue" w:cs="Microsoft New Tai Lue"/>
                <w:sz w:val="18"/>
                <w:szCs w:val="18"/>
              </w:rPr>
              <w:t>Support governance and M&amp;E activities for biodiversity action plan implementation</w:t>
            </w:r>
            <w:r w:rsidR="006E0401" w:rsidRPr="00A73898">
              <w:rPr>
                <w:rFonts w:ascii="Microsoft New Tai Lue" w:eastAsia="Calibri" w:hAnsi="Microsoft New Tai Lue" w:cs="Microsoft New Tai Lue"/>
                <w:sz w:val="18"/>
                <w:szCs w:val="18"/>
              </w:rPr>
              <w:t xml:space="preserve"> – establish public finance arrangements for revenue and management  finance </w:t>
            </w:r>
            <w:r w:rsidR="00DC50CE">
              <w:rPr>
                <w:rFonts w:ascii="Microsoft New Tai Lue" w:eastAsia="Calibri" w:hAnsi="Microsoft New Tai Lue" w:cs="Microsoft New Tai Lue"/>
                <w:sz w:val="18"/>
                <w:szCs w:val="18"/>
              </w:rPr>
              <w:t>(5 years)</w:t>
            </w:r>
          </w:p>
        </w:tc>
        <w:tc>
          <w:tcPr>
            <w:tcW w:w="1620" w:type="dxa"/>
          </w:tcPr>
          <w:p w:rsidR="00A11371" w:rsidRPr="00A73898" w:rsidRDefault="00A11371" w:rsidP="00C32900">
            <w:pPr>
              <w:rPr>
                <w:rFonts w:ascii="Microsoft New Tai Lue" w:eastAsia="Calibri" w:hAnsi="Microsoft New Tai Lue" w:cs="Microsoft New Tai Lue"/>
                <w:sz w:val="18"/>
                <w:szCs w:val="18"/>
              </w:rPr>
            </w:pPr>
            <w:r w:rsidRPr="00A73898">
              <w:rPr>
                <w:rFonts w:ascii="Microsoft New Tai Lue" w:eastAsia="Calibri" w:hAnsi="Microsoft New Tai Lue" w:cs="Microsoft New Tai Lue"/>
                <w:sz w:val="18"/>
                <w:szCs w:val="18"/>
              </w:rPr>
              <w:t>As agreed by stakeholders</w:t>
            </w:r>
          </w:p>
          <w:p w:rsidR="00A11371" w:rsidRPr="00A73898" w:rsidRDefault="00A11371" w:rsidP="00C32900">
            <w:pPr>
              <w:rPr>
                <w:rFonts w:ascii="Microsoft New Tai Lue" w:eastAsia="Calibri" w:hAnsi="Microsoft New Tai Lue" w:cs="Microsoft New Tai Lue"/>
                <w:sz w:val="18"/>
                <w:szCs w:val="18"/>
              </w:rPr>
            </w:pPr>
          </w:p>
          <w:p w:rsidR="00A11371" w:rsidRPr="00A73898" w:rsidRDefault="00A11371" w:rsidP="00C32900">
            <w:pPr>
              <w:rPr>
                <w:rFonts w:ascii="Microsoft New Tai Lue" w:eastAsia="Calibri" w:hAnsi="Microsoft New Tai Lue" w:cs="Microsoft New Tai Lue"/>
                <w:sz w:val="18"/>
                <w:szCs w:val="18"/>
              </w:rPr>
            </w:pPr>
            <w:r w:rsidRPr="00A73898">
              <w:rPr>
                <w:rFonts w:ascii="Microsoft New Tai Lue" w:eastAsia="Calibri" w:hAnsi="Microsoft New Tai Lue" w:cs="Microsoft New Tai Lue"/>
                <w:sz w:val="18"/>
                <w:szCs w:val="18"/>
              </w:rPr>
              <w:t>CBD Focal point</w:t>
            </w:r>
          </w:p>
        </w:tc>
        <w:tc>
          <w:tcPr>
            <w:tcW w:w="1721" w:type="dxa"/>
          </w:tcPr>
          <w:p w:rsidR="00A11371" w:rsidRPr="00A73898" w:rsidRDefault="00A11371" w:rsidP="00C32900">
            <w:pPr>
              <w:rPr>
                <w:rFonts w:ascii="Microsoft New Tai Lue" w:eastAsia="Calibri" w:hAnsi="Microsoft New Tai Lue" w:cs="Microsoft New Tai Lue"/>
                <w:sz w:val="18"/>
                <w:szCs w:val="18"/>
              </w:rPr>
            </w:pPr>
          </w:p>
          <w:p w:rsidR="00A11371" w:rsidRPr="00A73898" w:rsidRDefault="00A11371" w:rsidP="00C32900">
            <w:pPr>
              <w:rPr>
                <w:rFonts w:ascii="Microsoft New Tai Lue" w:eastAsia="Calibri" w:hAnsi="Microsoft New Tai Lue" w:cs="Microsoft New Tai Lue"/>
                <w:sz w:val="18"/>
                <w:szCs w:val="18"/>
              </w:rPr>
            </w:pPr>
          </w:p>
          <w:p w:rsidR="006E0401" w:rsidRPr="00A73898" w:rsidRDefault="006E0401" w:rsidP="00C32900">
            <w:pPr>
              <w:rPr>
                <w:rFonts w:ascii="Microsoft New Tai Lue" w:eastAsia="Calibri" w:hAnsi="Microsoft New Tai Lue" w:cs="Microsoft New Tai Lue"/>
                <w:sz w:val="18"/>
                <w:szCs w:val="18"/>
              </w:rPr>
            </w:pPr>
          </w:p>
          <w:p w:rsidR="00A11371" w:rsidRPr="00A73898" w:rsidRDefault="00A11371" w:rsidP="00C32900">
            <w:pPr>
              <w:rPr>
                <w:rFonts w:ascii="Microsoft New Tai Lue" w:eastAsia="Calibri" w:hAnsi="Microsoft New Tai Lue" w:cs="Microsoft New Tai Lue"/>
                <w:sz w:val="18"/>
                <w:szCs w:val="18"/>
              </w:rPr>
            </w:pPr>
          </w:p>
          <w:p w:rsidR="00A11371" w:rsidRPr="00A73898" w:rsidRDefault="0006780C" w:rsidP="00C32900">
            <w:pPr>
              <w:rPr>
                <w:rFonts w:ascii="Microsoft New Tai Lue" w:eastAsia="Calibri" w:hAnsi="Microsoft New Tai Lue" w:cs="Microsoft New Tai Lue"/>
                <w:sz w:val="18"/>
                <w:szCs w:val="18"/>
              </w:rPr>
            </w:pPr>
            <w:r>
              <w:rPr>
                <w:rFonts w:ascii="Microsoft New Tai Lue" w:eastAsia="Calibri" w:hAnsi="Microsoft New Tai Lue" w:cs="Microsoft New Tai Lue"/>
                <w:sz w:val="18"/>
                <w:szCs w:val="18"/>
              </w:rPr>
              <w:t>6</w:t>
            </w:r>
            <w:r w:rsidR="006E0401" w:rsidRPr="00A73898">
              <w:rPr>
                <w:rFonts w:ascii="Microsoft New Tai Lue" w:eastAsia="Calibri" w:hAnsi="Microsoft New Tai Lue" w:cs="Microsoft New Tai Lue"/>
                <w:sz w:val="18"/>
                <w:szCs w:val="18"/>
              </w:rPr>
              <w:t>0</w:t>
            </w:r>
            <w:r w:rsidR="00A11371" w:rsidRPr="00A73898">
              <w:rPr>
                <w:rFonts w:ascii="Microsoft New Tai Lue" w:eastAsia="Calibri" w:hAnsi="Microsoft New Tai Lue" w:cs="Microsoft New Tai Lue"/>
                <w:sz w:val="18"/>
                <w:szCs w:val="18"/>
              </w:rPr>
              <w:t>0,000</w:t>
            </w:r>
          </w:p>
          <w:p w:rsidR="00A11371" w:rsidRPr="00A73898" w:rsidRDefault="00A11371" w:rsidP="00C32900">
            <w:pPr>
              <w:rPr>
                <w:rFonts w:ascii="Microsoft New Tai Lue" w:eastAsia="Calibri" w:hAnsi="Microsoft New Tai Lue" w:cs="Microsoft New Tai Lue"/>
                <w:sz w:val="18"/>
                <w:szCs w:val="18"/>
              </w:rPr>
            </w:pPr>
          </w:p>
          <w:p w:rsidR="006E0401" w:rsidRPr="00A73898" w:rsidRDefault="006E0401" w:rsidP="00C32900">
            <w:pPr>
              <w:rPr>
                <w:rFonts w:ascii="Microsoft New Tai Lue" w:eastAsia="Calibri" w:hAnsi="Microsoft New Tai Lue" w:cs="Microsoft New Tai Lue"/>
                <w:sz w:val="18"/>
                <w:szCs w:val="18"/>
              </w:rPr>
            </w:pPr>
          </w:p>
          <w:p w:rsidR="006E0401" w:rsidRPr="00A73898" w:rsidRDefault="006E0401" w:rsidP="00C32900">
            <w:pPr>
              <w:rPr>
                <w:rFonts w:ascii="Microsoft New Tai Lue" w:eastAsia="Calibri" w:hAnsi="Microsoft New Tai Lue" w:cs="Microsoft New Tai Lue"/>
                <w:sz w:val="18"/>
                <w:szCs w:val="18"/>
              </w:rPr>
            </w:pPr>
          </w:p>
          <w:p w:rsidR="00A11371" w:rsidRPr="00A73898" w:rsidRDefault="0006780C" w:rsidP="00C32900">
            <w:pPr>
              <w:rPr>
                <w:rFonts w:ascii="Microsoft New Tai Lue" w:eastAsia="Calibri" w:hAnsi="Microsoft New Tai Lue" w:cs="Microsoft New Tai Lue"/>
                <w:sz w:val="18"/>
                <w:szCs w:val="18"/>
              </w:rPr>
            </w:pPr>
            <w:r>
              <w:rPr>
                <w:rFonts w:ascii="Microsoft New Tai Lue" w:eastAsia="Calibri" w:hAnsi="Microsoft New Tai Lue" w:cs="Microsoft New Tai Lue"/>
                <w:sz w:val="18"/>
                <w:szCs w:val="18"/>
              </w:rPr>
              <w:t>6</w:t>
            </w:r>
            <w:r w:rsidR="006E0401" w:rsidRPr="00A73898">
              <w:rPr>
                <w:rFonts w:ascii="Microsoft New Tai Lue" w:eastAsia="Calibri" w:hAnsi="Microsoft New Tai Lue" w:cs="Microsoft New Tai Lue"/>
                <w:sz w:val="18"/>
                <w:szCs w:val="18"/>
              </w:rPr>
              <w:t>0</w:t>
            </w:r>
            <w:r w:rsidR="00A11371" w:rsidRPr="00A73898">
              <w:rPr>
                <w:rFonts w:ascii="Microsoft New Tai Lue" w:eastAsia="Calibri" w:hAnsi="Microsoft New Tai Lue" w:cs="Microsoft New Tai Lue"/>
                <w:sz w:val="18"/>
                <w:szCs w:val="18"/>
              </w:rPr>
              <w:t>0,000</w:t>
            </w:r>
          </w:p>
          <w:p w:rsidR="00A11371" w:rsidRPr="00A73898" w:rsidRDefault="00A11371" w:rsidP="00C32900">
            <w:pPr>
              <w:rPr>
                <w:rFonts w:ascii="Microsoft New Tai Lue" w:eastAsia="Calibri" w:hAnsi="Microsoft New Tai Lue" w:cs="Microsoft New Tai Lue"/>
                <w:sz w:val="18"/>
                <w:szCs w:val="18"/>
              </w:rPr>
            </w:pPr>
          </w:p>
          <w:p w:rsidR="00A11371" w:rsidRPr="00A73898" w:rsidRDefault="006E0401" w:rsidP="00C32900">
            <w:pPr>
              <w:rPr>
                <w:rFonts w:ascii="Microsoft New Tai Lue" w:eastAsia="Calibri" w:hAnsi="Microsoft New Tai Lue" w:cs="Microsoft New Tai Lue"/>
                <w:sz w:val="18"/>
                <w:szCs w:val="18"/>
              </w:rPr>
            </w:pPr>
            <w:r w:rsidRPr="00A73898">
              <w:rPr>
                <w:rFonts w:ascii="Microsoft New Tai Lue" w:eastAsia="Calibri" w:hAnsi="Microsoft New Tai Lue" w:cs="Microsoft New Tai Lue"/>
                <w:sz w:val="18"/>
                <w:szCs w:val="18"/>
              </w:rPr>
              <w:t>100</w:t>
            </w:r>
            <w:r w:rsidR="00A11371" w:rsidRPr="00A73898">
              <w:rPr>
                <w:rFonts w:ascii="Microsoft New Tai Lue" w:eastAsia="Calibri" w:hAnsi="Microsoft New Tai Lue" w:cs="Microsoft New Tai Lue"/>
                <w:sz w:val="18"/>
                <w:szCs w:val="18"/>
              </w:rPr>
              <w:t>,000</w:t>
            </w:r>
          </w:p>
          <w:p w:rsidR="00A11371" w:rsidRPr="00A73898" w:rsidRDefault="00DC50CE" w:rsidP="00C32900">
            <w:pPr>
              <w:rPr>
                <w:rFonts w:ascii="Microsoft New Tai Lue" w:eastAsia="Calibri" w:hAnsi="Microsoft New Tai Lue" w:cs="Microsoft New Tai Lue"/>
                <w:sz w:val="18"/>
                <w:szCs w:val="18"/>
              </w:rPr>
            </w:pPr>
            <w:r>
              <w:rPr>
                <w:rFonts w:ascii="Microsoft New Tai Lue" w:eastAsia="Calibri" w:hAnsi="Microsoft New Tai Lue" w:cs="Microsoft New Tai Lue"/>
                <w:sz w:val="18"/>
                <w:szCs w:val="18"/>
              </w:rPr>
              <w:t>500,000</w:t>
            </w:r>
          </w:p>
          <w:p w:rsidR="006E0401" w:rsidRPr="00A73898" w:rsidRDefault="006E0401" w:rsidP="00C32900">
            <w:pPr>
              <w:rPr>
                <w:rFonts w:ascii="Microsoft New Tai Lue" w:eastAsia="Calibri" w:hAnsi="Microsoft New Tai Lue" w:cs="Microsoft New Tai Lue"/>
                <w:sz w:val="18"/>
                <w:szCs w:val="18"/>
              </w:rPr>
            </w:pPr>
          </w:p>
          <w:p w:rsidR="00A11371" w:rsidRDefault="00DC50CE" w:rsidP="00C32900">
            <w:pPr>
              <w:rPr>
                <w:rFonts w:ascii="Microsoft New Tai Lue" w:eastAsia="Calibri" w:hAnsi="Microsoft New Tai Lue" w:cs="Microsoft New Tai Lue"/>
                <w:sz w:val="18"/>
                <w:szCs w:val="18"/>
              </w:rPr>
            </w:pPr>
            <w:r>
              <w:rPr>
                <w:rFonts w:ascii="Microsoft New Tai Lue" w:eastAsia="Calibri" w:hAnsi="Microsoft New Tai Lue" w:cs="Microsoft New Tai Lue"/>
                <w:sz w:val="18"/>
                <w:szCs w:val="18"/>
              </w:rPr>
              <w:t>2</w:t>
            </w:r>
            <w:r w:rsidR="006E0401" w:rsidRPr="00A73898">
              <w:rPr>
                <w:rFonts w:ascii="Microsoft New Tai Lue" w:eastAsia="Calibri" w:hAnsi="Microsoft New Tai Lue" w:cs="Microsoft New Tai Lue"/>
                <w:sz w:val="18"/>
                <w:szCs w:val="18"/>
              </w:rPr>
              <w:t>00</w:t>
            </w:r>
            <w:r w:rsidR="00A11371" w:rsidRPr="00A73898">
              <w:rPr>
                <w:rFonts w:ascii="Microsoft New Tai Lue" w:eastAsia="Calibri" w:hAnsi="Microsoft New Tai Lue" w:cs="Microsoft New Tai Lue"/>
                <w:sz w:val="18"/>
                <w:szCs w:val="18"/>
              </w:rPr>
              <w:t>,000</w:t>
            </w:r>
            <w:r>
              <w:rPr>
                <w:rFonts w:ascii="Microsoft New Tai Lue" w:eastAsia="Calibri" w:hAnsi="Microsoft New Tai Lue" w:cs="Microsoft New Tai Lue"/>
                <w:sz w:val="18"/>
                <w:szCs w:val="18"/>
              </w:rPr>
              <w:t xml:space="preserve"> X 5</w:t>
            </w:r>
          </w:p>
          <w:p w:rsidR="00DC50CE" w:rsidRPr="00A73898" w:rsidRDefault="00DC50CE" w:rsidP="00C32900">
            <w:pPr>
              <w:rPr>
                <w:rFonts w:ascii="Microsoft New Tai Lue" w:eastAsia="Calibri" w:hAnsi="Microsoft New Tai Lue" w:cs="Microsoft New Tai Lue"/>
                <w:sz w:val="18"/>
                <w:szCs w:val="18"/>
              </w:rPr>
            </w:pPr>
            <w:r>
              <w:rPr>
                <w:rFonts w:ascii="Microsoft New Tai Lue" w:eastAsia="Calibri" w:hAnsi="Microsoft New Tai Lue" w:cs="Microsoft New Tai Lue"/>
                <w:sz w:val="18"/>
                <w:szCs w:val="18"/>
              </w:rPr>
              <w:t>1,000,000</w:t>
            </w:r>
          </w:p>
        </w:tc>
        <w:tc>
          <w:tcPr>
            <w:tcW w:w="1652" w:type="dxa"/>
          </w:tcPr>
          <w:p w:rsidR="00A11371" w:rsidRPr="00A73898" w:rsidRDefault="00A11371" w:rsidP="00C32900">
            <w:pPr>
              <w:rPr>
                <w:rFonts w:ascii="Microsoft New Tai Lue" w:eastAsia="Calibri" w:hAnsi="Microsoft New Tai Lue" w:cs="Microsoft New Tai Lue"/>
                <w:sz w:val="18"/>
                <w:szCs w:val="18"/>
              </w:rPr>
            </w:pPr>
            <w:r w:rsidRPr="00A73898">
              <w:rPr>
                <w:rFonts w:ascii="Microsoft New Tai Lue" w:eastAsia="Calibri" w:hAnsi="Microsoft New Tai Lue" w:cs="Microsoft New Tai Lue"/>
                <w:sz w:val="18"/>
                <w:szCs w:val="18"/>
              </w:rPr>
              <w:t>Programme officer/ coordinator on biodiversity finance mechanism for Uganda</w:t>
            </w:r>
          </w:p>
          <w:p w:rsidR="00A11371" w:rsidRPr="00A73898" w:rsidRDefault="00A11371" w:rsidP="00C32900">
            <w:pPr>
              <w:rPr>
                <w:rFonts w:ascii="Microsoft New Tai Lue" w:eastAsia="Calibri" w:hAnsi="Microsoft New Tai Lue" w:cs="Microsoft New Tai Lue"/>
                <w:sz w:val="18"/>
                <w:szCs w:val="18"/>
              </w:rPr>
            </w:pPr>
          </w:p>
          <w:p w:rsidR="00A11371" w:rsidRPr="00A73898" w:rsidRDefault="00A11371" w:rsidP="00C32900">
            <w:pPr>
              <w:rPr>
                <w:rFonts w:ascii="Microsoft New Tai Lue" w:eastAsia="Calibri" w:hAnsi="Microsoft New Tai Lue" w:cs="Microsoft New Tai Lue"/>
                <w:sz w:val="18"/>
                <w:szCs w:val="18"/>
              </w:rPr>
            </w:pPr>
            <w:r w:rsidRPr="00A73898">
              <w:rPr>
                <w:rFonts w:ascii="Microsoft New Tai Lue" w:eastAsia="Calibri" w:hAnsi="Microsoft New Tai Lue" w:cs="Microsoft New Tai Lue"/>
                <w:sz w:val="18"/>
                <w:szCs w:val="18"/>
              </w:rPr>
              <w:t>Office space</w:t>
            </w:r>
          </w:p>
        </w:tc>
        <w:tc>
          <w:tcPr>
            <w:tcW w:w="1467" w:type="dxa"/>
          </w:tcPr>
          <w:p w:rsidR="00A11371" w:rsidRPr="00A73898" w:rsidRDefault="00A11371" w:rsidP="00C32900">
            <w:pPr>
              <w:rPr>
                <w:rFonts w:ascii="Microsoft New Tai Lue" w:eastAsia="Calibri" w:hAnsi="Microsoft New Tai Lue" w:cs="Microsoft New Tai Lue"/>
                <w:sz w:val="18"/>
                <w:szCs w:val="18"/>
              </w:rPr>
            </w:pPr>
          </w:p>
          <w:p w:rsidR="00A11371" w:rsidRPr="00A73898" w:rsidRDefault="00A11371" w:rsidP="00C32900">
            <w:pPr>
              <w:rPr>
                <w:rFonts w:ascii="Microsoft New Tai Lue" w:eastAsia="Calibri" w:hAnsi="Microsoft New Tai Lue" w:cs="Microsoft New Tai Lue"/>
                <w:sz w:val="18"/>
                <w:szCs w:val="18"/>
              </w:rPr>
            </w:pPr>
          </w:p>
          <w:p w:rsidR="00A11371" w:rsidRPr="00A73898" w:rsidRDefault="00A11371" w:rsidP="00C32900">
            <w:pPr>
              <w:rPr>
                <w:rFonts w:ascii="Microsoft New Tai Lue" w:eastAsia="Calibri" w:hAnsi="Microsoft New Tai Lue" w:cs="Microsoft New Tai Lue"/>
                <w:sz w:val="18"/>
                <w:szCs w:val="18"/>
              </w:rPr>
            </w:pPr>
          </w:p>
          <w:p w:rsidR="00A11371" w:rsidRPr="00A73898" w:rsidRDefault="00DC50CE" w:rsidP="00C32900">
            <w:pPr>
              <w:rPr>
                <w:rFonts w:ascii="Microsoft New Tai Lue" w:eastAsia="Calibri" w:hAnsi="Microsoft New Tai Lue" w:cs="Microsoft New Tai Lue"/>
                <w:sz w:val="18"/>
                <w:szCs w:val="18"/>
              </w:rPr>
            </w:pPr>
            <w:r>
              <w:rPr>
                <w:rFonts w:ascii="Microsoft New Tai Lue" w:eastAsia="Calibri" w:hAnsi="Microsoft New Tai Lue" w:cs="Microsoft New Tai Lue"/>
                <w:sz w:val="18"/>
                <w:szCs w:val="18"/>
              </w:rPr>
              <w:t>2015-2016</w:t>
            </w:r>
          </w:p>
          <w:p w:rsidR="00A11371" w:rsidRPr="00A73898" w:rsidRDefault="00A11371" w:rsidP="00C32900">
            <w:pPr>
              <w:rPr>
                <w:rFonts w:ascii="Microsoft New Tai Lue" w:eastAsia="Calibri" w:hAnsi="Microsoft New Tai Lue" w:cs="Microsoft New Tai Lue"/>
                <w:sz w:val="18"/>
                <w:szCs w:val="18"/>
              </w:rPr>
            </w:pPr>
          </w:p>
          <w:p w:rsidR="00A11371" w:rsidRPr="00A73898" w:rsidRDefault="00A11371" w:rsidP="00C32900">
            <w:pPr>
              <w:rPr>
                <w:rFonts w:ascii="Microsoft New Tai Lue" w:eastAsia="Calibri" w:hAnsi="Microsoft New Tai Lue" w:cs="Microsoft New Tai Lue"/>
                <w:sz w:val="18"/>
                <w:szCs w:val="18"/>
              </w:rPr>
            </w:pPr>
          </w:p>
          <w:p w:rsidR="00A11371" w:rsidRPr="00A73898" w:rsidRDefault="00A11371" w:rsidP="00C32900">
            <w:pPr>
              <w:rPr>
                <w:rFonts w:ascii="Microsoft New Tai Lue" w:eastAsia="Calibri" w:hAnsi="Microsoft New Tai Lue" w:cs="Microsoft New Tai Lue"/>
                <w:sz w:val="18"/>
                <w:szCs w:val="18"/>
              </w:rPr>
            </w:pPr>
          </w:p>
          <w:p w:rsidR="00DC50CE" w:rsidRDefault="00DC50CE" w:rsidP="006E0401">
            <w:pPr>
              <w:rPr>
                <w:rFonts w:ascii="Microsoft New Tai Lue" w:eastAsia="Calibri" w:hAnsi="Microsoft New Tai Lue" w:cs="Microsoft New Tai Lue"/>
                <w:sz w:val="18"/>
                <w:szCs w:val="18"/>
              </w:rPr>
            </w:pPr>
          </w:p>
          <w:p w:rsidR="00A11371" w:rsidRDefault="00A11371" w:rsidP="006E0401">
            <w:pPr>
              <w:rPr>
                <w:rFonts w:ascii="Microsoft New Tai Lue" w:eastAsia="Calibri" w:hAnsi="Microsoft New Tai Lue" w:cs="Microsoft New Tai Lue"/>
                <w:sz w:val="18"/>
                <w:szCs w:val="18"/>
              </w:rPr>
            </w:pPr>
            <w:r w:rsidRPr="00A73898">
              <w:rPr>
                <w:rFonts w:ascii="Microsoft New Tai Lue" w:eastAsia="Calibri" w:hAnsi="Microsoft New Tai Lue" w:cs="Microsoft New Tai Lue"/>
                <w:sz w:val="18"/>
                <w:szCs w:val="18"/>
              </w:rPr>
              <w:t>201</w:t>
            </w:r>
            <w:r w:rsidR="006E0401" w:rsidRPr="00A73898">
              <w:rPr>
                <w:rFonts w:ascii="Microsoft New Tai Lue" w:eastAsia="Calibri" w:hAnsi="Microsoft New Tai Lue" w:cs="Microsoft New Tai Lue"/>
                <w:sz w:val="18"/>
                <w:szCs w:val="18"/>
              </w:rPr>
              <w:t>5</w:t>
            </w:r>
            <w:r w:rsidR="00DC50CE">
              <w:rPr>
                <w:rFonts w:ascii="Microsoft New Tai Lue" w:eastAsia="Calibri" w:hAnsi="Microsoft New Tai Lue" w:cs="Microsoft New Tai Lue"/>
                <w:sz w:val="18"/>
                <w:szCs w:val="18"/>
              </w:rPr>
              <w:t>-2016</w:t>
            </w:r>
          </w:p>
          <w:p w:rsidR="00DC50CE" w:rsidRDefault="00DC50CE" w:rsidP="006E0401">
            <w:pPr>
              <w:rPr>
                <w:rFonts w:ascii="Microsoft New Tai Lue" w:eastAsia="Calibri" w:hAnsi="Microsoft New Tai Lue" w:cs="Microsoft New Tai Lue"/>
                <w:sz w:val="18"/>
                <w:szCs w:val="18"/>
              </w:rPr>
            </w:pPr>
          </w:p>
          <w:p w:rsidR="00DC50CE" w:rsidRDefault="00DC50CE" w:rsidP="006E0401">
            <w:pPr>
              <w:rPr>
                <w:rFonts w:ascii="Microsoft New Tai Lue" w:eastAsia="Calibri" w:hAnsi="Microsoft New Tai Lue" w:cs="Microsoft New Tai Lue"/>
                <w:sz w:val="18"/>
                <w:szCs w:val="18"/>
              </w:rPr>
            </w:pPr>
            <w:r>
              <w:rPr>
                <w:rFonts w:ascii="Microsoft New Tai Lue" w:eastAsia="Calibri" w:hAnsi="Microsoft New Tai Lue" w:cs="Microsoft New Tai Lue"/>
                <w:sz w:val="18"/>
                <w:szCs w:val="18"/>
              </w:rPr>
              <w:t>2015-2020</w:t>
            </w:r>
          </w:p>
          <w:p w:rsidR="00DC50CE" w:rsidRDefault="00DC50CE" w:rsidP="006E0401">
            <w:pPr>
              <w:rPr>
                <w:rFonts w:ascii="Microsoft New Tai Lue" w:eastAsia="Calibri" w:hAnsi="Microsoft New Tai Lue" w:cs="Microsoft New Tai Lue"/>
                <w:sz w:val="18"/>
                <w:szCs w:val="18"/>
              </w:rPr>
            </w:pPr>
          </w:p>
          <w:p w:rsidR="00DC50CE" w:rsidRDefault="00DC50CE" w:rsidP="006E0401">
            <w:pPr>
              <w:rPr>
                <w:rFonts w:ascii="Microsoft New Tai Lue" w:eastAsia="Calibri" w:hAnsi="Microsoft New Tai Lue" w:cs="Microsoft New Tai Lue"/>
                <w:sz w:val="18"/>
                <w:szCs w:val="18"/>
              </w:rPr>
            </w:pPr>
          </w:p>
          <w:p w:rsidR="00DC50CE" w:rsidRPr="00A73898" w:rsidRDefault="00DC50CE" w:rsidP="006E0401">
            <w:pPr>
              <w:rPr>
                <w:rFonts w:ascii="Microsoft New Tai Lue" w:eastAsia="Calibri" w:hAnsi="Microsoft New Tai Lue" w:cs="Microsoft New Tai Lue"/>
                <w:sz w:val="18"/>
                <w:szCs w:val="18"/>
              </w:rPr>
            </w:pPr>
            <w:r>
              <w:rPr>
                <w:rFonts w:ascii="Microsoft New Tai Lue" w:eastAsia="Calibri" w:hAnsi="Microsoft New Tai Lue" w:cs="Microsoft New Tai Lue"/>
                <w:sz w:val="18"/>
                <w:szCs w:val="18"/>
              </w:rPr>
              <w:t>2015-2020</w:t>
            </w:r>
          </w:p>
        </w:tc>
      </w:tr>
      <w:tr w:rsidR="00A11371" w:rsidRPr="00A73898" w:rsidTr="006E0401">
        <w:tc>
          <w:tcPr>
            <w:tcW w:w="3614" w:type="dxa"/>
          </w:tcPr>
          <w:p w:rsidR="00A11371" w:rsidRPr="00A73898" w:rsidRDefault="00A11371" w:rsidP="00C32900">
            <w:pPr>
              <w:rPr>
                <w:rFonts w:ascii="Microsoft New Tai Lue" w:eastAsia="Calibri" w:hAnsi="Microsoft New Tai Lue" w:cs="Microsoft New Tai Lue"/>
                <w:b/>
                <w:sz w:val="18"/>
                <w:szCs w:val="18"/>
              </w:rPr>
            </w:pPr>
            <w:r w:rsidRPr="00A73898">
              <w:rPr>
                <w:rFonts w:ascii="Microsoft New Tai Lue" w:eastAsia="Calibri" w:hAnsi="Microsoft New Tai Lue" w:cs="Microsoft New Tai Lue"/>
                <w:b/>
                <w:sz w:val="18"/>
                <w:szCs w:val="18"/>
              </w:rPr>
              <w:t>Sub-total</w:t>
            </w:r>
          </w:p>
        </w:tc>
        <w:tc>
          <w:tcPr>
            <w:tcW w:w="1620" w:type="dxa"/>
          </w:tcPr>
          <w:p w:rsidR="00A11371" w:rsidRPr="00A73898" w:rsidRDefault="00A11371" w:rsidP="00C32900">
            <w:pPr>
              <w:rPr>
                <w:rFonts w:ascii="Microsoft New Tai Lue" w:eastAsia="Calibri" w:hAnsi="Microsoft New Tai Lue" w:cs="Microsoft New Tai Lue"/>
                <w:b/>
                <w:sz w:val="18"/>
                <w:szCs w:val="18"/>
              </w:rPr>
            </w:pPr>
          </w:p>
        </w:tc>
        <w:tc>
          <w:tcPr>
            <w:tcW w:w="1721" w:type="dxa"/>
          </w:tcPr>
          <w:p w:rsidR="00A11371" w:rsidRPr="00A73898" w:rsidRDefault="00DC50CE" w:rsidP="0006780C">
            <w:pPr>
              <w:rPr>
                <w:rFonts w:ascii="Microsoft New Tai Lue" w:eastAsia="Calibri" w:hAnsi="Microsoft New Tai Lue" w:cs="Microsoft New Tai Lue"/>
                <w:b/>
                <w:sz w:val="18"/>
                <w:szCs w:val="18"/>
              </w:rPr>
            </w:pPr>
            <w:r>
              <w:rPr>
                <w:rFonts w:ascii="Microsoft New Tai Lue" w:eastAsia="Calibri" w:hAnsi="Microsoft New Tai Lue" w:cs="Microsoft New Tai Lue"/>
                <w:b/>
                <w:sz w:val="18"/>
                <w:szCs w:val="18"/>
              </w:rPr>
              <w:t>2,8</w:t>
            </w:r>
            <w:r w:rsidR="0006780C">
              <w:rPr>
                <w:rFonts w:ascii="Microsoft New Tai Lue" w:eastAsia="Calibri" w:hAnsi="Microsoft New Tai Lue" w:cs="Microsoft New Tai Lue"/>
                <w:b/>
                <w:sz w:val="18"/>
                <w:szCs w:val="18"/>
              </w:rPr>
              <w:t>5</w:t>
            </w:r>
            <w:r w:rsidR="00A11371" w:rsidRPr="00A73898">
              <w:rPr>
                <w:rFonts w:ascii="Microsoft New Tai Lue" w:eastAsia="Calibri" w:hAnsi="Microsoft New Tai Lue" w:cs="Microsoft New Tai Lue"/>
                <w:b/>
                <w:sz w:val="18"/>
                <w:szCs w:val="18"/>
              </w:rPr>
              <w:t>0,000</w:t>
            </w:r>
          </w:p>
        </w:tc>
        <w:tc>
          <w:tcPr>
            <w:tcW w:w="1652" w:type="dxa"/>
          </w:tcPr>
          <w:p w:rsidR="00A11371" w:rsidRPr="00A73898" w:rsidRDefault="00A11371" w:rsidP="00C32900">
            <w:pPr>
              <w:rPr>
                <w:rFonts w:ascii="Microsoft New Tai Lue" w:eastAsia="Calibri" w:hAnsi="Microsoft New Tai Lue" w:cs="Microsoft New Tai Lue"/>
                <w:b/>
                <w:sz w:val="18"/>
                <w:szCs w:val="18"/>
              </w:rPr>
            </w:pPr>
          </w:p>
        </w:tc>
        <w:tc>
          <w:tcPr>
            <w:tcW w:w="1467" w:type="dxa"/>
          </w:tcPr>
          <w:p w:rsidR="00A11371" w:rsidRPr="00A73898" w:rsidRDefault="00A11371" w:rsidP="00C32900">
            <w:pPr>
              <w:rPr>
                <w:rFonts w:ascii="Microsoft New Tai Lue" w:eastAsia="Calibri" w:hAnsi="Microsoft New Tai Lue" w:cs="Microsoft New Tai Lue"/>
                <w:b/>
                <w:sz w:val="18"/>
                <w:szCs w:val="18"/>
              </w:rPr>
            </w:pPr>
          </w:p>
        </w:tc>
      </w:tr>
    </w:tbl>
    <w:p w:rsidR="006207E7" w:rsidRPr="006207E7" w:rsidRDefault="006207E7" w:rsidP="006207E7">
      <w:pPr>
        <w:spacing w:line="276" w:lineRule="auto"/>
        <w:rPr>
          <w:rFonts w:ascii="Microsoft New Tai Lue" w:hAnsi="Microsoft New Tai Lue" w:cs="Microsoft New Tai Lue"/>
          <w:sz w:val="21"/>
          <w:szCs w:val="21"/>
        </w:rPr>
      </w:pPr>
    </w:p>
    <w:p w:rsidR="00F90BC1" w:rsidRPr="00EF44BB" w:rsidRDefault="00DC50CE" w:rsidP="00AD2B7B">
      <w:pPr>
        <w:pStyle w:val="Heading2"/>
        <w:jc w:val="left"/>
        <w:rPr>
          <w:rFonts w:ascii="Microsoft New Tai Lue" w:hAnsi="Microsoft New Tai Lue" w:cs="Microsoft New Tai Lue"/>
        </w:rPr>
      </w:pPr>
      <w:bookmarkStart w:id="833" w:name="_Toc383608178"/>
      <w:r>
        <w:rPr>
          <w:rFonts w:ascii="Microsoft New Tai Lue" w:hAnsi="Microsoft New Tai Lue" w:cs="Microsoft New Tai Lue"/>
        </w:rPr>
        <w:t>6</w:t>
      </w:r>
      <w:r w:rsidR="00371382" w:rsidRPr="00EF44BB">
        <w:rPr>
          <w:rFonts w:ascii="Microsoft New Tai Lue" w:hAnsi="Microsoft New Tai Lue" w:cs="Microsoft New Tai Lue"/>
        </w:rPr>
        <w:t>.</w:t>
      </w:r>
      <w:r w:rsidR="006E0401" w:rsidRPr="00EF44BB">
        <w:rPr>
          <w:rFonts w:ascii="Microsoft New Tai Lue" w:hAnsi="Microsoft New Tai Lue" w:cs="Microsoft New Tai Lue"/>
        </w:rPr>
        <w:t>2</w:t>
      </w:r>
      <w:r w:rsidR="00371382" w:rsidRPr="00EF44BB">
        <w:rPr>
          <w:rFonts w:ascii="Microsoft New Tai Lue" w:hAnsi="Microsoft New Tai Lue" w:cs="Microsoft New Tai Lue"/>
        </w:rPr>
        <w:tab/>
      </w:r>
      <w:r w:rsidR="00F90BC1" w:rsidRPr="00EF44BB">
        <w:rPr>
          <w:rFonts w:ascii="Microsoft New Tai Lue" w:hAnsi="Microsoft New Tai Lue" w:cs="Microsoft New Tai Lue"/>
        </w:rPr>
        <w:t xml:space="preserve">Action Plan for </w:t>
      </w:r>
      <w:r w:rsidR="00F90BC1" w:rsidRPr="00EF44BB">
        <w:rPr>
          <w:rFonts w:ascii="Microsoft New Tai Lue" w:hAnsi="Microsoft New Tai Lue" w:cs="Microsoft New Tai Lue"/>
          <w:color w:val="000000"/>
          <w:lang w:eastAsia="en-GB"/>
        </w:rPr>
        <w:t>Biodiversity Conservation Coordination</w:t>
      </w:r>
      <w:r w:rsidR="00F90BC1" w:rsidRPr="00EF44BB">
        <w:rPr>
          <w:rFonts w:ascii="Microsoft New Tai Lue" w:hAnsi="Microsoft New Tai Lue" w:cs="Microsoft New Tai Lue"/>
        </w:rPr>
        <w:t xml:space="preserve"> 2014 - 202</w:t>
      </w:r>
      <w:r w:rsidR="000A5497" w:rsidRPr="00EF44BB">
        <w:rPr>
          <w:rFonts w:ascii="Microsoft New Tai Lue" w:hAnsi="Microsoft New Tai Lue" w:cs="Microsoft New Tai Lue"/>
        </w:rPr>
        <w:t>0</w:t>
      </w:r>
      <w:bookmarkEnd w:id="833"/>
    </w:p>
    <w:p w:rsidR="006E0401" w:rsidRPr="00D83083" w:rsidRDefault="006E0401" w:rsidP="003D4CB5">
      <w:pPr>
        <w:jc w:val="both"/>
        <w:rPr>
          <w:rFonts w:ascii="Microsoft New Tai Lue" w:hAnsi="Microsoft New Tai Lue" w:cs="Microsoft New Tai Lue"/>
          <w:sz w:val="20"/>
          <w:szCs w:val="20"/>
        </w:rPr>
      </w:pPr>
    </w:p>
    <w:p w:rsidR="006E0401" w:rsidRPr="00D83083" w:rsidRDefault="006E0401" w:rsidP="00EF44BB">
      <w:pPr>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The biodiversity conservation activities in Uganda are coordinated through the actions of key stakeholders and the existing coordination arrangements under the CBD secretariat</w:t>
      </w:r>
      <w:r w:rsidR="00DC50CE">
        <w:rPr>
          <w:rFonts w:ascii="Microsoft New Tai Lue" w:hAnsi="Microsoft New Tai Lue" w:cs="Microsoft New Tai Lue"/>
          <w:sz w:val="20"/>
          <w:szCs w:val="20"/>
        </w:rPr>
        <w:t xml:space="preserve"> in NEMA.  However, the biodivers</w:t>
      </w:r>
      <w:r w:rsidR="00DC50CE" w:rsidRPr="00D83083">
        <w:rPr>
          <w:rFonts w:ascii="Microsoft New Tai Lue" w:hAnsi="Microsoft New Tai Lue" w:cs="Microsoft New Tai Lue"/>
          <w:sz w:val="20"/>
          <w:szCs w:val="20"/>
        </w:rPr>
        <w:t>i</w:t>
      </w:r>
      <w:r w:rsidR="00DC50CE">
        <w:rPr>
          <w:rFonts w:ascii="Microsoft New Tai Lue" w:hAnsi="Microsoft New Tai Lue" w:cs="Microsoft New Tai Lue"/>
          <w:sz w:val="20"/>
          <w:szCs w:val="20"/>
        </w:rPr>
        <w:t>t</w:t>
      </w:r>
      <w:r w:rsidR="00DC50CE" w:rsidRPr="00D83083">
        <w:rPr>
          <w:rFonts w:ascii="Microsoft New Tai Lue" w:hAnsi="Microsoft New Tai Lue" w:cs="Microsoft New Tai Lue"/>
          <w:sz w:val="20"/>
          <w:szCs w:val="20"/>
        </w:rPr>
        <w:t>y</w:t>
      </w:r>
      <w:r w:rsidRPr="00D83083">
        <w:rPr>
          <w:rFonts w:ascii="Microsoft New Tai Lue" w:hAnsi="Microsoft New Tai Lue" w:cs="Microsoft New Tai Lue"/>
          <w:sz w:val="20"/>
          <w:szCs w:val="20"/>
        </w:rPr>
        <w:t xml:space="preserve"> </w:t>
      </w:r>
      <w:r w:rsidR="007E3E78" w:rsidRPr="00D83083">
        <w:rPr>
          <w:rFonts w:ascii="Microsoft New Tai Lue" w:hAnsi="Microsoft New Tai Lue" w:cs="Microsoft New Tai Lue"/>
          <w:sz w:val="20"/>
          <w:szCs w:val="20"/>
        </w:rPr>
        <w:t>coordination</w:t>
      </w:r>
      <w:r w:rsidRPr="00D83083">
        <w:rPr>
          <w:rFonts w:ascii="Microsoft New Tai Lue" w:hAnsi="Microsoft New Tai Lue" w:cs="Microsoft New Tai Lue"/>
          <w:sz w:val="20"/>
          <w:szCs w:val="20"/>
        </w:rPr>
        <w:t xml:space="preserve"> activities extend to all three objectives of the CBD as well as interlinked activities under the Cartagena Protocol, the </w:t>
      </w:r>
      <w:r w:rsidR="003D4CB5" w:rsidRPr="00D83083">
        <w:rPr>
          <w:rFonts w:ascii="Microsoft New Tai Lue" w:hAnsi="Microsoft New Tai Lue" w:cs="Microsoft New Tai Lue"/>
          <w:sz w:val="20"/>
          <w:szCs w:val="20"/>
        </w:rPr>
        <w:t>Treaty on Plant Genetic Resources Food and Agriculture, and the other Rio Multilateral Environmental Agreements (MEA), which have components of biodiversity.  The key actions for biodiversity coordination in Uganda over the 2006 to 2020 period will include supporting current enforcement and compliance actions, capacity building and valuation studies to complement the efforts for resource mobilisation.</w:t>
      </w:r>
    </w:p>
    <w:p w:rsidR="006E0401" w:rsidRPr="00D83083" w:rsidRDefault="006E0401" w:rsidP="006E0401">
      <w:pPr>
        <w:rPr>
          <w:rFonts w:ascii="Microsoft New Tai Lue" w:hAnsi="Microsoft New Tai Lue" w:cs="Microsoft New Tai Lue"/>
          <w:sz w:val="20"/>
          <w:szCs w:val="20"/>
        </w:rPr>
      </w:pPr>
    </w:p>
    <w:tbl>
      <w:tblPr>
        <w:tblW w:w="108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980"/>
        <w:gridCol w:w="1660"/>
        <w:gridCol w:w="1670"/>
        <w:gridCol w:w="1440"/>
      </w:tblGrid>
      <w:tr w:rsidR="00F90BC1" w:rsidRPr="003E33DD" w:rsidTr="00EF44BB">
        <w:trPr>
          <w:tblHeader/>
        </w:trPr>
        <w:tc>
          <w:tcPr>
            <w:tcW w:w="4077" w:type="dxa"/>
          </w:tcPr>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p>
        </w:tc>
        <w:tc>
          <w:tcPr>
            <w:tcW w:w="1980" w:type="dxa"/>
          </w:tcPr>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
                <w:bCs/>
                <w:iCs/>
                <w:color w:val="000000"/>
                <w:sz w:val="18"/>
                <w:szCs w:val="18"/>
                <w:lang w:eastAsia="en-GB"/>
              </w:rPr>
              <w:t xml:space="preserve">Responsibility </w:t>
            </w:r>
          </w:p>
        </w:tc>
        <w:tc>
          <w:tcPr>
            <w:tcW w:w="1660" w:type="dxa"/>
          </w:tcPr>
          <w:p w:rsidR="00F90BC1" w:rsidRPr="003E33DD" w:rsidRDefault="00F90BC1" w:rsidP="00EF44BB">
            <w:pPr>
              <w:autoSpaceDE w:val="0"/>
              <w:autoSpaceDN w:val="0"/>
              <w:adjustRightInd w:val="0"/>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
                <w:bCs/>
                <w:iCs/>
                <w:color w:val="000000"/>
                <w:sz w:val="18"/>
                <w:szCs w:val="18"/>
                <w:lang w:eastAsia="en-GB"/>
              </w:rPr>
              <w:t>Funds $/year</w:t>
            </w:r>
          </w:p>
        </w:tc>
        <w:tc>
          <w:tcPr>
            <w:tcW w:w="1670" w:type="dxa"/>
          </w:tcPr>
          <w:p w:rsidR="00F90BC1" w:rsidRPr="003E33DD" w:rsidRDefault="00EF44BB" w:rsidP="00261714">
            <w:pPr>
              <w:autoSpaceDE w:val="0"/>
              <w:autoSpaceDN w:val="0"/>
              <w:adjustRightInd w:val="0"/>
              <w:rPr>
                <w:rFonts w:ascii="Microsoft New Tai Lue" w:hAnsi="Microsoft New Tai Lue" w:cs="Microsoft New Tai Lue"/>
                <w:b/>
                <w:bCs/>
                <w:iCs/>
                <w:color w:val="000000"/>
                <w:sz w:val="18"/>
                <w:szCs w:val="18"/>
                <w:lang w:eastAsia="en-GB"/>
              </w:rPr>
            </w:pPr>
            <w:r>
              <w:rPr>
                <w:rFonts w:ascii="Microsoft New Tai Lue" w:hAnsi="Microsoft New Tai Lue" w:cs="Microsoft New Tai Lue"/>
                <w:b/>
                <w:bCs/>
                <w:iCs/>
                <w:color w:val="000000"/>
                <w:sz w:val="18"/>
                <w:szCs w:val="18"/>
                <w:lang w:eastAsia="en-GB"/>
              </w:rPr>
              <w:t>Human resource</w:t>
            </w:r>
            <w:r w:rsidR="00F90BC1" w:rsidRPr="003E33DD">
              <w:rPr>
                <w:rFonts w:ascii="Microsoft New Tai Lue" w:hAnsi="Microsoft New Tai Lue" w:cs="Microsoft New Tai Lue"/>
                <w:b/>
                <w:bCs/>
                <w:iCs/>
                <w:color w:val="000000"/>
                <w:sz w:val="18"/>
                <w:szCs w:val="18"/>
                <w:lang w:eastAsia="en-GB"/>
              </w:rPr>
              <w:t xml:space="preserve"> </w:t>
            </w:r>
          </w:p>
        </w:tc>
        <w:tc>
          <w:tcPr>
            <w:tcW w:w="1440" w:type="dxa"/>
          </w:tcPr>
          <w:p w:rsidR="00F90BC1" w:rsidRPr="003E33DD" w:rsidRDefault="00EF44BB" w:rsidP="00EF44BB">
            <w:pPr>
              <w:autoSpaceDE w:val="0"/>
              <w:autoSpaceDN w:val="0"/>
              <w:adjustRightInd w:val="0"/>
              <w:rPr>
                <w:rFonts w:ascii="Microsoft New Tai Lue" w:hAnsi="Microsoft New Tai Lue" w:cs="Microsoft New Tai Lue"/>
                <w:b/>
                <w:bCs/>
                <w:iCs/>
                <w:color w:val="000000"/>
                <w:sz w:val="18"/>
                <w:szCs w:val="18"/>
                <w:lang w:eastAsia="en-GB"/>
              </w:rPr>
            </w:pPr>
            <w:r>
              <w:rPr>
                <w:rFonts w:ascii="Microsoft New Tai Lue" w:hAnsi="Microsoft New Tai Lue" w:cs="Microsoft New Tai Lue"/>
                <w:b/>
                <w:bCs/>
                <w:iCs/>
                <w:color w:val="000000"/>
                <w:sz w:val="18"/>
                <w:szCs w:val="18"/>
                <w:lang w:eastAsia="en-GB"/>
              </w:rPr>
              <w:t>Others</w:t>
            </w:r>
          </w:p>
        </w:tc>
      </w:tr>
      <w:tr w:rsidR="00F90BC1" w:rsidRPr="003E33DD" w:rsidTr="00EF44BB">
        <w:tc>
          <w:tcPr>
            <w:tcW w:w="10827" w:type="dxa"/>
            <w:gridSpan w:val="5"/>
          </w:tcPr>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
                <w:bCs/>
                <w:iCs/>
                <w:color w:val="000000"/>
                <w:sz w:val="18"/>
                <w:szCs w:val="18"/>
                <w:lang w:eastAsia="en-GB"/>
              </w:rPr>
              <w:t>Goals Functioning of Biodiversity Conservation Coordination Initiative &amp; CBD Focal Point &amp; Improved collaboration between the CBD NFP and other international conventions</w:t>
            </w:r>
          </w:p>
        </w:tc>
      </w:tr>
      <w:tr w:rsidR="00F90BC1" w:rsidRPr="003E33DD" w:rsidTr="00EF44BB">
        <w:trPr>
          <w:trHeight w:val="79"/>
        </w:trPr>
        <w:tc>
          <w:tcPr>
            <w:tcW w:w="10827" w:type="dxa"/>
            <w:gridSpan w:val="5"/>
          </w:tcPr>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
                <w:bCs/>
                <w:iCs/>
                <w:color w:val="000000"/>
                <w:sz w:val="18"/>
                <w:szCs w:val="18"/>
                <w:lang w:eastAsia="en-GB"/>
              </w:rPr>
              <w:t xml:space="preserve">Objective 1: </w:t>
            </w:r>
            <w:r w:rsidRPr="003E33DD">
              <w:rPr>
                <w:rFonts w:ascii="Microsoft New Tai Lue" w:hAnsi="Microsoft New Tai Lue" w:cs="Microsoft New Tai Lue"/>
                <w:color w:val="000000"/>
                <w:sz w:val="18"/>
                <w:szCs w:val="18"/>
                <w:lang w:eastAsia="en-GB"/>
              </w:rPr>
              <w:t>Operationalizing</w:t>
            </w:r>
            <w:r w:rsidR="00832B81">
              <w:rPr>
                <w:rFonts w:ascii="Microsoft New Tai Lue" w:hAnsi="Microsoft New Tai Lue" w:cs="Microsoft New Tai Lue"/>
                <w:color w:val="000000"/>
                <w:sz w:val="18"/>
                <w:szCs w:val="18"/>
                <w:lang w:eastAsia="en-GB"/>
              </w:rPr>
              <w:t xml:space="preserve">  of BBCI the institutional net</w:t>
            </w:r>
            <w:r w:rsidRPr="003E33DD">
              <w:rPr>
                <w:rFonts w:ascii="Microsoft New Tai Lue" w:hAnsi="Microsoft New Tai Lue" w:cs="Microsoft New Tai Lue"/>
                <w:color w:val="000000"/>
                <w:sz w:val="18"/>
                <w:szCs w:val="18"/>
                <w:lang w:eastAsia="en-GB"/>
              </w:rPr>
              <w:t>work (platform for cooperation on collaborative management and benefit sharing)</w:t>
            </w:r>
          </w:p>
        </w:tc>
      </w:tr>
      <w:tr w:rsidR="00F90BC1" w:rsidRPr="003E33DD" w:rsidTr="00EF44BB">
        <w:tc>
          <w:tcPr>
            <w:tcW w:w="4077" w:type="dxa"/>
          </w:tcPr>
          <w:p w:rsidR="00F90BC1" w:rsidRPr="003E33DD" w:rsidRDefault="006E040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b/>
                <w:bCs/>
                <w:iCs/>
                <w:color w:val="000000"/>
                <w:sz w:val="18"/>
                <w:szCs w:val="18"/>
                <w:lang w:eastAsia="en-GB"/>
              </w:rPr>
              <w:t>Activities to be implemented</w:t>
            </w:r>
            <w:r w:rsidRPr="003E33DD">
              <w:rPr>
                <w:rFonts w:ascii="Microsoft New Tai Lue" w:hAnsi="Microsoft New Tai Lue" w:cs="Microsoft New Tai Lue"/>
                <w:color w:val="000000"/>
                <w:sz w:val="18"/>
                <w:szCs w:val="18"/>
                <w:lang w:eastAsia="en-GB"/>
              </w:rPr>
              <w:t xml:space="preserve"> </w:t>
            </w:r>
            <w:r w:rsidR="00F90BC1" w:rsidRPr="003E33DD">
              <w:rPr>
                <w:rFonts w:ascii="Microsoft New Tai Lue" w:hAnsi="Microsoft New Tai Lue" w:cs="Microsoft New Tai Lue"/>
                <w:color w:val="000000"/>
                <w:sz w:val="18"/>
                <w:szCs w:val="18"/>
                <w:lang w:eastAsia="en-GB"/>
              </w:rPr>
              <w:t>Support law enforcement on biodiversity conservation at LG level</w:t>
            </w:r>
            <w:r w:rsidR="00F90BC1" w:rsidRPr="003E33DD">
              <w:rPr>
                <w:rFonts w:ascii="Microsoft New Tai Lue" w:hAnsi="Microsoft New Tai Lue" w:cs="Microsoft New Tai Lue"/>
                <w:bCs/>
                <w:iCs/>
                <w:color w:val="000000"/>
                <w:sz w:val="18"/>
                <w:szCs w:val="18"/>
                <w:lang w:eastAsia="en-GB"/>
              </w:rPr>
              <w:t xml:space="preserve">  - District (112) @3000</w:t>
            </w:r>
            <w:r w:rsidR="00DC50CE">
              <w:rPr>
                <w:rFonts w:ascii="Microsoft New Tai Lue" w:hAnsi="Microsoft New Tai Lue" w:cs="Microsoft New Tai Lue"/>
                <w:bCs/>
                <w:iCs/>
                <w:color w:val="000000"/>
                <w:sz w:val="18"/>
                <w:szCs w:val="18"/>
                <w:lang w:eastAsia="en-GB"/>
              </w:rPr>
              <w:t xml:space="preserve"> (5 years)</w:t>
            </w:r>
          </w:p>
        </w:tc>
        <w:tc>
          <w:tcPr>
            <w:tcW w:w="1980"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tc>
        <w:tc>
          <w:tcPr>
            <w:tcW w:w="1660" w:type="dxa"/>
          </w:tcPr>
          <w:p w:rsidR="00F90BC1" w:rsidRDefault="00BB1AC8" w:rsidP="00261714">
            <w:pPr>
              <w:autoSpaceDE w:val="0"/>
              <w:autoSpaceDN w:val="0"/>
              <w:adjustRightInd w:val="0"/>
              <w:ind w:right="318"/>
              <w:jc w:val="right"/>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448</w:t>
            </w:r>
            <w:r w:rsidR="00F90BC1" w:rsidRPr="003E33DD">
              <w:rPr>
                <w:rFonts w:ascii="Microsoft New Tai Lue" w:hAnsi="Microsoft New Tai Lue" w:cs="Microsoft New Tai Lue"/>
                <w:bCs/>
                <w:iCs/>
                <w:color w:val="000000"/>
                <w:sz w:val="18"/>
                <w:szCs w:val="18"/>
                <w:lang w:eastAsia="en-GB"/>
              </w:rPr>
              <w:t>,000</w:t>
            </w:r>
            <w:r w:rsidR="00DC50CE">
              <w:rPr>
                <w:rFonts w:ascii="Microsoft New Tai Lue" w:hAnsi="Microsoft New Tai Lue" w:cs="Microsoft New Tai Lue"/>
                <w:bCs/>
                <w:iCs/>
                <w:color w:val="000000"/>
                <w:sz w:val="18"/>
                <w:szCs w:val="18"/>
                <w:lang w:eastAsia="en-GB"/>
              </w:rPr>
              <w:t xml:space="preserve"> X 5</w:t>
            </w:r>
          </w:p>
          <w:p w:rsidR="00DC50CE" w:rsidRPr="003E33DD" w:rsidRDefault="00DC50CE" w:rsidP="00261714">
            <w:pPr>
              <w:autoSpaceDE w:val="0"/>
              <w:autoSpaceDN w:val="0"/>
              <w:adjustRightInd w:val="0"/>
              <w:ind w:right="318"/>
              <w:jc w:val="right"/>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2,240,000</w:t>
            </w:r>
          </w:p>
        </w:tc>
        <w:tc>
          <w:tcPr>
            <w:tcW w:w="1670" w:type="dxa"/>
          </w:tcPr>
          <w:p w:rsidR="00F90BC1" w:rsidRPr="003E33DD" w:rsidRDefault="006E0401" w:rsidP="00B53D87">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color w:val="000000"/>
                <w:sz w:val="18"/>
                <w:szCs w:val="18"/>
                <w:lang w:eastAsia="en-GB"/>
              </w:rPr>
              <w:t>A focal point and programme assistant</w:t>
            </w:r>
          </w:p>
        </w:tc>
        <w:tc>
          <w:tcPr>
            <w:tcW w:w="1440" w:type="dxa"/>
          </w:tcPr>
          <w:p w:rsidR="00F90BC1" w:rsidRPr="003E33DD" w:rsidRDefault="00CA37F7" w:rsidP="000A5497">
            <w:pPr>
              <w:rPr>
                <w:rFonts w:ascii="Microsoft New Tai Lue" w:hAnsi="Microsoft New Tai Lue" w:cs="Microsoft New Tai Lue"/>
                <w:bCs/>
                <w:iCs/>
                <w:color w:val="000000"/>
                <w:sz w:val="18"/>
                <w:szCs w:val="18"/>
              </w:rPr>
            </w:pPr>
            <w:r>
              <w:rPr>
                <w:rFonts w:ascii="Microsoft New Tai Lue" w:hAnsi="Microsoft New Tai Lue" w:cs="Microsoft New Tai Lue"/>
                <w:bCs/>
                <w:iCs/>
                <w:color w:val="000000"/>
                <w:sz w:val="18"/>
                <w:szCs w:val="18"/>
                <w:lang w:eastAsia="en-GB"/>
              </w:rPr>
              <w:t>2015</w:t>
            </w:r>
            <w:r w:rsidR="00F90BC1" w:rsidRPr="003E33DD">
              <w:rPr>
                <w:rFonts w:ascii="Microsoft New Tai Lue" w:hAnsi="Microsoft New Tai Lue" w:cs="Microsoft New Tai Lue"/>
                <w:bCs/>
                <w:iCs/>
                <w:color w:val="000000"/>
                <w:sz w:val="18"/>
                <w:szCs w:val="18"/>
                <w:lang w:eastAsia="en-GB"/>
              </w:rPr>
              <w:t xml:space="preserve"> - 202</w:t>
            </w:r>
            <w:r w:rsidR="000A5497">
              <w:rPr>
                <w:rFonts w:ascii="Microsoft New Tai Lue" w:hAnsi="Microsoft New Tai Lue" w:cs="Microsoft New Tai Lue"/>
                <w:bCs/>
                <w:iCs/>
                <w:color w:val="000000"/>
                <w:sz w:val="18"/>
                <w:szCs w:val="18"/>
                <w:lang w:eastAsia="en-GB"/>
              </w:rPr>
              <w:t>0</w:t>
            </w:r>
          </w:p>
        </w:tc>
      </w:tr>
      <w:tr w:rsidR="00F90BC1" w:rsidRPr="003E33DD" w:rsidTr="00EF44BB">
        <w:tc>
          <w:tcPr>
            <w:tcW w:w="4077"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 xml:space="preserve">Capacity building to plan for biodiversity conservation - central government and LGs - </w:t>
            </w:r>
            <w:r w:rsidRPr="003E33DD">
              <w:rPr>
                <w:rFonts w:ascii="Microsoft New Tai Lue" w:hAnsi="Microsoft New Tai Lue" w:cs="Microsoft New Tai Lue"/>
                <w:bCs/>
                <w:iCs/>
                <w:color w:val="000000"/>
                <w:sz w:val="18"/>
                <w:szCs w:val="18"/>
                <w:lang w:eastAsia="en-GB"/>
              </w:rPr>
              <w:t>District (112) @3000</w:t>
            </w:r>
            <w:r w:rsidR="00DC50CE">
              <w:rPr>
                <w:rFonts w:ascii="Microsoft New Tai Lue" w:hAnsi="Microsoft New Tai Lue" w:cs="Microsoft New Tai Lue"/>
                <w:bCs/>
                <w:iCs/>
                <w:color w:val="000000"/>
                <w:sz w:val="18"/>
                <w:szCs w:val="18"/>
                <w:lang w:eastAsia="en-GB"/>
              </w:rPr>
              <w:t xml:space="preserve"> (5 years)</w:t>
            </w:r>
          </w:p>
        </w:tc>
        <w:tc>
          <w:tcPr>
            <w:tcW w:w="1980"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tc>
        <w:tc>
          <w:tcPr>
            <w:tcW w:w="1660" w:type="dxa"/>
          </w:tcPr>
          <w:p w:rsidR="00F90BC1" w:rsidRDefault="00BB1AC8" w:rsidP="00261714">
            <w:pPr>
              <w:autoSpaceDE w:val="0"/>
              <w:autoSpaceDN w:val="0"/>
              <w:adjustRightInd w:val="0"/>
              <w:ind w:right="318"/>
              <w:jc w:val="right"/>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448</w:t>
            </w:r>
            <w:r w:rsidR="00F90BC1" w:rsidRPr="003E33DD">
              <w:rPr>
                <w:rFonts w:ascii="Microsoft New Tai Lue" w:hAnsi="Microsoft New Tai Lue" w:cs="Microsoft New Tai Lue"/>
                <w:bCs/>
                <w:iCs/>
                <w:color w:val="000000"/>
                <w:sz w:val="18"/>
                <w:szCs w:val="18"/>
                <w:lang w:eastAsia="en-GB"/>
              </w:rPr>
              <w:t>,000</w:t>
            </w:r>
            <w:r w:rsidR="00DC50CE">
              <w:rPr>
                <w:rFonts w:ascii="Microsoft New Tai Lue" w:hAnsi="Microsoft New Tai Lue" w:cs="Microsoft New Tai Lue"/>
                <w:bCs/>
                <w:iCs/>
                <w:color w:val="000000"/>
                <w:sz w:val="18"/>
                <w:szCs w:val="18"/>
                <w:lang w:eastAsia="en-GB"/>
              </w:rPr>
              <w:t xml:space="preserve"> X5</w:t>
            </w:r>
          </w:p>
          <w:p w:rsidR="00DC50CE" w:rsidRPr="003E33DD" w:rsidRDefault="00DC50CE" w:rsidP="00261714">
            <w:pPr>
              <w:autoSpaceDE w:val="0"/>
              <w:autoSpaceDN w:val="0"/>
              <w:adjustRightInd w:val="0"/>
              <w:ind w:right="318"/>
              <w:jc w:val="right"/>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2,240,000</w:t>
            </w:r>
          </w:p>
        </w:tc>
        <w:tc>
          <w:tcPr>
            <w:tcW w:w="1670"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tc>
        <w:tc>
          <w:tcPr>
            <w:tcW w:w="1440" w:type="dxa"/>
          </w:tcPr>
          <w:p w:rsidR="00F90BC1" w:rsidRPr="003E33DD" w:rsidRDefault="00CA37F7" w:rsidP="000A5497">
            <w:pPr>
              <w:rPr>
                <w:rFonts w:ascii="Microsoft New Tai Lue" w:hAnsi="Microsoft New Tai Lue" w:cs="Microsoft New Tai Lue"/>
                <w:bCs/>
                <w:iCs/>
                <w:color w:val="000000"/>
                <w:sz w:val="18"/>
                <w:szCs w:val="18"/>
              </w:rPr>
            </w:pPr>
            <w:r>
              <w:rPr>
                <w:rFonts w:ascii="Microsoft New Tai Lue" w:hAnsi="Microsoft New Tai Lue" w:cs="Microsoft New Tai Lue"/>
                <w:bCs/>
                <w:iCs/>
                <w:color w:val="000000"/>
                <w:sz w:val="18"/>
                <w:szCs w:val="18"/>
                <w:lang w:eastAsia="en-GB"/>
              </w:rPr>
              <w:t>2015</w:t>
            </w:r>
            <w:r w:rsidR="00F90BC1" w:rsidRPr="003E33DD">
              <w:rPr>
                <w:rFonts w:ascii="Microsoft New Tai Lue" w:hAnsi="Microsoft New Tai Lue" w:cs="Microsoft New Tai Lue"/>
                <w:bCs/>
                <w:iCs/>
                <w:color w:val="000000"/>
                <w:sz w:val="18"/>
                <w:szCs w:val="18"/>
                <w:lang w:eastAsia="en-GB"/>
              </w:rPr>
              <w:t xml:space="preserve"> - 202</w:t>
            </w:r>
            <w:r w:rsidR="000A5497">
              <w:rPr>
                <w:rFonts w:ascii="Microsoft New Tai Lue" w:hAnsi="Microsoft New Tai Lue" w:cs="Microsoft New Tai Lue"/>
                <w:bCs/>
                <w:iCs/>
                <w:color w:val="000000"/>
                <w:sz w:val="18"/>
                <w:szCs w:val="18"/>
                <w:lang w:eastAsia="en-GB"/>
              </w:rPr>
              <w:t>0</w:t>
            </w:r>
          </w:p>
        </w:tc>
      </w:tr>
      <w:tr w:rsidR="00F90BC1" w:rsidRPr="003E33DD" w:rsidTr="00EF44BB">
        <w:tc>
          <w:tcPr>
            <w:tcW w:w="4077"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Sub-total</w:t>
            </w:r>
          </w:p>
        </w:tc>
        <w:tc>
          <w:tcPr>
            <w:tcW w:w="1980"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tc>
        <w:tc>
          <w:tcPr>
            <w:tcW w:w="1660" w:type="dxa"/>
          </w:tcPr>
          <w:p w:rsidR="00F90BC1" w:rsidRPr="003E33DD" w:rsidRDefault="00DC50CE" w:rsidP="00261714">
            <w:pPr>
              <w:autoSpaceDE w:val="0"/>
              <w:autoSpaceDN w:val="0"/>
              <w:adjustRightInd w:val="0"/>
              <w:ind w:right="318"/>
              <w:jc w:val="right"/>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4,480</w:t>
            </w:r>
            <w:r w:rsidR="00BB1AC8" w:rsidRPr="003E33DD">
              <w:rPr>
                <w:rFonts w:ascii="Microsoft New Tai Lue" w:hAnsi="Microsoft New Tai Lue" w:cs="Microsoft New Tai Lue"/>
                <w:bCs/>
                <w:iCs/>
                <w:color w:val="000000"/>
                <w:sz w:val="18"/>
                <w:szCs w:val="18"/>
                <w:lang w:eastAsia="en-GB"/>
              </w:rPr>
              <w:t>,000</w:t>
            </w:r>
          </w:p>
        </w:tc>
        <w:tc>
          <w:tcPr>
            <w:tcW w:w="1670"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tc>
        <w:tc>
          <w:tcPr>
            <w:tcW w:w="1440"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tc>
      </w:tr>
      <w:tr w:rsidR="00F90BC1" w:rsidRPr="003E33DD" w:rsidTr="00EF44BB">
        <w:tc>
          <w:tcPr>
            <w:tcW w:w="10827" w:type="dxa"/>
            <w:gridSpan w:val="5"/>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color w:val="000000"/>
                <w:sz w:val="18"/>
                <w:szCs w:val="18"/>
                <w:lang w:eastAsia="en-GB"/>
              </w:rPr>
              <w:t>Objective 2: Valuation of biodiversity by ecosystems level.</w:t>
            </w:r>
          </w:p>
        </w:tc>
      </w:tr>
      <w:tr w:rsidR="00F90BC1" w:rsidRPr="003E33DD" w:rsidTr="00EF44BB">
        <w:trPr>
          <w:trHeight w:val="204"/>
        </w:trPr>
        <w:tc>
          <w:tcPr>
            <w:tcW w:w="4077"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 xml:space="preserve">1. Valuation of Mountain biodiversity – </w:t>
            </w:r>
            <w:r w:rsidR="00DC50CE">
              <w:rPr>
                <w:rFonts w:ascii="Microsoft New Tai Lue" w:hAnsi="Microsoft New Tai Lue" w:cs="Microsoft New Tai Lue"/>
                <w:color w:val="000000"/>
                <w:sz w:val="18"/>
                <w:szCs w:val="18"/>
                <w:lang w:eastAsia="en-GB"/>
              </w:rPr>
              <w:t>(2 years)</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Rwenzoris complex  - Rwenzori, Baker, Speke, Stanley;</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Virunga complex – Gahinga, Muhabura, Sabyinyo</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Mt. Elgon  &amp;Tororo Rock</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 xml:space="preserve">Karamoja Region  - Moroto, Imotong Mountains, Zulia and Kadam, Morungole, </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2. Valuation of forest biodiversity</w:t>
            </w:r>
            <w:r w:rsidR="00DC50CE">
              <w:rPr>
                <w:rFonts w:ascii="Microsoft New Tai Lue" w:hAnsi="Microsoft New Tai Lue" w:cs="Microsoft New Tai Lue"/>
                <w:color w:val="000000"/>
                <w:sz w:val="18"/>
                <w:szCs w:val="18"/>
                <w:lang w:eastAsia="en-GB"/>
              </w:rPr>
              <w:t xml:space="preserve"> (2 years)</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3. Valuation of wetlands biodiversity</w:t>
            </w:r>
            <w:r w:rsidR="00DC50CE">
              <w:rPr>
                <w:rFonts w:ascii="Microsoft New Tai Lue" w:hAnsi="Microsoft New Tai Lue" w:cs="Microsoft New Tai Lue"/>
                <w:color w:val="000000"/>
                <w:sz w:val="18"/>
                <w:szCs w:val="18"/>
                <w:lang w:eastAsia="en-GB"/>
              </w:rPr>
              <w:t xml:space="preserve"> (2 years)</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4. Valuation of National Parks &amp; Reserves</w:t>
            </w:r>
            <w:r w:rsidR="00DC50CE">
              <w:rPr>
                <w:rFonts w:ascii="Microsoft New Tai Lue" w:hAnsi="Microsoft New Tai Lue" w:cs="Microsoft New Tai Lue"/>
                <w:color w:val="000000"/>
                <w:sz w:val="18"/>
                <w:szCs w:val="18"/>
                <w:lang w:eastAsia="en-GB"/>
              </w:rPr>
              <w:t xml:space="preserve"> (2 years)</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5. Valuation of wildlife outside P</w:t>
            </w:r>
            <w:r w:rsidR="00DC50CE" w:rsidRPr="003E33DD">
              <w:rPr>
                <w:rFonts w:ascii="Microsoft New Tai Lue" w:hAnsi="Microsoft New Tai Lue" w:cs="Microsoft New Tai Lue"/>
                <w:color w:val="000000"/>
                <w:sz w:val="18"/>
                <w:szCs w:val="18"/>
                <w:lang w:eastAsia="en-GB"/>
              </w:rPr>
              <w:t>a</w:t>
            </w:r>
            <w:r w:rsidRPr="003E33DD">
              <w:rPr>
                <w:rFonts w:ascii="Microsoft New Tai Lue" w:hAnsi="Microsoft New Tai Lue" w:cs="Microsoft New Tai Lue"/>
                <w:color w:val="000000"/>
                <w:sz w:val="18"/>
                <w:szCs w:val="18"/>
                <w:lang w:eastAsia="en-GB"/>
              </w:rPr>
              <w:t>s</w:t>
            </w:r>
            <w:r w:rsidR="00DC50CE">
              <w:rPr>
                <w:rFonts w:ascii="Microsoft New Tai Lue" w:hAnsi="Microsoft New Tai Lue" w:cs="Microsoft New Tai Lue"/>
                <w:color w:val="000000"/>
                <w:sz w:val="18"/>
                <w:szCs w:val="18"/>
                <w:lang w:eastAsia="en-GB"/>
              </w:rPr>
              <w:t xml:space="preserve"> (2 years)</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6. Valuation of biodiversity in aquatic systems</w:t>
            </w:r>
            <w:r w:rsidR="00DC50CE">
              <w:rPr>
                <w:rFonts w:ascii="Microsoft New Tai Lue" w:hAnsi="Microsoft New Tai Lue" w:cs="Microsoft New Tai Lue"/>
                <w:color w:val="000000"/>
                <w:sz w:val="18"/>
                <w:szCs w:val="18"/>
                <w:lang w:eastAsia="en-GB"/>
              </w:rPr>
              <w:t xml:space="preserve"> (2 years)</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7. Valuation of biodiversity of agro-ecosystems</w:t>
            </w:r>
            <w:r w:rsidR="00DC50CE">
              <w:rPr>
                <w:rFonts w:ascii="Microsoft New Tai Lue" w:hAnsi="Microsoft New Tai Lue" w:cs="Microsoft New Tai Lue"/>
                <w:color w:val="000000"/>
                <w:sz w:val="18"/>
                <w:szCs w:val="18"/>
                <w:lang w:eastAsia="en-GB"/>
              </w:rPr>
              <w:t xml:space="preserve"> (2 years)</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 xml:space="preserve">8. Valuation of biodiversity of grasslands) </w:t>
            </w:r>
            <w:r w:rsidR="00DC50CE">
              <w:rPr>
                <w:rFonts w:ascii="Microsoft New Tai Lue" w:hAnsi="Microsoft New Tai Lue" w:cs="Microsoft New Tai Lue"/>
                <w:color w:val="000000"/>
                <w:sz w:val="18"/>
                <w:szCs w:val="18"/>
                <w:lang w:eastAsia="en-GB"/>
              </w:rPr>
              <w:t>(2 years)</w:t>
            </w:r>
          </w:p>
        </w:tc>
        <w:tc>
          <w:tcPr>
            <w:tcW w:w="1980"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NEMA/LGs – Mountains;</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NFA – Forests and District Local Gov’ts</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UWA &amp; LGs/NEMA – PAs  &amp; wildlife outside PAs</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Dept. Fisheries Res./NAFIRRI</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 xml:space="preserve">MAAIF/PMA/NEMA – agro-ecosystems </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MAAIF/MoLG/MWE/ UWA/NEMA/LGs - grasslands</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tc>
        <w:tc>
          <w:tcPr>
            <w:tcW w:w="1660" w:type="dxa"/>
          </w:tcPr>
          <w:p w:rsidR="00F90BC1" w:rsidRPr="003E33DD" w:rsidRDefault="00F90BC1" w:rsidP="00261714">
            <w:pPr>
              <w:autoSpaceDE w:val="0"/>
              <w:autoSpaceDN w:val="0"/>
              <w:adjustRightInd w:val="0"/>
              <w:ind w:right="318"/>
              <w:jc w:val="right"/>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ind w:right="318"/>
              <w:jc w:val="right"/>
              <w:rPr>
                <w:rFonts w:ascii="Microsoft New Tai Lue" w:hAnsi="Microsoft New Tai Lue" w:cs="Microsoft New Tai Lue"/>
                <w:color w:val="000000"/>
                <w:sz w:val="18"/>
                <w:szCs w:val="18"/>
                <w:lang w:eastAsia="en-GB"/>
              </w:rPr>
            </w:pPr>
          </w:p>
          <w:p w:rsidR="00F90BC1" w:rsidRPr="003E33DD" w:rsidRDefault="00BB1AC8" w:rsidP="00261714">
            <w:pPr>
              <w:autoSpaceDE w:val="0"/>
              <w:autoSpaceDN w:val="0"/>
              <w:adjustRightInd w:val="0"/>
              <w:ind w:right="318"/>
              <w:jc w:val="right"/>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5</w:t>
            </w:r>
            <w:r w:rsidR="00F90BC1" w:rsidRPr="003E33DD">
              <w:rPr>
                <w:rFonts w:ascii="Microsoft New Tai Lue" w:hAnsi="Microsoft New Tai Lue" w:cs="Microsoft New Tai Lue"/>
                <w:color w:val="000000"/>
                <w:sz w:val="18"/>
                <w:szCs w:val="18"/>
                <w:lang w:eastAsia="en-GB"/>
              </w:rPr>
              <w:t>00,000</w:t>
            </w:r>
          </w:p>
          <w:p w:rsidR="00F90BC1" w:rsidRPr="003E33DD" w:rsidRDefault="00F90BC1" w:rsidP="00261714">
            <w:pPr>
              <w:autoSpaceDE w:val="0"/>
              <w:autoSpaceDN w:val="0"/>
              <w:adjustRightInd w:val="0"/>
              <w:ind w:right="318"/>
              <w:jc w:val="right"/>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ind w:right="318"/>
              <w:jc w:val="right"/>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ind w:right="318"/>
              <w:jc w:val="right"/>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ind w:right="318"/>
              <w:jc w:val="right"/>
              <w:rPr>
                <w:rFonts w:ascii="Microsoft New Tai Lue" w:hAnsi="Microsoft New Tai Lue" w:cs="Microsoft New Tai Lue"/>
                <w:color w:val="000000"/>
                <w:sz w:val="18"/>
                <w:szCs w:val="18"/>
                <w:lang w:eastAsia="en-GB"/>
              </w:rPr>
            </w:pPr>
          </w:p>
          <w:p w:rsidR="00F90BC1" w:rsidRPr="003E33DD" w:rsidRDefault="00BB1AC8" w:rsidP="00261714">
            <w:pPr>
              <w:autoSpaceDE w:val="0"/>
              <w:autoSpaceDN w:val="0"/>
              <w:adjustRightInd w:val="0"/>
              <w:ind w:right="318"/>
              <w:jc w:val="right"/>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50</w:t>
            </w:r>
            <w:r w:rsidR="00F90BC1" w:rsidRPr="003E33DD">
              <w:rPr>
                <w:rFonts w:ascii="Microsoft New Tai Lue" w:hAnsi="Microsoft New Tai Lue" w:cs="Microsoft New Tai Lue"/>
                <w:color w:val="000000"/>
                <w:sz w:val="18"/>
                <w:szCs w:val="18"/>
                <w:lang w:eastAsia="en-GB"/>
              </w:rPr>
              <w:t>0,000</w:t>
            </w:r>
          </w:p>
          <w:p w:rsidR="00F90BC1" w:rsidRPr="003E33DD" w:rsidRDefault="00F90BC1" w:rsidP="00261714">
            <w:pPr>
              <w:autoSpaceDE w:val="0"/>
              <w:autoSpaceDN w:val="0"/>
              <w:adjustRightInd w:val="0"/>
              <w:ind w:right="318"/>
              <w:jc w:val="right"/>
              <w:rPr>
                <w:rFonts w:ascii="Microsoft New Tai Lue" w:hAnsi="Microsoft New Tai Lue" w:cs="Microsoft New Tai Lue"/>
                <w:color w:val="000000"/>
                <w:sz w:val="18"/>
                <w:szCs w:val="18"/>
                <w:lang w:eastAsia="en-GB"/>
              </w:rPr>
            </w:pPr>
          </w:p>
          <w:p w:rsidR="00F90BC1" w:rsidRPr="003E33DD" w:rsidRDefault="00BB1AC8" w:rsidP="00261714">
            <w:pPr>
              <w:autoSpaceDE w:val="0"/>
              <w:autoSpaceDN w:val="0"/>
              <w:adjustRightInd w:val="0"/>
              <w:ind w:right="318"/>
              <w:jc w:val="right"/>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30</w:t>
            </w:r>
            <w:r w:rsidR="00F90BC1" w:rsidRPr="003E33DD">
              <w:rPr>
                <w:rFonts w:ascii="Microsoft New Tai Lue" w:hAnsi="Microsoft New Tai Lue" w:cs="Microsoft New Tai Lue"/>
                <w:color w:val="000000"/>
                <w:sz w:val="18"/>
                <w:szCs w:val="18"/>
                <w:lang w:eastAsia="en-GB"/>
              </w:rPr>
              <w:t>0,000</w:t>
            </w:r>
          </w:p>
          <w:p w:rsidR="00F90BC1" w:rsidRPr="003E33DD" w:rsidRDefault="00BB1AC8" w:rsidP="00261714">
            <w:pPr>
              <w:autoSpaceDE w:val="0"/>
              <w:autoSpaceDN w:val="0"/>
              <w:adjustRightInd w:val="0"/>
              <w:ind w:right="318"/>
              <w:jc w:val="right"/>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5</w:t>
            </w:r>
            <w:r w:rsidR="00821A52" w:rsidRPr="003E33DD">
              <w:rPr>
                <w:rFonts w:ascii="Microsoft New Tai Lue" w:hAnsi="Microsoft New Tai Lue" w:cs="Microsoft New Tai Lue"/>
                <w:color w:val="000000"/>
                <w:sz w:val="18"/>
                <w:szCs w:val="18"/>
                <w:lang w:eastAsia="en-GB"/>
              </w:rPr>
              <w:t>0</w:t>
            </w:r>
            <w:r w:rsidR="00F90BC1" w:rsidRPr="003E33DD">
              <w:rPr>
                <w:rFonts w:ascii="Microsoft New Tai Lue" w:hAnsi="Microsoft New Tai Lue" w:cs="Microsoft New Tai Lue"/>
                <w:color w:val="000000"/>
                <w:sz w:val="18"/>
                <w:szCs w:val="18"/>
                <w:lang w:eastAsia="en-GB"/>
              </w:rPr>
              <w:t>0,000</w:t>
            </w:r>
          </w:p>
          <w:p w:rsidR="00CA37F7" w:rsidRDefault="00CA37F7" w:rsidP="00261714">
            <w:pPr>
              <w:autoSpaceDE w:val="0"/>
              <w:autoSpaceDN w:val="0"/>
              <w:adjustRightInd w:val="0"/>
              <w:ind w:right="318"/>
              <w:jc w:val="right"/>
              <w:rPr>
                <w:rFonts w:ascii="Microsoft New Tai Lue" w:hAnsi="Microsoft New Tai Lue" w:cs="Microsoft New Tai Lue"/>
                <w:color w:val="000000"/>
                <w:sz w:val="18"/>
                <w:szCs w:val="18"/>
                <w:lang w:eastAsia="en-GB"/>
              </w:rPr>
            </w:pPr>
          </w:p>
          <w:p w:rsidR="00F90BC1" w:rsidRPr="003E33DD" w:rsidRDefault="00BB1AC8" w:rsidP="00261714">
            <w:pPr>
              <w:autoSpaceDE w:val="0"/>
              <w:autoSpaceDN w:val="0"/>
              <w:adjustRightInd w:val="0"/>
              <w:ind w:right="318"/>
              <w:jc w:val="right"/>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2</w:t>
            </w:r>
            <w:r w:rsidR="00821A52" w:rsidRPr="003E33DD">
              <w:rPr>
                <w:rFonts w:ascii="Microsoft New Tai Lue" w:hAnsi="Microsoft New Tai Lue" w:cs="Microsoft New Tai Lue"/>
                <w:color w:val="000000"/>
                <w:sz w:val="18"/>
                <w:szCs w:val="18"/>
                <w:lang w:eastAsia="en-GB"/>
              </w:rPr>
              <w:t>0</w:t>
            </w:r>
            <w:r w:rsidR="00F90BC1" w:rsidRPr="003E33DD">
              <w:rPr>
                <w:rFonts w:ascii="Microsoft New Tai Lue" w:hAnsi="Microsoft New Tai Lue" w:cs="Microsoft New Tai Lue"/>
                <w:color w:val="000000"/>
                <w:sz w:val="18"/>
                <w:szCs w:val="18"/>
                <w:lang w:eastAsia="en-GB"/>
              </w:rPr>
              <w:t>0,000</w:t>
            </w:r>
          </w:p>
          <w:p w:rsidR="00CA37F7" w:rsidRDefault="00CA37F7" w:rsidP="00261714">
            <w:pPr>
              <w:autoSpaceDE w:val="0"/>
              <w:autoSpaceDN w:val="0"/>
              <w:adjustRightInd w:val="0"/>
              <w:ind w:right="318"/>
              <w:jc w:val="right"/>
              <w:rPr>
                <w:rFonts w:ascii="Microsoft New Tai Lue" w:hAnsi="Microsoft New Tai Lue" w:cs="Microsoft New Tai Lue"/>
                <w:color w:val="000000"/>
                <w:sz w:val="18"/>
                <w:szCs w:val="18"/>
                <w:lang w:eastAsia="en-GB"/>
              </w:rPr>
            </w:pPr>
          </w:p>
          <w:p w:rsidR="00F90BC1" w:rsidRPr="003E33DD" w:rsidRDefault="00BB1AC8" w:rsidP="00261714">
            <w:pPr>
              <w:autoSpaceDE w:val="0"/>
              <w:autoSpaceDN w:val="0"/>
              <w:adjustRightInd w:val="0"/>
              <w:ind w:right="318"/>
              <w:jc w:val="right"/>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5</w:t>
            </w:r>
            <w:r w:rsidR="00821A52" w:rsidRPr="003E33DD">
              <w:rPr>
                <w:rFonts w:ascii="Microsoft New Tai Lue" w:hAnsi="Microsoft New Tai Lue" w:cs="Microsoft New Tai Lue"/>
                <w:color w:val="000000"/>
                <w:sz w:val="18"/>
                <w:szCs w:val="18"/>
                <w:lang w:eastAsia="en-GB"/>
              </w:rPr>
              <w:t>0</w:t>
            </w:r>
            <w:r w:rsidR="00F90BC1" w:rsidRPr="003E33DD">
              <w:rPr>
                <w:rFonts w:ascii="Microsoft New Tai Lue" w:hAnsi="Microsoft New Tai Lue" w:cs="Microsoft New Tai Lue"/>
                <w:color w:val="000000"/>
                <w:sz w:val="18"/>
                <w:szCs w:val="18"/>
                <w:lang w:eastAsia="en-GB"/>
              </w:rPr>
              <w:t>0,000</w:t>
            </w:r>
          </w:p>
          <w:p w:rsidR="00CA37F7" w:rsidRDefault="00CA37F7" w:rsidP="00261714">
            <w:pPr>
              <w:autoSpaceDE w:val="0"/>
              <w:autoSpaceDN w:val="0"/>
              <w:adjustRightInd w:val="0"/>
              <w:ind w:right="318"/>
              <w:jc w:val="right"/>
              <w:rPr>
                <w:rFonts w:ascii="Microsoft New Tai Lue" w:hAnsi="Microsoft New Tai Lue" w:cs="Microsoft New Tai Lue"/>
                <w:color w:val="000000"/>
                <w:sz w:val="18"/>
                <w:szCs w:val="18"/>
                <w:lang w:eastAsia="en-GB"/>
              </w:rPr>
            </w:pPr>
          </w:p>
          <w:p w:rsidR="00F90BC1" w:rsidRPr="003E33DD" w:rsidRDefault="00BB1AC8" w:rsidP="00261714">
            <w:pPr>
              <w:autoSpaceDE w:val="0"/>
              <w:autoSpaceDN w:val="0"/>
              <w:adjustRightInd w:val="0"/>
              <w:ind w:right="318"/>
              <w:jc w:val="right"/>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5</w:t>
            </w:r>
            <w:r w:rsidR="00821A52" w:rsidRPr="003E33DD">
              <w:rPr>
                <w:rFonts w:ascii="Microsoft New Tai Lue" w:hAnsi="Microsoft New Tai Lue" w:cs="Microsoft New Tai Lue"/>
                <w:color w:val="000000"/>
                <w:sz w:val="18"/>
                <w:szCs w:val="18"/>
                <w:lang w:eastAsia="en-GB"/>
              </w:rPr>
              <w:t>0</w:t>
            </w:r>
            <w:r w:rsidR="00F90BC1" w:rsidRPr="003E33DD">
              <w:rPr>
                <w:rFonts w:ascii="Microsoft New Tai Lue" w:hAnsi="Microsoft New Tai Lue" w:cs="Microsoft New Tai Lue"/>
                <w:color w:val="000000"/>
                <w:sz w:val="18"/>
                <w:szCs w:val="18"/>
                <w:lang w:eastAsia="en-GB"/>
              </w:rPr>
              <w:t>0,000</w:t>
            </w:r>
          </w:p>
          <w:p w:rsidR="00CA37F7" w:rsidRDefault="00CA37F7" w:rsidP="00261714">
            <w:pPr>
              <w:autoSpaceDE w:val="0"/>
              <w:autoSpaceDN w:val="0"/>
              <w:adjustRightInd w:val="0"/>
              <w:ind w:right="318"/>
              <w:jc w:val="right"/>
              <w:rPr>
                <w:rFonts w:ascii="Microsoft New Tai Lue" w:hAnsi="Microsoft New Tai Lue" w:cs="Microsoft New Tai Lue"/>
                <w:color w:val="000000"/>
                <w:sz w:val="18"/>
                <w:szCs w:val="18"/>
                <w:lang w:eastAsia="en-GB"/>
              </w:rPr>
            </w:pPr>
          </w:p>
          <w:p w:rsidR="00F90BC1" w:rsidRPr="003E33DD" w:rsidRDefault="00BB1AC8" w:rsidP="00261714">
            <w:pPr>
              <w:autoSpaceDE w:val="0"/>
              <w:autoSpaceDN w:val="0"/>
              <w:adjustRightInd w:val="0"/>
              <w:ind w:right="318"/>
              <w:jc w:val="right"/>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50</w:t>
            </w:r>
            <w:r w:rsidR="00F90BC1" w:rsidRPr="003E33DD">
              <w:rPr>
                <w:rFonts w:ascii="Microsoft New Tai Lue" w:hAnsi="Microsoft New Tai Lue" w:cs="Microsoft New Tai Lue"/>
                <w:color w:val="000000"/>
                <w:sz w:val="18"/>
                <w:szCs w:val="18"/>
                <w:lang w:eastAsia="en-GB"/>
              </w:rPr>
              <w:t>0,000</w:t>
            </w:r>
          </w:p>
        </w:tc>
        <w:tc>
          <w:tcPr>
            <w:tcW w:w="1670"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Consultancy services</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Steering committees</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Technical oversight (international)</w:t>
            </w:r>
          </w:p>
        </w:tc>
        <w:tc>
          <w:tcPr>
            <w:tcW w:w="1440" w:type="dxa"/>
          </w:tcPr>
          <w:p w:rsidR="00F90BC1" w:rsidRPr="003E33DD" w:rsidRDefault="00F90BC1" w:rsidP="00261714">
            <w:pPr>
              <w:autoSpaceDE w:val="0"/>
              <w:autoSpaceDN w:val="0"/>
              <w:adjustRightInd w:val="0"/>
              <w:rPr>
                <w:rFonts w:ascii="Microsoft New Tai Lue" w:hAnsi="Microsoft New Tai Lue" w:cs="Microsoft New Tai Lue"/>
                <w:b/>
                <w:color w:val="000000"/>
                <w:sz w:val="18"/>
                <w:szCs w:val="18"/>
                <w:lang w:eastAsia="en-GB"/>
              </w:rPr>
            </w:pPr>
          </w:p>
          <w:p w:rsidR="00F90BC1" w:rsidRPr="00CA37F7" w:rsidRDefault="00CA37F7" w:rsidP="00261714">
            <w:pPr>
              <w:autoSpaceDE w:val="0"/>
              <w:autoSpaceDN w:val="0"/>
              <w:adjustRightInd w:val="0"/>
              <w:rPr>
                <w:rFonts w:ascii="Microsoft New Tai Lue" w:hAnsi="Microsoft New Tai Lue" w:cs="Microsoft New Tai Lue"/>
                <w:color w:val="000000"/>
                <w:sz w:val="18"/>
                <w:szCs w:val="18"/>
                <w:lang w:eastAsia="en-GB"/>
              </w:rPr>
            </w:pPr>
            <w:r w:rsidRPr="00CA37F7">
              <w:rPr>
                <w:rFonts w:ascii="Microsoft New Tai Lue" w:hAnsi="Microsoft New Tai Lue" w:cs="Microsoft New Tai Lue"/>
                <w:color w:val="000000"/>
                <w:sz w:val="18"/>
                <w:szCs w:val="18"/>
                <w:lang w:eastAsia="en-GB"/>
              </w:rPr>
              <w:t>2015-2016</w:t>
            </w:r>
          </w:p>
          <w:p w:rsidR="00F90BC1" w:rsidRPr="00CA37F7"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
                <w:color w:val="000000"/>
                <w:sz w:val="18"/>
                <w:szCs w:val="18"/>
                <w:lang w:eastAsia="en-GB"/>
              </w:rPr>
            </w:pPr>
          </w:p>
          <w:p w:rsidR="00F90BC1" w:rsidRDefault="00F90BC1" w:rsidP="000A5497">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 xml:space="preserve">2014 </w:t>
            </w:r>
            <w:r w:rsidR="00CA37F7">
              <w:rPr>
                <w:rFonts w:ascii="Microsoft New Tai Lue" w:hAnsi="Microsoft New Tai Lue" w:cs="Microsoft New Tai Lue"/>
                <w:bCs/>
                <w:iCs/>
                <w:color w:val="000000"/>
                <w:sz w:val="18"/>
                <w:szCs w:val="18"/>
                <w:lang w:eastAsia="en-GB"/>
              </w:rPr>
              <w:t>–</w:t>
            </w:r>
            <w:r w:rsidRPr="003E33DD">
              <w:rPr>
                <w:rFonts w:ascii="Microsoft New Tai Lue" w:hAnsi="Microsoft New Tai Lue" w:cs="Microsoft New Tai Lue"/>
                <w:bCs/>
                <w:iCs/>
                <w:color w:val="000000"/>
                <w:sz w:val="18"/>
                <w:szCs w:val="18"/>
                <w:lang w:eastAsia="en-GB"/>
              </w:rPr>
              <w:t xml:space="preserve"> 202</w:t>
            </w:r>
            <w:r w:rsidR="000A5497">
              <w:rPr>
                <w:rFonts w:ascii="Microsoft New Tai Lue" w:hAnsi="Microsoft New Tai Lue" w:cs="Microsoft New Tai Lue"/>
                <w:bCs/>
                <w:iCs/>
                <w:color w:val="000000"/>
                <w:sz w:val="18"/>
                <w:szCs w:val="18"/>
                <w:lang w:eastAsia="en-GB"/>
              </w:rPr>
              <w:t>0</w:t>
            </w:r>
          </w:p>
          <w:p w:rsidR="00CA37F7" w:rsidRDefault="00CA37F7" w:rsidP="000A5497">
            <w:pPr>
              <w:autoSpaceDE w:val="0"/>
              <w:autoSpaceDN w:val="0"/>
              <w:adjustRightInd w:val="0"/>
              <w:rPr>
                <w:rFonts w:ascii="Microsoft New Tai Lue" w:hAnsi="Microsoft New Tai Lue" w:cs="Microsoft New Tai Lue"/>
                <w:bCs/>
                <w:iCs/>
                <w:color w:val="000000"/>
                <w:sz w:val="18"/>
                <w:szCs w:val="18"/>
                <w:lang w:eastAsia="en-GB"/>
              </w:rPr>
            </w:pPr>
          </w:p>
          <w:p w:rsidR="00CA37F7" w:rsidRDefault="00CA37F7" w:rsidP="000A5497">
            <w:pPr>
              <w:autoSpaceDE w:val="0"/>
              <w:autoSpaceDN w:val="0"/>
              <w:adjustRightInd w:val="0"/>
              <w:rPr>
                <w:rFonts w:ascii="Microsoft New Tai Lue" w:hAnsi="Microsoft New Tai Lue" w:cs="Microsoft New Tai Lue"/>
                <w:bCs/>
                <w:iCs/>
                <w:color w:val="000000"/>
                <w:sz w:val="18"/>
                <w:szCs w:val="18"/>
                <w:lang w:eastAsia="en-GB"/>
              </w:rPr>
            </w:pPr>
          </w:p>
          <w:p w:rsidR="00CA37F7" w:rsidRPr="00CA37F7" w:rsidRDefault="00CA37F7" w:rsidP="00CA37F7">
            <w:pPr>
              <w:autoSpaceDE w:val="0"/>
              <w:autoSpaceDN w:val="0"/>
              <w:adjustRightInd w:val="0"/>
              <w:rPr>
                <w:rFonts w:ascii="Microsoft New Tai Lue" w:hAnsi="Microsoft New Tai Lue" w:cs="Microsoft New Tai Lue"/>
                <w:color w:val="000000"/>
                <w:sz w:val="18"/>
                <w:szCs w:val="18"/>
                <w:lang w:eastAsia="en-GB"/>
              </w:rPr>
            </w:pPr>
            <w:r w:rsidRPr="00CA37F7">
              <w:rPr>
                <w:rFonts w:ascii="Microsoft New Tai Lue" w:hAnsi="Microsoft New Tai Lue" w:cs="Microsoft New Tai Lue"/>
                <w:color w:val="000000"/>
                <w:sz w:val="18"/>
                <w:szCs w:val="18"/>
                <w:lang w:eastAsia="en-GB"/>
              </w:rPr>
              <w:t>2015-2016</w:t>
            </w:r>
          </w:p>
          <w:p w:rsidR="00CA37F7" w:rsidRDefault="00CA37F7" w:rsidP="000A5497">
            <w:pPr>
              <w:autoSpaceDE w:val="0"/>
              <w:autoSpaceDN w:val="0"/>
              <w:adjustRightInd w:val="0"/>
              <w:rPr>
                <w:rFonts w:ascii="Microsoft New Tai Lue" w:hAnsi="Microsoft New Tai Lue" w:cs="Microsoft New Tai Lue"/>
                <w:b/>
                <w:color w:val="000000"/>
                <w:sz w:val="18"/>
                <w:szCs w:val="18"/>
                <w:lang w:eastAsia="en-GB"/>
              </w:rPr>
            </w:pPr>
          </w:p>
          <w:p w:rsidR="00CA37F7" w:rsidRPr="00CA37F7" w:rsidRDefault="00CA37F7" w:rsidP="00CA37F7">
            <w:pPr>
              <w:autoSpaceDE w:val="0"/>
              <w:autoSpaceDN w:val="0"/>
              <w:adjustRightInd w:val="0"/>
              <w:rPr>
                <w:rFonts w:ascii="Microsoft New Tai Lue" w:hAnsi="Microsoft New Tai Lue" w:cs="Microsoft New Tai Lue"/>
                <w:color w:val="000000"/>
                <w:sz w:val="18"/>
                <w:szCs w:val="18"/>
                <w:lang w:eastAsia="en-GB"/>
              </w:rPr>
            </w:pPr>
            <w:r w:rsidRPr="00CA37F7">
              <w:rPr>
                <w:rFonts w:ascii="Microsoft New Tai Lue" w:hAnsi="Microsoft New Tai Lue" w:cs="Microsoft New Tai Lue"/>
                <w:color w:val="000000"/>
                <w:sz w:val="18"/>
                <w:szCs w:val="18"/>
                <w:lang w:eastAsia="en-GB"/>
              </w:rPr>
              <w:t>2015-2016</w:t>
            </w:r>
          </w:p>
          <w:p w:rsidR="00CA37F7" w:rsidRPr="00CA37F7" w:rsidRDefault="00CA37F7" w:rsidP="00CA37F7">
            <w:pPr>
              <w:autoSpaceDE w:val="0"/>
              <w:autoSpaceDN w:val="0"/>
              <w:adjustRightInd w:val="0"/>
              <w:rPr>
                <w:rFonts w:ascii="Microsoft New Tai Lue" w:hAnsi="Microsoft New Tai Lue" w:cs="Microsoft New Tai Lue"/>
                <w:color w:val="000000"/>
                <w:sz w:val="18"/>
                <w:szCs w:val="18"/>
                <w:lang w:eastAsia="en-GB"/>
              </w:rPr>
            </w:pPr>
            <w:r w:rsidRPr="00CA37F7">
              <w:rPr>
                <w:rFonts w:ascii="Microsoft New Tai Lue" w:hAnsi="Microsoft New Tai Lue" w:cs="Microsoft New Tai Lue"/>
                <w:color w:val="000000"/>
                <w:sz w:val="18"/>
                <w:szCs w:val="18"/>
                <w:lang w:eastAsia="en-GB"/>
              </w:rPr>
              <w:t>2015-2016</w:t>
            </w:r>
          </w:p>
          <w:p w:rsidR="00CA37F7" w:rsidRDefault="00CA37F7" w:rsidP="000A5497">
            <w:pPr>
              <w:autoSpaceDE w:val="0"/>
              <w:autoSpaceDN w:val="0"/>
              <w:adjustRightInd w:val="0"/>
              <w:rPr>
                <w:rFonts w:ascii="Microsoft New Tai Lue" w:hAnsi="Microsoft New Tai Lue" w:cs="Microsoft New Tai Lue"/>
                <w:b/>
                <w:color w:val="000000"/>
                <w:sz w:val="18"/>
                <w:szCs w:val="18"/>
                <w:lang w:eastAsia="en-GB"/>
              </w:rPr>
            </w:pPr>
          </w:p>
          <w:p w:rsidR="00CA37F7" w:rsidRPr="00CA37F7" w:rsidRDefault="00CA37F7" w:rsidP="00CA37F7">
            <w:pPr>
              <w:autoSpaceDE w:val="0"/>
              <w:autoSpaceDN w:val="0"/>
              <w:adjustRightInd w:val="0"/>
              <w:rPr>
                <w:rFonts w:ascii="Microsoft New Tai Lue" w:hAnsi="Microsoft New Tai Lue" w:cs="Microsoft New Tai Lue"/>
                <w:color w:val="000000"/>
                <w:sz w:val="18"/>
                <w:szCs w:val="18"/>
                <w:lang w:eastAsia="en-GB"/>
              </w:rPr>
            </w:pPr>
            <w:r w:rsidRPr="00CA37F7">
              <w:rPr>
                <w:rFonts w:ascii="Microsoft New Tai Lue" w:hAnsi="Microsoft New Tai Lue" w:cs="Microsoft New Tai Lue"/>
                <w:color w:val="000000"/>
                <w:sz w:val="18"/>
                <w:szCs w:val="18"/>
                <w:lang w:eastAsia="en-GB"/>
              </w:rPr>
              <w:t>2015-2016</w:t>
            </w:r>
          </w:p>
          <w:p w:rsidR="00CA37F7" w:rsidRDefault="00CA37F7" w:rsidP="000A5497">
            <w:pPr>
              <w:autoSpaceDE w:val="0"/>
              <w:autoSpaceDN w:val="0"/>
              <w:adjustRightInd w:val="0"/>
              <w:rPr>
                <w:rFonts w:ascii="Microsoft New Tai Lue" w:hAnsi="Microsoft New Tai Lue" w:cs="Microsoft New Tai Lue"/>
                <w:b/>
                <w:color w:val="000000"/>
                <w:sz w:val="18"/>
                <w:szCs w:val="18"/>
                <w:lang w:eastAsia="en-GB"/>
              </w:rPr>
            </w:pPr>
          </w:p>
          <w:p w:rsidR="00CA37F7" w:rsidRPr="00CA37F7" w:rsidRDefault="00CA37F7" w:rsidP="00CA37F7">
            <w:pPr>
              <w:autoSpaceDE w:val="0"/>
              <w:autoSpaceDN w:val="0"/>
              <w:adjustRightInd w:val="0"/>
              <w:rPr>
                <w:rFonts w:ascii="Microsoft New Tai Lue" w:hAnsi="Microsoft New Tai Lue" w:cs="Microsoft New Tai Lue"/>
                <w:color w:val="000000"/>
                <w:sz w:val="18"/>
                <w:szCs w:val="18"/>
                <w:lang w:eastAsia="en-GB"/>
              </w:rPr>
            </w:pPr>
            <w:r w:rsidRPr="00CA37F7">
              <w:rPr>
                <w:rFonts w:ascii="Microsoft New Tai Lue" w:hAnsi="Microsoft New Tai Lue" w:cs="Microsoft New Tai Lue"/>
                <w:color w:val="000000"/>
                <w:sz w:val="18"/>
                <w:szCs w:val="18"/>
                <w:lang w:eastAsia="en-GB"/>
              </w:rPr>
              <w:t>2015-2016</w:t>
            </w:r>
          </w:p>
          <w:p w:rsidR="00CA37F7" w:rsidRDefault="00CA37F7" w:rsidP="000A5497">
            <w:pPr>
              <w:autoSpaceDE w:val="0"/>
              <w:autoSpaceDN w:val="0"/>
              <w:adjustRightInd w:val="0"/>
              <w:rPr>
                <w:rFonts w:ascii="Microsoft New Tai Lue" w:hAnsi="Microsoft New Tai Lue" w:cs="Microsoft New Tai Lue"/>
                <w:b/>
                <w:color w:val="000000"/>
                <w:sz w:val="18"/>
                <w:szCs w:val="18"/>
                <w:lang w:eastAsia="en-GB"/>
              </w:rPr>
            </w:pPr>
          </w:p>
          <w:p w:rsidR="00CA37F7" w:rsidRPr="00CA37F7" w:rsidRDefault="00CA37F7" w:rsidP="00CA37F7">
            <w:pPr>
              <w:autoSpaceDE w:val="0"/>
              <w:autoSpaceDN w:val="0"/>
              <w:adjustRightInd w:val="0"/>
              <w:rPr>
                <w:rFonts w:ascii="Microsoft New Tai Lue" w:hAnsi="Microsoft New Tai Lue" w:cs="Microsoft New Tai Lue"/>
                <w:color w:val="000000"/>
                <w:sz w:val="18"/>
                <w:szCs w:val="18"/>
                <w:lang w:eastAsia="en-GB"/>
              </w:rPr>
            </w:pPr>
            <w:r w:rsidRPr="00CA37F7">
              <w:rPr>
                <w:rFonts w:ascii="Microsoft New Tai Lue" w:hAnsi="Microsoft New Tai Lue" w:cs="Microsoft New Tai Lue"/>
                <w:color w:val="000000"/>
                <w:sz w:val="18"/>
                <w:szCs w:val="18"/>
                <w:lang w:eastAsia="en-GB"/>
              </w:rPr>
              <w:t>2015-2016</w:t>
            </w:r>
          </w:p>
          <w:p w:rsidR="00CA37F7" w:rsidRDefault="00CA37F7" w:rsidP="000A5497">
            <w:pPr>
              <w:autoSpaceDE w:val="0"/>
              <w:autoSpaceDN w:val="0"/>
              <w:adjustRightInd w:val="0"/>
              <w:rPr>
                <w:rFonts w:ascii="Microsoft New Tai Lue" w:hAnsi="Microsoft New Tai Lue" w:cs="Microsoft New Tai Lue"/>
                <w:b/>
                <w:color w:val="000000"/>
                <w:sz w:val="18"/>
                <w:szCs w:val="18"/>
                <w:lang w:eastAsia="en-GB"/>
              </w:rPr>
            </w:pPr>
          </w:p>
          <w:p w:rsidR="00CA37F7" w:rsidRPr="00CA37F7" w:rsidRDefault="00CA37F7" w:rsidP="000A5497">
            <w:pPr>
              <w:autoSpaceDE w:val="0"/>
              <w:autoSpaceDN w:val="0"/>
              <w:adjustRightInd w:val="0"/>
              <w:rPr>
                <w:rFonts w:ascii="Microsoft New Tai Lue" w:hAnsi="Microsoft New Tai Lue" w:cs="Microsoft New Tai Lue"/>
                <w:color w:val="000000"/>
                <w:sz w:val="18"/>
                <w:szCs w:val="18"/>
                <w:lang w:eastAsia="en-GB"/>
              </w:rPr>
            </w:pPr>
            <w:r w:rsidRPr="00CA37F7">
              <w:rPr>
                <w:rFonts w:ascii="Microsoft New Tai Lue" w:hAnsi="Microsoft New Tai Lue" w:cs="Microsoft New Tai Lue"/>
                <w:color w:val="000000"/>
                <w:sz w:val="18"/>
                <w:szCs w:val="18"/>
                <w:lang w:eastAsia="en-GB"/>
              </w:rPr>
              <w:t>2015-2016</w:t>
            </w:r>
          </w:p>
        </w:tc>
      </w:tr>
      <w:tr w:rsidR="00F90BC1" w:rsidRPr="00700F69" w:rsidTr="00EF44BB">
        <w:trPr>
          <w:trHeight w:val="204"/>
        </w:trPr>
        <w:tc>
          <w:tcPr>
            <w:tcW w:w="4077" w:type="dxa"/>
          </w:tcPr>
          <w:p w:rsidR="00F90BC1" w:rsidRPr="00700F69" w:rsidRDefault="00F90BC1" w:rsidP="00261714">
            <w:pPr>
              <w:autoSpaceDE w:val="0"/>
              <w:autoSpaceDN w:val="0"/>
              <w:adjustRightInd w:val="0"/>
              <w:rPr>
                <w:rFonts w:ascii="Microsoft New Tai Lue" w:hAnsi="Microsoft New Tai Lue" w:cs="Microsoft New Tai Lue"/>
                <w:b/>
                <w:color w:val="000000"/>
                <w:sz w:val="18"/>
                <w:szCs w:val="18"/>
                <w:lang w:eastAsia="en-GB"/>
              </w:rPr>
            </w:pPr>
            <w:r w:rsidRPr="00700F69">
              <w:rPr>
                <w:rFonts w:ascii="Microsoft New Tai Lue" w:hAnsi="Microsoft New Tai Lue" w:cs="Microsoft New Tai Lue"/>
                <w:b/>
                <w:color w:val="000000"/>
                <w:sz w:val="18"/>
                <w:szCs w:val="18"/>
                <w:lang w:eastAsia="en-GB"/>
              </w:rPr>
              <w:t xml:space="preserve">Sub-total </w:t>
            </w:r>
            <w:r w:rsidR="009A1A36">
              <w:rPr>
                <w:rFonts w:ascii="Microsoft New Tai Lue" w:hAnsi="Microsoft New Tai Lue" w:cs="Microsoft New Tai Lue"/>
                <w:b/>
                <w:color w:val="000000"/>
                <w:sz w:val="18"/>
                <w:szCs w:val="18"/>
                <w:lang w:eastAsia="en-GB"/>
              </w:rPr>
              <w:t xml:space="preserve"> (2015-2020</w:t>
            </w:r>
            <w:r w:rsidR="008E7CD5" w:rsidRPr="00700F69">
              <w:rPr>
                <w:rFonts w:ascii="Microsoft New Tai Lue" w:hAnsi="Microsoft New Tai Lue" w:cs="Microsoft New Tai Lue"/>
                <w:b/>
                <w:color w:val="000000"/>
                <w:sz w:val="18"/>
                <w:szCs w:val="18"/>
                <w:lang w:eastAsia="en-GB"/>
              </w:rPr>
              <w:t>)</w:t>
            </w:r>
          </w:p>
        </w:tc>
        <w:tc>
          <w:tcPr>
            <w:tcW w:w="1980" w:type="dxa"/>
          </w:tcPr>
          <w:p w:rsidR="00F90BC1" w:rsidRPr="00700F69" w:rsidRDefault="00F90BC1" w:rsidP="00261714">
            <w:pPr>
              <w:autoSpaceDE w:val="0"/>
              <w:autoSpaceDN w:val="0"/>
              <w:adjustRightInd w:val="0"/>
              <w:rPr>
                <w:rFonts w:ascii="Microsoft New Tai Lue" w:hAnsi="Microsoft New Tai Lue" w:cs="Microsoft New Tai Lue"/>
                <w:b/>
                <w:color w:val="000000"/>
                <w:sz w:val="18"/>
                <w:szCs w:val="18"/>
                <w:lang w:eastAsia="en-GB"/>
              </w:rPr>
            </w:pPr>
          </w:p>
        </w:tc>
        <w:tc>
          <w:tcPr>
            <w:tcW w:w="1660" w:type="dxa"/>
          </w:tcPr>
          <w:p w:rsidR="008735BD" w:rsidRPr="00700F69" w:rsidRDefault="00BB1AC8" w:rsidP="0006780C">
            <w:pPr>
              <w:autoSpaceDE w:val="0"/>
              <w:autoSpaceDN w:val="0"/>
              <w:adjustRightInd w:val="0"/>
              <w:ind w:right="318"/>
              <w:jc w:val="right"/>
              <w:rPr>
                <w:rFonts w:ascii="Microsoft New Tai Lue" w:hAnsi="Microsoft New Tai Lue" w:cs="Microsoft New Tai Lue"/>
                <w:b/>
                <w:color w:val="000000"/>
                <w:sz w:val="18"/>
                <w:szCs w:val="18"/>
                <w:lang w:eastAsia="en-GB"/>
              </w:rPr>
            </w:pPr>
            <w:r w:rsidRPr="00700F69">
              <w:rPr>
                <w:rFonts w:ascii="Microsoft New Tai Lue" w:hAnsi="Microsoft New Tai Lue" w:cs="Microsoft New Tai Lue"/>
                <w:b/>
                <w:color w:val="000000"/>
                <w:sz w:val="18"/>
                <w:szCs w:val="18"/>
                <w:lang w:eastAsia="en-GB"/>
              </w:rPr>
              <w:t>3</w:t>
            </w:r>
            <w:r w:rsidR="008735BD" w:rsidRPr="00700F69">
              <w:rPr>
                <w:rFonts w:ascii="Microsoft New Tai Lue" w:hAnsi="Microsoft New Tai Lue" w:cs="Microsoft New Tai Lue"/>
                <w:b/>
                <w:color w:val="000000"/>
                <w:sz w:val="18"/>
                <w:szCs w:val="18"/>
                <w:lang w:eastAsia="en-GB"/>
              </w:rPr>
              <w:t>,</w:t>
            </w:r>
            <w:r w:rsidR="00DC50CE">
              <w:rPr>
                <w:rFonts w:ascii="Microsoft New Tai Lue" w:hAnsi="Microsoft New Tai Lue" w:cs="Microsoft New Tai Lue"/>
                <w:b/>
                <w:color w:val="000000"/>
                <w:sz w:val="18"/>
                <w:szCs w:val="18"/>
                <w:lang w:eastAsia="en-GB"/>
              </w:rPr>
              <w:t>5</w:t>
            </w:r>
            <w:r w:rsidRPr="00700F69">
              <w:rPr>
                <w:rFonts w:ascii="Microsoft New Tai Lue" w:hAnsi="Microsoft New Tai Lue" w:cs="Microsoft New Tai Lue"/>
                <w:b/>
                <w:color w:val="000000"/>
                <w:sz w:val="18"/>
                <w:szCs w:val="18"/>
                <w:lang w:eastAsia="en-GB"/>
              </w:rPr>
              <w:t>0</w:t>
            </w:r>
            <w:r w:rsidR="008735BD" w:rsidRPr="00700F69">
              <w:rPr>
                <w:rFonts w:ascii="Microsoft New Tai Lue" w:hAnsi="Microsoft New Tai Lue" w:cs="Microsoft New Tai Lue"/>
                <w:b/>
                <w:color w:val="000000"/>
                <w:sz w:val="18"/>
                <w:szCs w:val="18"/>
                <w:lang w:eastAsia="en-GB"/>
              </w:rPr>
              <w:t>0,000</w:t>
            </w:r>
          </w:p>
        </w:tc>
        <w:tc>
          <w:tcPr>
            <w:tcW w:w="1670" w:type="dxa"/>
          </w:tcPr>
          <w:p w:rsidR="00F90BC1" w:rsidRPr="00700F69" w:rsidRDefault="00F90BC1" w:rsidP="00261714">
            <w:pPr>
              <w:autoSpaceDE w:val="0"/>
              <w:autoSpaceDN w:val="0"/>
              <w:adjustRightInd w:val="0"/>
              <w:rPr>
                <w:rFonts w:ascii="Microsoft New Tai Lue" w:hAnsi="Microsoft New Tai Lue" w:cs="Microsoft New Tai Lue"/>
                <w:b/>
                <w:color w:val="000000"/>
                <w:sz w:val="18"/>
                <w:szCs w:val="18"/>
                <w:lang w:eastAsia="en-GB"/>
              </w:rPr>
            </w:pPr>
          </w:p>
        </w:tc>
        <w:tc>
          <w:tcPr>
            <w:tcW w:w="1440" w:type="dxa"/>
          </w:tcPr>
          <w:p w:rsidR="00F90BC1" w:rsidRPr="00700F69" w:rsidRDefault="00F90BC1" w:rsidP="00261714">
            <w:pPr>
              <w:autoSpaceDE w:val="0"/>
              <w:autoSpaceDN w:val="0"/>
              <w:adjustRightInd w:val="0"/>
              <w:rPr>
                <w:rFonts w:ascii="Microsoft New Tai Lue" w:hAnsi="Microsoft New Tai Lue" w:cs="Microsoft New Tai Lue"/>
                <w:b/>
                <w:color w:val="000000"/>
                <w:sz w:val="18"/>
                <w:szCs w:val="18"/>
                <w:lang w:eastAsia="en-GB"/>
              </w:rPr>
            </w:pPr>
          </w:p>
        </w:tc>
      </w:tr>
      <w:tr w:rsidR="00DC50CE" w:rsidRPr="00700F69" w:rsidTr="00EF44BB">
        <w:trPr>
          <w:trHeight w:val="204"/>
        </w:trPr>
        <w:tc>
          <w:tcPr>
            <w:tcW w:w="4077" w:type="dxa"/>
          </w:tcPr>
          <w:p w:rsidR="00DC50CE" w:rsidRPr="00700F69" w:rsidRDefault="00DC50CE" w:rsidP="00261714">
            <w:pPr>
              <w:autoSpaceDE w:val="0"/>
              <w:autoSpaceDN w:val="0"/>
              <w:adjustRightInd w:val="0"/>
              <w:rPr>
                <w:rFonts w:ascii="Microsoft New Tai Lue" w:hAnsi="Microsoft New Tai Lue" w:cs="Microsoft New Tai Lue"/>
                <w:b/>
                <w:color w:val="000000"/>
                <w:sz w:val="18"/>
                <w:szCs w:val="18"/>
                <w:lang w:eastAsia="en-GB"/>
              </w:rPr>
            </w:pPr>
            <w:r>
              <w:rPr>
                <w:rFonts w:ascii="Microsoft New Tai Lue" w:hAnsi="Microsoft New Tai Lue" w:cs="Microsoft New Tai Lue"/>
                <w:b/>
                <w:color w:val="000000"/>
                <w:sz w:val="18"/>
                <w:szCs w:val="18"/>
                <w:lang w:eastAsia="en-GB"/>
              </w:rPr>
              <w:t xml:space="preserve">Total </w:t>
            </w:r>
          </w:p>
        </w:tc>
        <w:tc>
          <w:tcPr>
            <w:tcW w:w="1980" w:type="dxa"/>
          </w:tcPr>
          <w:p w:rsidR="00DC50CE" w:rsidRPr="00700F69" w:rsidRDefault="00DC50CE" w:rsidP="00261714">
            <w:pPr>
              <w:autoSpaceDE w:val="0"/>
              <w:autoSpaceDN w:val="0"/>
              <w:adjustRightInd w:val="0"/>
              <w:rPr>
                <w:rFonts w:ascii="Microsoft New Tai Lue" w:hAnsi="Microsoft New Tai Lue" w:cs="Microsoft New Tai Lue"/>
                <w:b/>
                <w:color w:val="000000"/>
                <w:sz w:val="18"/>
                <w:szCs w:val="18"/>
                <w:lang w:eastAsia="en-GB"/>
              </w:rPr>
            </w:pPr>
          </w:p>
        </w:tc>
        <w:tc>
          <w:tcPr>
            <w:tcW w:w="1660" w:type="dxa"/>
          </w:tcPr>
          <w:p w:rsidR="00DC50CE" w:rsidRPr="00700F69" w:rsidRDefault="00DC50CE" w:rsidP="0006780C">
            <w:pPr>
              <w:autoSpaceDE w:val="0"/>
              <w:autoSpaceDN w:val="0"/>
              <w:adjustRightInd w:val="0"/>
              <w:ind w:right="318"/>
              <w:jc w:val="right"/>
              <w:rPr>
                <w:rFonts w:ascii="Microsoft New Tai Lue" w:hAnsi="Microsoft New Tai Lue" w:cs="Microsoft New Tai Lue"/>
                <w:b/>
                <w:color w:val="000000"/>
                <w:sz w:val="18"/>
                <w:szCs w:val="18"/>
                <w:lang w:eastAsia="en-GB"/>
              </w:rPr>
            </w:pPr>
            <w:r>
              <w:rPr>
                <w:rFonts w:ascii="Microsoft New Tai Lue" w:hAnsi="Microsoft New Tai Lue" w:cs="Microsoft New Tai Lue"/>
                <w:b/>
                <w:color w:val="000000"/>
                <w:sz w:val="18"/>
                <w:szCs w:val="18"/>
                <w:lang w:eastAsia="en-GB"/>
              </w:rPr>
              <w:t>7,980,000</w:t>
            </w:r>
          </w:p>
        </w:tc>
        <w:tc>
          <w:tcPr>
            <w:tcW w:w="1670" w:type="dxa"/>
          </w:tcPr>
          <w:p w:rsidR="00DC50CE" w:rsidRPr="00700F69" w:rsidRDefault="00DC50CE" w:rsidP="00261714">
            <w:pPr>
              <w:autoSpaceDE w:val="0"/>
              <w:autoSpaceDN w:val="0"/>
              <w:adjustRightInd w:val="0"/>
              <w:rPr>
                <w:rFonts w:ascii="Microsoft New Tai Lue" w:hAnsi="Microsoft New Tai Lue" w:cs="Microsoft New Tai Lue"/>
                <w:b/>
                <w:color w:val="000000"/>
                <w:sz w:val="18"/>
                <w:szCs w:val="18"/>
                <w:lang w:eastAsia="en-GB"/>
              </w:rPr>
            </w:pPr>
          </w:p>
        </w:tc>
        <w:tc>
          <w:tcPr>
            <w:tcW w:w="1440" w:type="dxa"/>
          </w:tcPr>
          <w:p w:rsidR="00DC50CE" w:rsidRPr="00700F69" w:rsidRDefault="00DC50CE" w:rsidP="00261714">
            <w:pPr>
              <w:autoSpaceDE w:val="0"/>
              <w:autoSpaceDN w:val="0"/>
              <w:adjustRightInd w:val="0"/>
              <w:rPr>
                <w:rFonts w:ascii="Microsoft New Tai Lue" w:hAnsi="Microsoft New Tai Lue" w:cs="Microsoft New Tai Lue"/>
                <w:b/>
                <w:color w:val="000000"/>
                <w:sz w:val="18"/>
                <w:szCs w:val="18"/>
                <w:lang w:eastAsia="en-GB"/>
              </w:rPr>
            </w:pPr>
          </w:p>
        </w:tc>
      </w:tr>
    </w:tbl>
    <w:p w:rsidR="00F90BC1" w:rsidRPr="003E33DD" w:rsidRDefault="00F90BC1" w:rsidP="00F90BC1">
      <w:pPr>
        <w:rPr>
          <w:rFonts w:ascii="Microsoft New Tai Lue" w:hAnsi="Microsoft New Tai Lue" w:cs="Microsoft New Tai Lue"/>
        </w:rPr>
      </w:pPr>
    </w:p>
    <w:p w:rsidR="00F90BC1" w:rsidRPr="00EF44BB" w:rsidRDefault="009A1A36" w:rsidP="00371382">
      <w:pPr>
        <w:pStyle w:val="Heading2"/>
        <w:jc w:val="left"/>
        <w:rPr>
          <w:rFonts w:ascii="Microsoft New Tai Lue" w:hAnsi="Microsoft New Tai Lue" w:cs="Microsoft New Tai Lue"/>
        </w:rPr>
      </w:pPr>
      <w:bookmarkStart w:id="834" w:name="_Toc383608179"/>
      <w:r>
        <w:rPr>
          <w:rFonts w:ascii="Microsoft New Tai Lue" w:hAnsi="Microsoft New Tai Lue" w:cs="Microsoft New Tai Lue"/>
        </w:rPr>
        <w:t>6</w:t>
      </w:r>
      <w:r w:rsidR="00371382" w:rsidRPr="00EF44BB">
        <w:rPr>
          <w:rFonts w:ascii="Microsoft New Tai Lue" w:hAnsi="Microsoft New Tai Lue" w:cs="Microsoft New Tai Lue"/>
        </w:rPr>
        <w:t>.</w:t>
      </w:r>
      <w:r w:rsidR="00C41AA0" w:rsidRPr="00EF44BB">
        <w:rPr>
          <w:rFonts w:ascii="Microsoft New Tai Lue" w:hAnsi="Microsoft New Tai Lue" w:cs="Microsoft New Tai Lue"/>
        </w:rPr>
        <w:t>3</w:t>
      </w:r>
      <w:r w:rsidR="00371382" w:rsidRPr="00EF44BB">
        <w:rPr>
          <w:rFonts w:ascii="Microsoft New Tai Lue" w:hAnsi="Microsoft New Tai Lue" w:cs="Microsoft New Tai Lue"/>
        </w:rPr>
        <w:tab/>
      </w:r>
      <w:r w:rsidR="00F90BC1" w:rsidRPr="00EF44BB">
        <w:rPr>
          <w:rFonts w:ascii="Microsoft New Tai Lue" w:hAnsi="Microsoft New Tai Lue" w:cs="Microsoft New Tai Lue"/>
        </w:rPr>
        <w:t>Management of biodiversity in protected areas</w:t>
      </w:r>
      <w:bookmarkEnd w:id="834"/>
    </w:p>
    <w:p w:rsidR="00C41AA0" w:rsidRPr="00D83083" w:rsidRDefault="00C41AA0" w:rsidP="00EF44BB">
      <w:pPr>
        <w:spacing w:line="276" w:lineRule="auto"/>
        <w:rPr>
          <w:rFonts w:ascii="Microsoft New Tai Lue" w:hAnsi="Microsoft New Tai Lue" w:cs="Microsoft New Tai Lue"/>
          <w:sz w:val="20"/>
          <w:szCs w:val="20"/>
        </w:rPr>
      </w:pPr>
    </w:p>
    <w:p w:rsidR="00C41AA0" w:rsidRPr="00D83083" w:rsidRDefault="00C41AA0" w:rsidP="00EF44BB">
      <w:pPr>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Management of biodiversity in protected areas represents one of the largest activities of biodiversity conservation in the country.  The biodiversity to be protected is in national parks, wildlife reserves and sanctuaries.  In addition, there is biodiversity in central and local forest reserves. The function therefore is split between central government agencies and District Local Governments (DLGs).   </w:t>
      </w:r>
    </w:p>
    <w:p w:rsidR="00C41AA0" w:rsidRPr="00EF44BB" w:rsidRDefault="00C41AA0" w:rsidP="00C41AA0">
      <w:pPr>
        <w:rPr>
          <w:rFonts w:ascii="Microsoft New Tai Lue" w:hAnsi="Microsoft New Tai Lue" w:cs="Microsoft New Tai Lue"/>
          <w:sz w:val="22"/>
          <w:szCs w:val="22"/>
        </w:rPr>
      </w:pP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34"/>
        <w:gridCol w:w="1768"/>
        <w:gridCol w:w="1815"/>
        <w:gridCol w:w="1141"/>
      </w:tblGrid>
      <w:tr w:rsidR="00F90BC1" w:rsidRPr="00C32900" w:rsidTr="00F50B90">
        <w:trPr>
          <w:tblHeader/>
        </w:trPr>
        <w:tc>
          <w:tcPr>
            <w:tcW w:w="10635" w:type="dxa"/>
            <w:gridSpan w:val="5"/>
          </w:tcPr>
          <w:p w:rsidR="00F90BC1" w:rsidRPr="00C32900"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r w:rsidRPr="00C32900">
              <w:rPr>
                <w:rFonts w:ascii="Microsoft New Tai Lue" w:hAnsi="Microsoft New Tai Lue" w:cs="Microsoft New Tai Lue"/>
                <w:b/>
                <w:bCs/>
                <w:iCs/>
                <w:color w:val="000000"/>
                <w:sz w:val="18"/>
                <w:szCs w:val="18"/>
                <w:lang w:eastAsia="en-GB"/>
              </w:rPr>
              <w:t>Goal: Management of biodiversity in Protected Areas</w:t>
            </w:r>
          </w:p>
        </w:tc>
      </w:tr>
      <w:tr w:rsidR="00F90BC1" w:rsidRPr="00C32900" w:rsidTr="00F50B90">
        <w:trPr>
          <w:tblHeader/>
        </w:trPr>
        <w:tc>
          <w:tcPr>
            <w:tcW w:w="4077" w:type="dxa"/>
          </w:tcPr>
          <w:p w:rsidR="00F90BC1" w:rsidRPr="00C32900" w:rsidRDefault="00F90BC1" w:rsidP="00261714">
            <w:pPr>
              <w:autoSpaceDE w:val="0"/>
              <w:autoSpaceDN w:val="0"/>
              <w:adjustRightInd w:val="0"/>
              <w:rPr>
                <w:rFonts w:ascii="Microsoft New Tai Lue" w:hAnsi="Microsoft New Tai Lue" w:cs="Microsoft New Tai Lue"/>
                <w:color w:val="000000"/>
                <w:sz w:val="18"/>
                <w:szCs w:val="18"/>
                <w:lang w:eastAsia="en-GB"/>
              </w:rPr>
            </w:pPr>
          </w:p>
        </w:tc>
        <w:tc>
          <w:tcPr>
            <w:tcW w:w="1834" w:type="dxa"/>
          </w:tcPr>
          <w:p w:rsidR="00F90BC1" w:rsidRPr="00C32900" w:rsidRDefault="00F90BC1" w:rsidP="00261714">
            <w:pPr>
              <w:autoSpaceDE w:val="0"/>
              <w:autoSpaceDN w:val="0"/>
              <w:adjustRightInd w:val="0"/>
              <w:rPr>
                <w:rFonts w:ascii="Microsoft New Tai Lue" w:hAnsi="Microsoft New Tai Lue" w:cs="Microsoft New Tai Lue"/>
                <w:bCs/>
                <w:sz w:val="18"/>
                <w:szCs w:val="18"/>
                <w:lang w:eastAsia="en-GB"/>
              </w:rPr>
            </w:pPr>
            <w:r w:rsidRPr="00C32900">
              <w:rPr>
                <w:rFonts w:ascii="Microsoft New Tai Lue" w:hAnsi="Microsoft New Tai Lue" w:cs="Microsoft New Tai Lue"/>
                <w:b/>
                <w:bCs/>
                <w:iCs/>
                <w:color w:val="000000"/>
                <w:sz w:val="18"/>
                <w:szCs w:val="18"/>
                <w:lang w:eastAsia="en-GB"/>
              </w:rPr>
              <w:t>Responsibility</w:t>
            </w:r>
          </w:p>
        </w:tc>
        <w:tc>
          <w:tcPr>
            <w:tcW w:w="1768" w:type="dxa"/>
          </w:tcPr>
          <w:p w:rsidR="00F90BC1" w:rsidRPr="00C32900" w:rsidRDefault="00F50B90" w:rsidP="00F50B90">
            <w:pPr>
              <w:autoSpaceDE w:val="0"/>
              <w:autoSpaceDN w:val="0"/>
              <w:adjustRightInd w:val="0"/>
              <w:rPr>
                <w:rFonts w:ascii="Microsoft New Tai Lue" w:hAnsi="Microsoft New Tai Lue" w:cs="Microsoft New Tai Lue"/>
                <w:bCs/>
                <w:sz w:val="18"/>
                <w:szCs w:val="18"/>
                <w:lang w:eastAsia="en-GB"/>
              </w:rPr>
            </w:pPr>
            <w:r>
              <w:rPr>
                <w:rFonts w:ascii="Microsoft New Tai Lue" w:hAnsi="Microsoft New Tai Lue" w:cs="Microsoft New Tai Lue"/>
                <w:b/>
                <w:bCs/>
                <w:iCs/>
                <w:color w:val="000000"/>
                <w:sz w:val="18"/>
                <w:szCs w:val="18"/>
                <w:lang w:eastAsia="en-GB"/>
              </w:rPr>
              <w:t>Funds</w:t>
            </w:r>
            <w:r w:rsidR="00F90BC1" w:rsidRPr="00C32900">
              <w:rPr>
                <w:rFonts w:ascii="Microsoft New Tai Lue" w:hAnsi="Microsoft New Tai Lue" w:cs="Microsoft New Tai Lue"/>
                <w:b/>
                <w:bCs/>
                <w:iCs/>
                <w:color w:val="000000"/>
                <w:sz w:val="18"/>
                <w:szCs w:val="18"/>
                <w:lang w:eastAsia="en-GB"/>
              </w:rPr>
              <w:t>$/year</w:t>
            </w:r>
          </w:p>
        </w:tc>
        <w:tc>
          <w:tcPr>
            <w:tcW w:w="1815" w:type="dxa"/>
          </w:tcPr>
          <w:p w:rsidR="00F90BC1" w:rsidRPr="00C32900" w:rsidRDefault="007B6903" w:rsidP="007B6903">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
                <w:bCs/>
                <w:iCs/>
                <w:color w:val="000000"/>
                <w:sz w:val="18"/>
                <w:szCs w:val="18"/>
                <w:lang w:eastAsia="en-GB"/>
              </w:rPr>
              <w:t>Other r</w:t>
            </w:r>
            <w:r w:rsidR="00F90BC1" w:rsidRPr="00C32900">
              <w:rPr>
                <w:rFonts w:ascii="Microsoft New Tai Lue" w:hAnsi="Microsoft New Tai Lue" w:cs="Microsoft New Tai Lue"/>
                <w:b/>
                <w:bCs/>
                <w:iCs/>
                <w:color w:val="000000"/>
                <w:sz w:val="18"/>
                <w:szCs w:val="18"/>
                <w:lang w:eastAsia="en-GB"/>
              </w:rPr>
              <w:t>esources</w:t>
            </w:r>
          </w:p>
        </w:tc>
        <w:tc>
          <w:tcPr>
            <w:tcW w:w="1141" w:type="dxa"/>
          </w:tcPr>
          <w:p w:rsidR="00F90BC1" w:rsidRPr="00C32900"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C32900">
              <w:rPr>
                <w:rFonts w:ascii="Microsoft New Tai Lue" w:hAnsi="Microsoft New Tai Lue" w:cs="Microsoft New Tai Lue"/>
                <w:b/>
                <w:bCs/>
                <w:iCs/>
                <w:color w:val="000000"/>
                <w:sz w:val="18"/>
                <w:szCs w:val="18"/>
                <w:lang w:eastAsia="en-GB"/>
              </w:rPr>
              <w:t>Timeline</w:t>
            </w:r>
          </w:p>
        </w:tc>
      </w:tr>
      <w:tr w:rsidR="00F90BC1" w:rsidRPr="00C32900" w:rsidTr="00F50B90">
        <w:trPr>
          <w:trHeight w:val="2771"/>
        </w:trPr>
        <w:tc>
          <w:tcPr>
            <w:tcW w:w="4077" w:type="dxa"/>
          </w:tcPr>
          <w:p w:rsidR="00C32900" w:rsidRPr="00C32900" w:rsidRDefault="00F90BC1" w:rsidP="00C32900">
            <w:pPr>
              <w:autoSpaceDE w:val="0"/>
              <w:autoSpaceDN w:val="0"/>
              <w:adjustRightInd w:val="0"/>
              <w:rPr>
                <w:rStyle w:val="fblongblurb"/>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 xml:space="preserve">Objective 1: </w:t>
            </w:r>
            <w:r w:rsidR="00C32900" w:rsidRPr="00C32900">
              <w:rPr>
                <w:rFonts w:ascii="Microsoft New Tai Lue" w:hAnsi="Microsoft New Tai Lue" w:cs="Microsoft New Tai Lue"/>
                <w:sz w:val="18"/>
                <w:szCs w:val="18"/>
              </w:rPr>
              <w:t xml:space="preserve">Improve Sustainability of </w:t>
            </w:r>
            <w:r w:rsidR="00C32900" w:rsidRPr="00C32900">
              <w:rPr>
                <w:rStyle w:val="fblongblurb"/>
                <w:rFonts w:ascii="Microsoft New Tai Lue" w:hAnsi="Microsoft New Tai Lue" w:cs="Microsoft New Tai Lue"/>
                <w:sz w:val="18"/>
                <w:szCs w:val="18"/>
              </w:rPr>
              <w:t xml:space="preserve">Conservation Agency in charge of 10 National Parks, 12 Wildlife Reserves, 14 Wildlife Sanctuaries and provides guidance for 5 Community Wildlife Areas </w:t>
            </w:r>
            <w:r w:rsidR="009A1A36">
              <w:rPr>
                <w:rStyle w:val="fblongblurb"/>
                <w:rFonts w:ascii="Microsoft New Tai Lue" w:hAnsi="Microsoft New Tai Lue" w:cs="Microsoft New Tai Lue"/>
                <w:sz w:val="18"/>
                <w:szCs w:val="18"/>
              </w:rPr>
              <w:t>(5 years)</w:t>
            </w:r>
          </w:p>
          <w:p w:rsidR="00F90BC1" w:rsidRPr="00C32900"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Activities:</w:t>
            </w:r>
          </w:p>
          <w:p w:rsidR="00C32900" w:rsidRPr="00C32900" w:rsidRDefault="00C32900" w:rsidP="00C32900">
            <w:pPr>
              <w:numPr>
                <w:ilvl w:val="0"/>
                <w:numId w:val="2"/>
              </w:numPr>
              <w:autoSpaceDE w:val="0"/>
              <w:autoSpaceDN w:val="0"/>
              <w:adjustRightInd w:val="0"/>
              <w:ind w:left="369" w:hanging="180"/>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Implementation of UWA Business plan and Wildlife System Plan</w:t>
            </w:r>
          </w:p>
          <w:p w:rsidR="00F90BC1" w:rsidRPr="00C32900" w:rsidRDefault="00F90BC1" w:rsidP="00C32900">
            <w:pPr>
              <w:numPr>
                <w:ilvl w:val="0"/>
                <w:numId w:val="2"/>
              </w:numPr>
              <w:autoSpaceDE w:val="0"/>
              <w:autoSpaceDN w:val="0"/>
              <w:adjustRightInd w:val="0"/>
              <w:spacing w:line="276" w:lineRule="auto"/>
              <w:ind w:left="369" w:hanging="180"/>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 xml:space="preserve">Ecotourism development especially community based eco-tourism </w:t>
            </w:r>
          </w:p>
          <w:p w:rsidR="00F90BC1" w:rsidRPr="00C32900" w:rsidRDefault="00F90BC1" w:rsidP="00C32900">
            <w:pPr>
              <w:numPr>
                <w:ilvl w:val="0"/>
                <w:numId w:val="2"/>
              </w:numPr>
              <w:autoSpaceDE w:val="0"/>
              <w:autoSpaceDN w:val="0"/>
              <w:adjustRightInd w:val="0"/>
              <w:spacing w:line="276" w:lineRule="auto"/>
              <w:ind w:left="369" w:hanging="180"/>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 xml:space="preserve">Develop and implementation of monitoring and research policy for biodiversity components e.g. PAs </w:t>
            </w:r>
          </w:p>
          <w:p w:rsidR="00F90BC1" w:rsidRPr="00C32900" w:rsidRDefault="00F90BC1" w:rsidP="00C32900">
            <w:pPr>
              <w:numPr>
                <w:ilvl w:val="0"/>
                <w:numId w:val="2"/>
              </w:numPr>
              <w:autoSpaceDE w:val="0"/>
              <w:autoSpaceDN w:val="0"/>
              <w:adjustRightInd w:val="0"/>
              <w:spacing w:line="276" w:lineRule="auto"/>
              <w:ind w:left="369" w:hanging="180"/>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Policy and institutional framework that enhances collaboration and ensures coordination regarding wildlife trade</w:t>
            </w:r>
          </w:p>
        </w:tc>
        <w:tc>
          <w:tcPr>
            <w:tcW w:w="1834" w:type="dxa"/>
          </w:tcPr>
          <w:p w:rsidR="00F90BC1" w:rsidRPr="00C32900" w:rsidRDefault="00F90BC1" w:rsidP="00261714">
            <w:pPr>
              <w:autoSpaceDE w:val="0"/>
              <w:autoSpaceDN w:val="0"/>
              <w:adjustRightInd w:val="0"/>
              <w:rPr>
                <w:rFonts w:ascii="Microsoft New Tai Lue" w:hAnsi="Microsoft New Tai Lue" w:cs="Microsoft New Tai Lue"/>
                <w:bCs/>
                <w:sz w:val="18"/>
                <w:szCs w:val="18"/>
                <w:lang w:eastAsia="en-GB"/>
              </w:rPr>
            </w:pPr>
            <w:r w:rsidRPr="00C32900">
              <w:rPr>
                <w:rFonts w:ascii="Microsoft New Tai Lue" w:hAnsi="Microsoft New Tai Lue" w:cs="Microsoft New Tai Lue"/>
                <w:b/>
                <w:bCs/>
                <w:sz w:val="18"/>
                <w:szCs w:val="18"/>
                <w:lang w:eastAsia="en-GB"/>
              </w:rPr>
              <w:t>Uganda Wildlife Authority</w:t>
            </w:r>
            <w:r w:rsidRPr="00C32900">
              <w:rPr>
                <w:rFonts w:ascii="Microsoft New Tai Lue" w:hAnsi="Microsoft New Tai Lue" w:cs="Microsoft New Tai Lue"/>
                <w:bCs/>
                <w:sz w:val="18"/>
                <w:szCs w:val="18"/>
                <w:lang w:eastAsia="en-GB"/>
              </w:rPr>
              <w:t xml:space="preserve"> and Ministry of  Tourism, Wildlife and Antiquities</w:t>
            </w:r>
          </w:p>
          <w:p w:rsidR="00F90BC1" w:rsidRPr="00C32900" w:rsidRDefault="00F90BC1" w:rsidP="00261714">
            <w:pPr>
              <w:autoSpaceDE w:val="0"/>
              <w:autoSpaceDN w:val="0"/>
              <w:adjustRightInd w:val="0"/>
              <w:rPr>
                <w:rFonts w:ascii="Microsoft New Tai Lue" w:hAnsi="Microsoft New Tai Lue" w:cs="Microsoft New Tai Lue"/>
                <w:bCs/>
                <w:sz w:val="18"/>
                <w:szCs w:val="18"/>
                <w:lang w:eastAsia="en-GB"/>
              </w:rPr>
            </w:pPr>
          </w:p>
          <w:p w:rsidR="00F90BC1" w:rsidRPr="00C32900"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C32900">
              <w:rPr>
                <w:rFonts w:ascii="Microsoft New Tai Lue" w:hAnsi="Microsoft New Tai Lue" w:cs="Microsoft New Tai Lue"/>
                <w:bCs/>
                <w:sz w:val="18"/>
                <w:szCs w:val="18"/>
                <w:lang w:eastAsia="en-GB"/>
              </w:rPr>
              <w:t>NEMA Focal Point</w:t>
            </w:r>
          </w:p>
        </w:tc>
        <w:tc>
          <w:tcPr>
            <w:tcW w:w="1768" w:type="dxa"/>
          </w:tcPr>
          <w:p w:rsidR="00F90BC1" w:rsidRPr="00C32900" w:rsidRDefault="00F90BC1"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p>
          <w:p w:rsidR="00F90BC1" w:rsidRPr="00C32900" w:rsidRDefault="00F90BC1"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p>
          <w:p w:rsidR="00F90BC1" w:rsidRPr="00C32900" w:rsidRDefault="00F90BC1"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p>
          <w:p w:rsidR="00F90BC1" w:rsidRPr="00C32900" w:rsidRDefault="00F90BC1"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p>
          <w:p w:rsidR="00F90BC1" w:rsidRPr="00C32900" w:rsidRDefault="00F90BC1"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p>
          <w:p w:rsidR="00F90BC1" w:rsidRPr="00C32900" w:rsidRDefault="00F90BC1"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p>
          <w:p w:rsidR="00F90BC1" w:rsidRPr="00C32900" w:rsidRDefault="00F90BC1"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p>
          <w:p w:rsidR="00F90BC1" w:rsidRPr="00C32900" w:rsidRDefault="00C32900"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r w:rsidRPr="00C32900">
              <w:rPr>
                <w:rFonts w:ascii="Microsoft New Tai Lue" w:hAnsi="Microsoft New Tai Lue" w:cs="Microsoft New Tai Lue"/>
                <w:bCs/>
                <w:iCs/>
                <w:color w:val="000000"/>
                <w:sz w:val="18"/>
                <w:szCs w:val="18"/>
                <w:lang w:eastAsia="en-GB"/>
              </w:rPr>
              <w:t>156</w:t>
            </w:r>
            <w:r>
              <w:rPr>
                <w:rFonts w:ascii="Microsoft New Tai Lue" w:hAnsi="Microsoft New Tai Lue" w:cs="Microsoft New Tai Lue"/>
                <w:bCs/>
                <w:iCs/>
                <w:color w:val="000000"/>
                <w:sz w:val="18"/>
                <w:szCs w:val="18"/>
                <w:lang w:eastAsia="en-GB"/>
              </w:rPr>
              <w:t>,</w:t>
            </w:r>
            <w:r w:rsidRPr="00C32900">
              <w:rPr>
                <w:rFonts w:ascii="Microsoft New Tai Lue" w:hAnsi="Microsoft New Tai Lue" w:cs="Microsoft New Tai Lue"/>
                <w:bCs/>
                <w:iCs/>
                <w:color w:val="000000"/>
                <w:sz w:val="18"/>
                <w:szCs w:val="18"/>
                <w:lang w:eastAsia="en-GB"/>
              </w:rPr>
              <w:t>000</w:t>
            </w:r>
            <w:r>
              <w:rPr>
                <w:rFonts w:ascii="Microsoft New Tai Lue" w:hAnsi="Microsoft New Tai Lue" w:cs="Microsoft New Tai Lue"/>
                <w:bCs/>
                <w:iCs/>
                <w:color w:val="000000"/>
                <w:sz w:val="18"/>
                <w:szCs w:val="18"/>
                <w:lang w:eastAsia="en-GB"/>
              </w:rPr>
              <w:t>,</w:t>
            </w:r>
            <w:r w:rsidRPr="00C32900">
              <w:rPr>
                <w:rFonts w:ascii="Microsoft New Tai Lue" w:hAnsi="Microsoft New Tai Lue" w:cs="Microsoft New Tai Lue"/>
                <w:bCs/>
                <w:iCs/>
                <w:color w:val="000000"/>
                <w:sz w:val="18"/>
                <w:szCs w:val="18"/>
                <w:lang w:eastAsia="en-GB"/>
              </w:rPr>
              <w:t>000</w:t>
            </w:r>
          </w:p>
        </w:tc>
        <w:tc>
          <w:tcPr>
            <w:tcW w:w="1815" w:type="dxa"/>
          </w:tcPr>
          <w:p w:rsidR="00F90BC1"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Office space</w:t>
            </w:r>
          </w:p>
          <w:p w:rsidR="007B6903"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p>
          <w:p w:rsidR="007B6903"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Technical experts and staff hours</w:t>
            </w:r>
          </w:p>
          <w:p w:rsidR="007B6903"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p>
          <w:p w:rsidR="007B6903"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Field monitoring, data collection reporting and interventions</w:t>
            </w:r>
          </w:p>
          <w:p w:rsidR="007B6903"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p>
          <w:p w:rsidR="007B6903"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Database management</w:t>
            </w:r>
          </w:p>
          <w:p w:rsidR="007B6903"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p>
          <w:p w:rsidR="007B6903" w:rsidRPr="00C32900"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Research and management actions</w:t>
            </w:r>
          </w:p>
        </w:tc>
        <w:tc>
          <w:tcPr>
            <w:tcW w:w="1141" w:type="dxa"/>
          </w:tcPr>
          <w:p w:rsidR="00F90BC1" w:rsidRPr="00C32900" w:rsidRDefault="00F90BC1" w:rsidP="00261714">
            <w:pPr>
              <w:autoSpaceDE w:val="0"/>
              <w:autoSpaceDN w:val="0"/>
              <w:adjustRightInd w:val="0"/>
              <w:rPr>
                <w:rFonts w:ascii="Microsoft New Tai Lue" w:hAnsi="Microsoft New Tai Lue" w:cs="Microsoft New Tai Lue"/>
                <w:b/>
                <w:color w:val="000000"/>
                <w:sz w:val="18"/>
                <w:szCs w:val="18"/>
                <w:lang w:eastAsia="en-GB"/>
              </w:rPr>
            </w:pPr>
          </w:p>
          <w:p w:rsidR="00F90BC1" w:rsidRPr="00C32900" w:rsidRDefault="00F90BC1" w:rsidP="00261714">
            <w:pPr>
              <w:autoSpaceDE w:val="0"/>
              <w:autoSpaceDN w:val="0"/>
              <w:adjustRightInd w:val="0"/>
              <w:rPr>
                <w:rFonts w:ascii="Microsoft New Tai Lue" w:hAnsi="Microsoft New Tai Lue" w:cs="Microsoft New Tai Lue"/>
                <w:b/>
                <w:color w:val="000000"/>
                <w:sz w:val="18"/>
                <w:szCs w:val="18"/>
                <w:lang w:eastAsia="en-GB"/>
              </w:rPr>
            </w:pPr>
          </w:p>
          <w:p w:rsidR="00F90BC1" w:rsidRPr="00C32900" w:rsidRDefault="00F90BC1" w:rsidP="00261714">
            <w:pPr>
              <w:autoSpaceDE w:val="0"/>
              <w:autoSpaceDN w:val="0"/>
              <w:adjustRightInd w:val="0"/>
              <w:rPr>
                <w:rFonts w:ascii="Microsoft New Tai Lue" w:hAnsi="Microsoft New Tai Lue" w:cs="Microsoft New Tai Lue"/>
                <w:b/>
                <w:color w:val="000000"/>
                <w:sz w:val="18"/>
                <w:szCs w:val="18"/>
                <w:lang w:eastAsia="en-GB"/>
              </w:rPr>
            </w:pPr>
          </w:p>
          <w:p w:rsidR="00F90BC1" w:rsidRPr="00C32900" w:rsidRDefault="00F90BC1" w:rsidP="00261714">
            <w:pPr>
              <w:autoSpaceDE w:val="0"/>
              <w:autoSpaceDN w:val="0"/>
              <w:adjustRightInd w:val="0"/>
              <w:rPr>
                <w:rFonts w:ascii="Microsoft New Tai Lue" w:hAnsi="Microsoft New Tai Lue" w:cs="Microsoft New Tai Lue"/>
                <w:b/>
                <w:color w:val="000000"/>
                <w:sz w:val="18"/>
                <w:szCs w:val="18"/>
                <w:lang w:eastAsia="en-GB"/>
              </w:rPr>
            </w:pPr>
          </w:p>
          <w:p w:rsidR="00F90BC1" w:rsidRPr="00C32900" w:rsidRDefault="00F90BC1" w:rsidP="00261714">
            <w:pPr>
              <w:autoSpaceDE w:val="0"/>
              <w:autoSpaceDN w:val="0"/>
              <w:adjustRightInd w:val="0"/>
              <w:rPr>
                <w:rFonts w:ascii="Microsoft New Tai Lue" w:hAnsi="Microsoft New Tai Lue" w:cs="Microsoft New Tai Lue"/>
                <w:b/>
                <w:color w:val="000000"/>
                <w:sz w:val="18"/>
                <w:szCs w:val="18"/>
                <w:lang w:eastAsia="en-GB"/>
              </w:rPr>
            </w:pPr>
          </w:p>
          <w:p w:rsidR="00F90BC1" w:rsidRPr="00C32900" w:rsidRDefault="00F90BC1" w:rsidP="000A5497">
            <w:pPr>
              <w:autoSpaceDE w:val="0"/>
              <w:autoSpaceDN w:val="0"/>
              <w:adjustRightInd w:val="0"/>
              <w:rPr>
                <w:rFonts w:ascii="Microsoft New Tai Lue" w:hAnsi="Microsoft New Tai Lue" w:cs="Microsoft New Tai Lue"/>
                <w:b/>
                <w:color w:val="000000"/>
                <w:sz w:val="18"/>
                <w:szCs w:val="18"/>
                <w:lang w:eastAsia="en-GB"/>
              </w:rPr>
            </w:pPr>
            <w:r w:rsidRPr="00C32900">
              <w:rPr>
                <w:rFonts w:ascii="Microsoft New Tai Lue" w:hAnsi="Microsoft New Tai Lue" w:cs="Microsoft New Tai Lue"/>
                <w:bCs/>
                <w:iCs/>
                <w:color w:val="000000"/>
                <w:sz w:val="18"/>
                <w:szCs w:val="18"/>
                <w:lang w:eastAsia="en-GB"/>
              </w:rPr>
              <w:t>2014 - 202</w:t>
            </w:r>
            <w:r w:rsidR="000A5497" w:rsidRPr="00C32900">
              <w:rPr>
                <w:rFonts w:ascii="Microsoft New Tai Lue" w:hAnsi="Microsoft New Tai Lue" w:cs="Microsoft New Tai Lue"/>
                <w:bCs/>
                <w:iCs/>
                <w:color w:val="000000"/>
                <w:sz w:val="18"/>
                <w:szCs w:val="18"/>
                <w:lang w:eastAsia="en-GB"/>
              </w:rPr>
              <w:t>0</w:t>
            </w:r>
          </w:p>
        </w:tc>
      </w:tr>
      <w:tr w:rsidR="00F90BC1" w:rsidRPr="00C32900" w:rsidTr="00F50B90">
        <w:tc>
          <w:tcPr>
            <w:tcW w:w="4077" w:type="dxa"/>
          </w:tcPr>
          <w:p w:rsidR="00F90BC1" w:rsidRPr="00C32900"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Objective 2: Capacity building on law enforcement on illegal Wildlife trade</w:t>
            </w:r>
          </w:p>
          <w:p w:rsidR="00F90BC1" w:rsidRPr="00C32900"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 xml:space="preserve">Activities </w:t>
            </w:r>
            <w:r w:rsidR="009A1A36">
              <w:rPr>
                <w:rStyle w:val="fblongblurb"/>
                <w:rFonts w:ascii="Microsoft New Tai Lue" w:hAnsi="Microsoft New Tai Lue" w:cs="Microsoft New Tai Lue"/>
                <w:sz w:val="18"/>
                <w:szCs w:val="18"/>
              </w:rPr>
              <w:t>(5 years)</w:t>
            </w:r>
          </w:p>
          <w:p w:rsidR="00F90BC1" w:rsidRPr="00C32900" w:rsidRDefault="00F90BC1" w:rsidP="000919F4">
            <w:pPr>
              <w:numPr>
                <w:ilvl w:val="0"/>
                <w:numId w:val="3"/>
              </w:numPr>
              <w:autoSpaceDE w:val="0"/>
              <w:autoSpaceDN w:val="0"/>
              <w:adjustRightInd w:val="0"/>
              <w:spacing w:line="276" w:lineRule="auto"/>
              <w:ind w:left="318" w:hanging="318"/>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UWA, Customs – URA, Uganda Police; cross border cooperation</w:t>
            </w:r>
          </w:p>
          <w:p w:rsidR="00F90BC1" w:rsidRPr="00C32900" w:rsidRDefault="00F90BC1" w:rsidP="000919F4">
            <w:pPr>
              <w:numPr>
                <w:ilvl w:val="0"/>
                <w:numId w:val="3"/>
              </w:numPr>
              <w:autoSpaceDE w:val="0"/>
              <w:autoSpaceDN w:val="0"/>
              <w:adjustRightInd w:val="0"/>
              <w:spacing w:line="276" w:lineRule="auto"/>
              <w:ind w:left="318" w:hanging="318"/>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Lusaka Agreement - Cooperative Enforcement Operations Directed at Illegal Trade in Wild Fauna and Flora</w:t>
            </w:r>
          </w:p>
          <w:p w:rsidR="00F90BC1" w:rsidRPr="00C32900" w:rsidRDefault="00F90BC1" w:rsidP="000919F4">
            <w:pPr>
              <w:numPr>
                <w:ilvl w:val="0"/>
                <w:numId w:val="3"/>
              </w:numPr>
              <w:autoSpaceDE w:val="0"/>
              <w:autoSpaceDN w:val="0"/>
              <w:adjustRightInd w:val="0"/>
              <w:spacing w:line="276" w:lineRule="auto"/>
              <w:ind w:left="318" w:hanging="318"/>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Develop legislation on enforcement of CITES and specify mechanisms for monitoring wildlife trade</w:t>
            </w:r>
          </w:p>
        </w:tc>
        <w:tc>
          <w:tcPr>
            <w:tcW w:w="1834" w:type="dxa"/>
          </w:tcPr>
          <w:p w:rsidR="00F90BC1" w:rsidRPr="00C32900" w:rsidRDefault="00F90BC1" w:rsidP="00261714">
            <w:pPr>
              <w:autoSpaceDE w:val="0"/>
              <w:autoSpaceDN w:val="0"/>
              <w:adjustRightInd w:val="0"/>
              <w:rPr>
                <w:rFonts w:ascii="Microsoft New Tai Lue" w:hAnsi="Microsoft New Tai Lue" w:cs="Microsoft New Tai Lue"/>
                <w:b/>
                <w:color w:val="000000"/>
                <w:sz w:val="18"/>
                <w:szCs w:val="18"/>
                <w:lang w:eastAsia="en-GB"/>
              </w:rPr>
            </w:pPr>
            <w:r w:rsidRPr="00C32900">
              <w:rPr>
                <w:rFonts w:ascii="Microsoft New Tai Lue" w:hAnsi="Microsoft New Tai Lue" w:cs="Microsoft New Tai Lue"/>
                <w:b/>
                <w:color w:val="000000"/>
                <w:sz w:val="18"/>
                <w:szCs w:val="18"/>
                <w:lang w:eastAsia="en-GB"/>
              </w:rPr>
              <w:t>Ministry of Trade &amp; Industry</w:t>
            </w:r>
          </w:p>
          <w:p w:rsidR="00F90BC1" w:rsidRPr="00C32900" w:rsidRDefault="00F90BC1" w:rsidP="00261714">
            <w:pPr>
              <w:autoSpaceDE w:val="0"/>
              <w:autoSpaceDN w:val="0"/>
              <w:adjustRightInd w:val="0"/>
              <w:rPr>
                <w:rFonts w:ascii="Microsoft New Tai Lue" w:hAnsi="Microsoft New Tai Lue" w:cs="Microsoft New Tai Lue"/>
                <w:b/>
                <w:color w:val="000000"/>
                <w:sz w:val="18"/>
                <w:szCs w:val="18"/>
                <w:lang w:eastAsia="en-GB"/>
              </w:rPr>
            </w:pPr>
            <w:r w:rsidRPr="00C32900">
              <w:rPr>
                <w:rFonts w:ascii="Microsoft New Tai Lue" w:hAnsi="Microsoft New Tai Lue" w:cs="Microsoft New Tai Lue"/>
                <w:b/>
                <w:color w:val="000000"/>
                <w:sz w:val="18"/>
                <w:szCs w:val="18"/>
                <w:lang w:eastAsia="en-GB"/>
              </w:rPr>
              <w:t>Ministry of Tourism, Wildlife and Antiquities</w:t>
            </w:r>
          </w:p>
          <w:p w:rsidR="00F90BC1" w:rsidRPr="00C32900" w:rsidRDefault="00F90BC1" w:rsidP="00261714">
            <w:pPr>
              <w:autoSpaceDE w:val="0"/>
              <w:autoSpaceDN w:val="0"/>
              <w:adjustRightInd w:val="0"/>
              <w:rPr>
                <w:rFonts w:ascii="Microsoft New Tai Lue" w:hAnsi="Microsoft New Tai Lue" w:cs="Microsoft New Tai Lue"/>
                <w:b/>
                <w:color w:val="000000"/>
                <w:sz w:val="18"/>
                <w:szCs w:val="18"/>
                <w:lang w:eastAsia="en-GB"/>
              </w:rPr>
            </w:pPr>
            <w:r w:rsidRPr="00C32900">
              <w:rPr>
                <w:rFonts w:ascii="Microsoft New Tai Lue" w:hAnsi="Microsoft New Tai Lue" w:cs="Microsoft New Tai Lue"/>
                <w:b/>
                <w:color w:val="000000"/>
                <w:sz w:val="18"/>
                <w:szCs w:val="18"/>
                <w:lang w:eastAsia="en-GB"/>
              </w:rPr>
              <w:t>UWA</w:t>
            </w:r>
          </w:p>
          <w:p w:rsidR="00F90BC1" w:rsidRPr="00C32900"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URA, Uganda Police</w:t>
            </w:r>
          </w:p>
          <w:p w:rsidR="00F90BC1" w:rsidRPr="00C32900"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NEMA</w:t>
            </w:r>
          </w:p>
          <w:p w:rsidR="00F90BC1" w:rsidRPr="00C32900"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Local Governments</w:t>
            </w:r>
          </w:p>
        </w:tc>
        <w:tc>
          <w:tcPr>
            <w:tcW w:w="1768" w:type="dxa"/>
          </w:tcPr>
          <w:p w:rsidR="00F90BC1" w:rsidRPr="00C32900" w:rsidRDefault="00F90BC1" w:rsidP="00261714">
            <w:pPr>
              <w:autoSpaceDE w:val="0"/>
              <w:autoSpaceDN w:val="0"/>
              <w:adjustRightInd w:val="0"/>
              <w:ind w:right="600"/>
              <w:jc w:val="right"/>
              <w:rPr>
                <w:rFonts w:ascii="Microsoft New Tai Lue" w:hAnsi="Microsoft New Tai Lue" w:cs="Microsoft New Tai Lue"/>
                <w:color w:val="000000"/>
                <w:sz w:val="18"/>
                <w:szCs w:val="18"/>
                <w:lang w:eastAsia="en-GB"/>
              </w:rPr>
            </w:pPr>
          </w:p>
          <w:p w:rsidR="00F90BC1" w:rsidRPr="00C32900" w:rsidRDefault="00F90BC1" w:rsidP="00261714">
            <w:pPr>
              <w:autoSpaceDE w:val="0"/>
              <w:autoSpaceDN w:val="0"/>
              <w:adjustRightInd w:val="0"/>
              <w:ind w:right="600"/>
              <w:jc w:val="right"/>
              <w:rPr>
                <w:rFonts w:ascii="Microsoft New Tai Lue" w:hAnsi="Microsoft New Tai Lue" w:cs="Microsoft New Tai Lue"/>
                <w:color w:val="000000"/>
                <w:sz w:val="18"/>
                <w:szCs w:val="18"/>
                <w:lang w:eastAsia="en-GB"/>
              </w:rPr>
            </w:pPr>
          </w:p>
          <w:p w:rsidR="00F90BC1" w:rsidRPr="00C32900" w:rsidRDefault="00F90BC1" w:rsidP="00261714">
            <w:pPr>
              <w:autoSpaceDE w:val="0"/>
              <w:autoSpaceDN w:val="0"/>
              <w:adjustRightInd w:val="0"/>
              <w:ind w:right="600"/>
              <w:jc w:val="right"/>
              <w:rPr>
                <w:rFonts w:ascii="Microsoft New Tai Lue" w:hAnsi="Microsoft New Tai Lue" w:cs="Microsoft New Tai Lue"/>
                <w:color w:val="000000"/>
                <w:sz w:val="18"/>
                <w:szCs w:val="18"/>
                <w:lang w:eastAsia="en-GB"/>
              </w:rPr>
            </w:pPr>
          </w:p>
          <w:p w:rsidR="00F90BC1" w:rsidRPr="00C32900" w:rsidRDefault="00F90BC1" w:rsidP="00261714">
            <w:pPr>
              <w:autoSpaceDE w:val="0"/>
              <w:autoSpaceDN w:val="0"/>
              <w:adjustRightInd w:val="0"/>
              <w:ind w:right="600"/>
              <w:jc w:val="right"/>
              <w:rPr>
                <w:rFonts w:ascii="Microsoft New Tai Lue" w:hAnsi="Microsoft New Tai Lue" w:cs="Microsoft New Tai Lue"/>
                <w:color w:val="000000"/>
                <w:sz w:val="18"/>
                <w:szCs w:val="18"/>
                <w:lang w:eastAsia="en-GB"/>
              </w:rPr>
            </w:pPr>
          </w:p>
          <w:p w:rsidR="00F90BC1" w:rsidRPr="00C32900" w:rsidRDefault="00F90BC1" w:rsidP="00261714">
            <w:pPr>
              <w:autoSpaceDE w:val="0"/>
              <w:autoSpaceDN w:val="0"/>
              <w:adjustRightInd w:val="0"/>
              <w:ind w:right="600"/>
              <w:jc w:val="right"/>
              <w:rPr>
                <w:rFonts w:ascii="Microsoft New Tai Lue" w:hAnsi="Microsoft New Tai Lue" w:cs="Microsoft New Tai Lue"/>
                <w:color w:val="000000"/>
                <w:sz w:val="18"/>
                <w:szCs w:val="18"/>
                <w:lang w:eastAsia="en-GB"/>
              </w:rPr>
            </w:pPr>
          </w:p>
          <w:p w:rsidR="00F90BC1" w:rsidRPr="00C32900" w:rsidRDefault="00F90BC1" w:rsidP="00261714">
            <w:pPr>
              <w:autoSpaceDE w:val="0"/>
              <w:autoSpaceDN w:val="0"/>
              <w:adjustRightInd w:val="0"/>
              <w:ind w:right="600"/>
              <w:jc w:val="right"/>
              <w:rPr>
                <w:rFonts w:ascii="Microsoft New Tai Lue" w:hAnsi="Microsoft New Tai Lue" w:cs="Microsoft New Tai Lue"/>
                <w:color w:val="000000"/>
                <w:sz w:val="18"/>
                <w:szCs w:val="18"/>
                <w:lang w:eastAsia="en-GB"/>
              </w:rPr>
            </w:pPr>
          </w:p>
          <w:p w:rsidR="00F90BC1" w:rsidRPr="00C32900" w:rsidRDefault="00F90BC1" w:rsidP="00261714">
            <w:pPr>
              <w:autoSpaceDE w:val="0"/>
              <w:autoSpaceDN w:val="0"/>
              <w:adjustRightInd w:val="0"/>
              <w:ind w:right="600"/>
              <w:jc w:val="right"/>
              <w:rPr>
                <w:rFonts w:ascii="Microsoft New Tai Lue" w:hAnsi="Microsoft New Tai Lue" w:cs="Microsoft New Tai Lue"/>
                <w:color w:val="000000"/>
                <w:sz w:val="18"/>
                <w:szCs w:val="18"/>
                <w:lang w:eastAsia="en-GB"/>
              </w:rPr>
            </w:pPr>
          </w:p>
          <w:p w:rsidR="00F90BC1" w:rsidRPr="00C32900" w:rsidRDefault="009A1A36" w:rsidP="00261714">
            <w:pPr>
              <w:autoSpaceDE w:val="0"/>
              <w:autoSpaceDN w:val="0"/>
              <w:adjustRightInd w:val="0"/>
              <w:ind w:right="600"/>
              <w:jc w:val="right"/>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5</w:t>
            </w:r>
            <w:r w:rsidR="00935429" w:rsidRPr="00C32900">
              <w:rPr>
                <w:rFonts w:ascii="Microsoft New Tai Lue" w:hAnsi="Microsoft New Tai Lue" w:cs="Microsoft New Tai Lue"/>
                <w:color w:val="000000"/>
                <w:sz w:val="18"/>
                <w:szCs w:val="18"/>
                <w:lang w:eastAsia="en-GB"/>
              </w:rPr>
              <w:t>00</w:t>
            </w:r>
            <w:r w:rsidR="00F90BC1" w:rsidRPr="00C32900">
              <w:rPr>
                <w:rFonts w:ascii="Microsoft New Tai Lue" w:hAnsi="Microsoft New Tai Lue" w:cs="Microsoft New Tai Lue"/>
                <w:color w:val="000000"/>
                <w:sz w:val="18"/>
                <w:szCs w:val="18"/>
                <w:lang w:eastAsia="en-GB"/>
              </w:rPr>
              <w:t>,000</w:t>
            </w:r>
          </w:p>
        </w:tc>
        <w:tc>
          <w:tcPr>
            <w:tcW w:w="1815" w:type="dxa"/>
          </w:tcPr>
          <w:p w:rsidR="00F90BC1"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7B6903" w:rsidRDefault="007B6903" w:rsidP="00261714">
            <w:pPr>
              <w:autoSpaceDE w:val="0"/>
              <w:autoSpaceDN w:val="0"/>
              <w:adjustRightInd w:val="0"/>
              <w:rPr>
                <w:rFonts w:ascii="Microsoft New Tai Lue" w:hAnsi="Microsoft New Tai Lue" w:cs="Microsoft New Tai Lue"/>
                <w:color w:val="000000"/>
                <w:sz w:val="18"/>
                <w:szCs w:val="18"/>
                <w:lang w:eastAsia="en-GB"/>
              </w:rPr>
            </w:pPr>
          </w:p>
          <w:p w:rsidR="007B6903" w:rsidRDefault="007B6903" w:rsidP="00261714">
            <w:pPr>
              <w:autoSpaceDE w:val="0"/>
              <w:autoSpaceDN w:val="0"/>
              <w:adjustRightInd w:val="0"/>
              <w:rPr>
                <w:rFonts w:ascii="Microsoft New Tai Lue" w:hAnsi="Microsoft New Tai Lue" w:cs="Microsoft New Tai Lue"/>
                <w:color w:val="000000"/>
                <w:sz w:val="18"/>
                <w:szCs w:val="18"/>
                <w:lang w:eastAsia="en-GB"/>
              </w:rPr>
            </w:pPr>
          </w:p>
          <w:p w:rsidR="007B6903" w:rsidRDefault="007B6903" w:rsidP="00261714">
            <w:pPr>
              <w:autoSpaceDE w:val="0"/>
              <w:autoSpaceDN w:val="0"/>
              <w:adjustRightInd w:val="0"/>
              <w:rPr>
                <w:rFonts w:ascii="Microsoft New Tai Lue" w:hAnsi="Microsoft New Tai Lue" w:cs="Microsoft New Tai Lue"/>
                <w:color w:val="000000"/>
                <w:sz w:val="18"/>
                <w:szCs w:val="18"/>
                <w:lang w:eastAsia="en-GB"/>
              </w:rPr>
            </w:pPr>
          </w:p>
          <w:p w:rsidR="007B6903" w:rsidRDefault="007B6903"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UWA technical capacity building</w:t>
            </w:r>
          </w:p>
          <w:p w:rsidR="007B6903" w:rsidRDefault="007B6903" w:rsidP="00261714">
            <w:pPr>
              <w:autoSpaceDE w:val="0"/>
              <w:autoSpaceDN w:val="0"/>
              <w:adjustRightInd w:val="0"/>
              <w:rPr>
                <w:rFonts w:ascii="Microsoft New Tai Lue" w:hAnsi="Microsoft New Tai Lue" w:cs="Microsoft New Tai Lue"/>
                <w:color w:val="000000"/>
                <w:sz w:val="18"/>
                <w:szCs w:val="18"/>
                <w:lang w:eastAsia="en-GB"/>
              </w:rPr>
            </w:pPr>
          </w:p>
          <w:p w:rsidR="007B6903" w:rsidRPr="00C32900" w:rsidRDefault="007B6903"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Office space and equipment</w:t>
            </w:r>
          </w:p>
        </w:tc>
        <w:tc>
          <w:tcPr>
            <w:tcW w:w="1141" w:type="dxa"/>
          </w:tcPr>
          <w:p w:rsidR="00F90BC1" w:rsidRPr="00C32900" w:rsidRDefault="00F90BC1" w:rsidP="00261714">
            <w:pPr>
              <w:autoSpaceDE w:val="0"/>
              <w:autoSpaceDN w:val="0"/>
              <w:adjustRightInd w:val="0"/>
              <w:rPr>
                <w:rFonts w:ascii="Microsoft New Tai Lue" w:hAnsi="Microsoft New Tai Lue" w:cs="Microsoft New Tai Lue"/>
                <w:b/>
                <w:color w:val="000000"/>
                <w:sz w:val="18"/>
                <w:szCs w:val="18"/>
                <w:lang w:eastAsia="en-GB"/>
              </w:rPr>
            </w:pPr>
          </w:p>
          <w:p w:rsidR="00F90BC1" w:rsidRPr="00C32900" w:rsidRDefault="00F90BC1" w:rsidP="00261714">
            <w:pPr>
              <w:autoSpaceDE w:val="0"/>
              <w:autoSpaceDN w:val="0"/>
              <w:adjustRightInd w:val="0"/>
              <w:rPr>
                <w:rFonts w:ascii="Microsoft New Tai Lue" w:hAnsi="Microsoft New Tai Lue" w:cs="Microsoft New Tai Lue"/>
                <w:b/>
                <w:color w:val="000000"/>
                <w:sz w:val="18"/>
                <w:szCs w:val="18"/>
                <w:lang w:eastAsia="en-GB"/>
              </w:rPr>
            </w:pPr>
          </w:p>
          <w:p w:rsidR="00F90BC1" w:rsidRPr="00C32900" w:rsidRDefault="00F90BC1" w:rsidP="00261714">
            <w:pPr>
              <w:autoSpaceDE w:val="0"/>
              <w:autoSpaceDN w:val="0"/>
              <w:adjustRightInd w:val="0"/>
              <w:rPr>
                <w:rFonts w:ascii="Microsoft New Tai Lue" w:hAnsi="Microsoft New Tai Lue" w:cs="Microsoft New Tai Lue"/>
                <w:b/>
                <w:color w:val="000000"/>
                <w:sz w:val="18"/>
                <w:szCs w:val="18"/>
                <w:lang w:eastAsia="en-GB"/>
              </w:rPr>
            </w:pPr>
          </w:p>
          <w:p w:rsidR="00F90BC1" w:rsidRPr="00C32900" w:rsidRDefault="00F90BC1" w:rsidP="00261714">
            <w:pPr>
              <w:autoSpaceDE w:val="0"/>
              <w:autoSpaceDN w:val="0"/>
              <w:adjustRightInd w:val="0"/>
              <w:rPr>
                <w:rFonts w:ascii="Microsoft New Tai Lue" w:hAnsi="Microsoft New Tai Lue" w:cs="Microsoft New Tai Lue"/>
                <w:b/>
                <w:color w:val="000000"/>
                <w:sz w:val="18"/>
                <w:szCs w:val="18"/>
                <w:lang w:eastAsia="en-GB"/>
              </w:rPr>
            </w:pPr>
          </w:p>
          <w:p w:rsidR="00F90BC1" w:rsidRPr="00C32900" w:rsidRDefault="00F90BC1" w:rsidP="00261714">
            <w:pPr>
              <w:autoSpaceDE w:val="0"/>
              <w:autoSpaceDN w:val="0"/>
              <w:adjustRightInd w:val="0"/>
              <w:rPr>
                <w:rFonts w:ascii="Microsoft New Tai Lue" w:hAnsi="Microsoft New Tai Lue" w:cs="Microsoft New Tai Lue"/>
                <w:b/>
                <w:color w:val="000000"/>
                <w:sz w:val="18"/>
                <w:szCs w:val="18"/>
                <w:lang w:eastAsia="en-GB"/>
              </w:rPr>
            </w:pPr>
          </w:p>
          <w:p w:rsidR="00F90BC1" w:rsidRPr="00C32900" w:rsidRDefault="00F90BC1" w:rsidP="00261714">
            <w:pPr>
              <w:autoSpaceDE w:val="0"/>
              <w:autoSpaceDN w:val="0"/>
              <w:adjustRightInd w:val="0"/>
              <w:rPr>
                <w:rFonts w:ascii="Microsoft New Tai Lue" w:hAnsi="Microsoft New Tai Lue" w:cs="Microsoft New Tai Lue"/>
                <w:b/>
                <w:color w:val="000000"/>
                <w:sz w:val="18"/>
                <w:szCs w:val="18"/>
                <w:lang w:eastAsia="en-GB"/>
              </w:rPr>
            </w:pPr>
          </w:p>
          <w:p w:rsidR="00F90BC1" w:rsidRPr="00C32900" w:rsidRDefault="009A1A36" w:rsidP="000A5497">
            <w:pPr>
              <w:autoSpaceDE w:val="0"/>
              <w:autoSpaceDN w:val="0"/>
              <w:adjustRightInd w:val="0"/>
              <w:rPr>
                <w:rFonts w:ascii="Microsoft New Tai Lue" w:hAnsi="Microsoft New Tai Lue" w:cs="Microsoft New Tai Lue"/>
                <w:b/>
                <w:color w:val="000000"/>
                <w:sz w:val="18"/>
                <w:szCs w:val="18"/>
                <w:lang w:eastAsia="en-GB"/>
              </w:rPr>
            </w:pPr>
            <w:r>
              <w:rPr>
                <w:rFonts w:ascii="Microsoft New Tai Lue" w:hAnsi="Microsoft New Tai Lue" w:cs="Microsoft New Tai Lue"/>
                <w:bCs/>
                <w:iCs/>
                <w:color w:val="000000"/>
                <w:sz w:val="18"/>
                <w:szCs w:val="18"/>
                <w:lang w:eastAsia="en-GB"/>
              </w:rPr>
              <w:t>2015</w:t>
            </w:r>
            <w:r w:rsidR="00F90BC1" w:rsidRPr="00C32900">
              <w:rPr>
                <w:rFonts w:ascii="Microsoft New Tai Lue" w:hAnsi="Microsoft New Tai Lue" w:cs="Microsoft New Tai Lue"/>
                <w:bCs/>
                <w:iCs/>
                <w:color w:val="000000"/>
                <w:sz w:val="18"/>
                <w:szCs w:val="18"/>
                <w:lang w:eastAsia="en-GB"/>
              </w:rPr>
              <w:t xml:space="preserve"> - 202</w:t>
            </w:r>
            <w:r w:rsidR="000A5497" w:rsidRPr="00C32900">
              <w:rPr>
                <w:rFonts w:ascii="Microsoft New Tai Lue" w:hAnsi="Microsoft New Tai Lue" w:cs="Microsoft New Tai Lue"/>
                <w:bCs/>
                <w:iCs/>
                <w:color w:val="000000"/>
                <w:sz w:val="18"/>
                <w:szCs w:val="18"/>
                <w:lang w:eastAsia="en-GB"/>
              </w:rPr>
              <w:t>0</w:t>
            </w:r>
          </w:p>
        </w:tc>
      </w:tr>
      <w:tr w:rsidR="007B6903" w:rsidRPr="00C32900" w:rsidTr="00F50B90">
        <w:tc>
          <w:tcPr>
            <w:tcW w:w="4077" w:type="dxa"/>
          </w:tcPr>
          <w:p w:rsidR="007B6903" w:rsidRPr="00C32900" w:rsidRDefault="007B6903" w:rsidP="00261714">
            <w:pPr>
              <w:autoSpaceDE w:val="0"/>
              <w:autoSpaceDN w:val="0"/>
              <w:adjustRightInd w:val="0"/>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Objective 3: National Forest Plan components for biodiversity protected in central forest reserves</w:t>
            </w:r>
            <w:r>
              <w:rPr>
                <w:rFonts w:ascii="Microsoft New Tai Lue" w:hAnsi="Microsoft New Tai Lue" w:cs="Microsoft New Tai Lue"/>
                <w:color w:val="000000"/>
                <w:sz w:val="18"/>
                <w:szCs w:val="18"/>
                <w:lang w:eastAsia="en-GB"/>
              </w:rPr>
              <w:t xml:space="preserve">, </w:t>
            </w:r>
            <w:r w:rsidRPr="00595933">
              <w:rPr>
                <w:rFonts w:ascii="Microsoft New Tai Lue" w:hAnsi="Microsoft New Tai Lue" w:cs="Microsoft New Tai Lue"/>
                <w:i/>
                <w:color w:val="000000"/>
                <w:sz w:val="16"/>
                <w:szCs w:val="16"/>
                <w:lang w:eastAsia="en-GB"/>
              </w:rPr>
              <w:t>based on the NFA Business Plan (2009-2014)</w:t>
            </w:r>
            <w:r w:rsidR="009A1A36">
              <w:rPr>
                <w:rFonts w:ascii="Microsoft New Tai Lue" w:hAnsi="Microsoft New Tai Lue" w:cs="Microsoft New Tai Lue"/>
                <w:i/>
                <w:color w:val="000000"/>
                <w:sz w:val="16"/>
                <w:szCs w:val="16"/>
                <w:lang w:eastAsia="en-GB"/>
              </w:rPr>
              <w:t xml:space="preserve"> </w:t>
            </w:r>
            <w:r w:rsidR="009A1A36">
              <w:rPr>
                <w:rStyle w:val="fblongblurb"/>
                <w:rFonts w:ascii="Microsoft New Tai Lue" w:hAnsi="Microsoft New Tai Lue" w:cs="Microsoft New Tai Lue"/>
                <w:sz w:val="18"/>
                <w:szCs w:val="18"/>
              </w:rPr>
              <w:t>(5 years)</w:t>
            </w:r>
          </w:p>
          <w:p w:rsidR="007B6903" w:rsidRPr="00C32900" w:rsidRDefault="007B6903" w:rsidP="00261714">
            <w:pPr>
              <w:autoSpaceDE w:val="0"/>
              <w:autoSpaceDN w:val="0"/>
              <w:adjustRightInd w:val="0"/>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Activities::</w:t>
            </w:r>
          </w:p>
          <w:p w:rsidR="007B6903" w:rsidRPr="00C32900" w:rsidRDefault="007B6903" w:rsidP="000919F4">
            <w:pPr>
              <w:numPr>
                <w:ilvl w:val="0"/>
                <w:numId w:val="5"/>
              </w:numPr>
              <w:autoSpaceDE w:val="0"/>
              <w:autoSpaceDN w:val="0"/>
              <w:adjustRightInd w:val="0"/>
              <w:spacing w:line="276" w:lineRule="auto"/>
              <w:ind w:left="318"/>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NFA inventories for biodiversity monitoring</w:t>
            </w:r>
          </w:p>
          <w:p w:rsidR="007B6903" w:rsidRPr="00C32900" w:rsidRDefault="007B6903" w:rsidP="000919F4">
            <w:pPr>
              <w:numPr>
                <w:ilvl w:val="0"/>
                <w:numId w:val="5"/>
              </w:numPr>
              <w:autoSpaceDE w:val="0"/>
              <w:autoSpaceDN w:val="0"/>
              <w:adjustRightInd w:val="0"/>
              <w:spacing w:line="276" w:lineRule="auto"/>
              <w:ind w:left="318"/>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NFA reforestation of degraded areas, plan to plant 2500 ha/year for 10 years (2010-2020)</w:t>
            </w:r>
          </w:p>
          <w:p w:rsidR="007B6903" w:rsidRPr="00C32900" w:rsidRDefault="007B6903" w:rsidP="000919F4">
            <w:pPr>
              <w:numPr>
                <w:ilvl w:val="0"/>
                <w:numId w:val="5"/>
              </w:numPr>
              <w:autoSpaceDE w:val="0"/>
              <w:autoSpaceDN w:val="0"/>
              <w:adjustRightInd w:val="0"/>
              <w:spacing w:line="276" w:lineRule="auto"/>
              <w:ind w:left="318"/>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 xml:space="preserve">Benefit sharing in Collaborative Forest Management. </w:t>
            </w:r>
          </w:p>
          <w:p w:rsidR="007B6903" w:rsidRPr="00C32900" w:rsidRDefault="007B6903" w:rsidP="000919F4">
            <w:pPr>
              <w:numPr>
                <w:ilvl w:val="0"/>
                <w:numId w:val="5"/>
              </w:numPr>
              <w:autoSpaceDE w:val="0"/>
              <w:autoSpaceDN w:val="0"/>
              <w:adjustRightInd w:val="0"/>
              <w:spacing w:line="276" w:lineRule="auto"/>
              <w:ind w:left="318"/>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NFA - Forest Nature Conservation Master plan integration of biodiversity concerns into NFA programmes.</w:t>
            </w:r>
          </w:p>
        </w:tc>
        <w:tc>
          <w:tcPr>
            <w:tcW w:w="1834" w:type="dxa"/>
          </w:tcPr>
          <w:p w:rsidR="007B6903" w:rsidRPr="00C32900" w:rsidRDefault="007B6903" w:rsidP="00261714">
            <w:pPr>
              <w:autoSpaceDE w:val="0"/>
              <w:autoSpaceDN w:val="0"/>
              <w:adjustRightInd w:val="0"/>
              <w:rPr>
                <w:rFonts w:ascii="Microsoft New Tai Lue" w:hAnsi="Microsoft New Tai Lue" w:cs="Microsoft New Tai Lue"/>
                <w:b/>
                <w:bCs/>
                <w:iCs/>
                <w:color w:val="000000"/>
                <w:sz w:val="18"/>
                <w:szCs w:val="18"/>
                <w:lang w:eastAsia="en-GB"/>
              </w:rPr>
            </w:pPr>
            <w:r w:rsidRPr="00C32900">
              <w:rPr>
                <w:rFonts w:ascii="Microsoft New Tai Lue" w:hAnsi="Microsoft New Tai Lue" w:cs="Microsoft New Tai Lue"/>
                <w:b/>
                <w:bCs/>
                <w:iCs/>
                <w:color w:val="000000"/>
                <w:sz w:val="18"/>
                <w:szCs w:val="18"/>
                <w:lang w:eastAsia="en-GB"/>
              </w:rPr>
              <w:t>National Forestry Authority</w:t>
            </w:r>
          </w:p>
          <w:p w:rsidR="007B6903" w:rsidRPr="00C32900"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r w:rsidRPr="00C32900">
              <w:rPr>
                <w:rFonts w:ascii="Microsoft New Tai Lue" w:hAnsi="Microsoft New Tai Lue" w:cs="Microsoft New Tai Lue"/>
                <w:bCs/>
                <w:iCs/>
                <w:color w:val="000000"/>
                <w:sz w:val="18"/>
                <w:szCs w:val="18"/>
                <w:lang w:eastAsia="en-GB"/>
              </w:rPr>
              <w:t>Ministry of Water and Environment – Forestry Sector Support Department</w:t>
            </w:r>
          </w:p>
          <w:p w:rsidR="007B6903" w:rsidRPr="00C32900"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r w:rsidRPr="00C32900">
              <w:rPr>
                <w:rFonts w:ascii="Microsoft New Tai Lue" w:hAnsi="Microsoft New Tai Lue" w:cs="Microsoft New Tai Lue"/>
                <w:bCs/>
                <w:iCs/>
                <w:color w:val="000000"/>
                <w:sz w:val="18"/>
                <w:szCs w:val="18"/>
                <w:lang w:eastAsia="en-GB"/>
              </w:rPr>
              <w:t xml:space="preserve">District Forest Services </w:t>
            </w:r>
          </w:p>
        </w:tc>
        <w:tc>
          <w:tcPr>
            <w:tcW w:w="1768" w:type="dxa"/>
          </w:tcPr>
          <w:p w:rsidR="007B6903" w:rsidRPr="00C32900" w:rsidRDefault="007B6903"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p>
          <w:p w:rsidR="007B6903" w:rsidRPr="00C32900" w:rsidRDefault="007B6903"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p>
          <w:p w:rsidR="007B6903" w:rsidRPr="00C32900" w:rsidRDefault="007B6903"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p>
          <w:p w:rsidR="007B6903" w:rsidRPr="00C32900" w:rsidRDefault="007B6903"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p>
          <w:p w:rsidR="007B6903" w:rsidRPr="00C32900" w:rsidRDefault="007B6903"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p>
          <w:p w:rsidR="007B6903" w:rsidRPr="00C32900" w:rsidRDefault="007B6903"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p>
          <w:p w:rsidR="007B6903" w:rsidRPr="00C32900" w:rsidRDefault="007B6903"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p>
          <w:p w:rsidR="007B6903" w:rsidRPr="00C32900" w:rsidRDefault="007B6903"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r w:rsidRPr="00595933">
              <w:rPr>
                <w:rFonts w:ascii="Microsoft New Tai Lue" w:hAnsi="Microsoft New Tai Lue" w:cs="Microsoft New Tai Lue"/>
                <w:bCs/>
                <w:iCs/>
                <w:color w:val="000000"/>
                <w:sz w:val="18"/>
                <w:szCs w:val="18"/>
                <w:lang w:eastAsia="en-GB"/>
              </w:rPr>
              <w:t>99</w:t>
            </w:r>
            <w:r>
              <w:rPr>
                <w:rFonts w:ascii="Microsoft New Tai Lue" w:hAnsi="Microsoft New Tai Lue" w:cs="Microsoft New Tai Lue"/>
                <w:bCs/>
                <w:iCs/>
                <w:color w:val="000000"/>
                <w:sz w:val="18"/>
                <w:szCs w:val="18"/>
                <w:lang w:eastAsia="en-GB"/>
              </w:rPr>
              <w:t>,</w:t>
            </w:r>
            <w:r w:rsidRPr="00595933">
              <w:rPr>
                <w:rFonts w:ascii="Microsoft New Tai Lue" w:hAnsi="Microsoft New Tai Lue" w:cs="Microsoft New Tai Lue"/>
                <w:bCs/>
                <w:iCs/>
                <w:color w:val="000000"/>
                <w:sz w:val="18"/>
                <w:szCs w:val="18"/>
                <w:lang w:eastAsia="en-GB"/>
              </w:rPr>
              <w:t>160</w:t>
            </w:r>
            <w:r>
              <w:rPr>
                <w:rFonts w:ascii="Microsoft New Tai Lue" w:hAnsi="Microsoft New Tai Lue" w:cs="Microsoft New Tai Lue"/>
                <w:bCs/>
                <w:iCs/>
                <w:color w:val="000000"/>
                <w:sz w:val="18"/>
                <w:szCs w:val="18"/>
                <w:lang w:eastAsia="en-GB"/>
              </w:rPr>
              <w:t>,</w:t>
            </w:r>
            <w:r w:rsidRPr="00595933">
              <w:rPr>
                <w:rFonts w:ascii="Microsoft New Tai Lue" w:hAnsi="Microsoft New Tai Lue" w:cs="Microsoft New Tai Lue"/>
                <w:bCs/>
                <w:iCs/>
                <w:color w:val="000000"/>
                <w:sz w:val="18"/>
                <w:szCs w:val="18"/>
                <w:lang w:eastAsia="en-GB"/>
              </w:rPr>
              <w:t>400</w:t>
            </w:r>
          </w:p>
        </w:tc>
        <w:tc>
          <w:tcPr>
            <w:tcW w:w="1815" w:type="dxa"/>
          </w:tcPr>
          <w:p w:rsidR="007B6903" w:rsidRPr="007B6903" w:rsidRDefault="007B6903" w:rsidP="00C30543">
            <w:pPr>
              <w:autoSpaceDE w:val="0"/>
              <w:autoSpaceDN w:val="0"/>
              <w:adjustRightInd w:val="0"/>
              <w:rPr>
                <w:rFonts w:ascii="Microsoft New Tai Lue" w:hAnsi="Microsoft New Tai Lue" w:cs="Microsoft New Tai Lue"/>
                <w:bCs/>
                <w:iCs/>
                <w:color w:val="000000"/>
                <w:sz w:val="18"/>
                <w:szCs w:val="18"/>
                <w:lang w:eastAsia="en-GB"/>
              </w:rPr>
            </w:pPr>
            <w:r w:rsidRPr="007B6903">
              <w:rPr>
                <w:rFonts w:ascii="Microsoft New Tai Lue" w:hAnsi="Microsoft New Tai Lue" w:cs="Microsoft New Tai Lue"/>
                <w:bCs/>
                <w:iCs/>
                <w:color w:val="000000"/>
                <w:sz w:val="18"/>
                <w:szCs w:val="18"/>
                <w:lang w:eastAsia="en-GB"/>
              </w:rPr>
              <w:t>Office space</w:t>
            </w:r>
          </w:p>
          <w:p w:rsidR="007B6903" w:rsidRPr="007B6903" w:rsidRDefault="007B6903" w:rsidP="00C30543">
            <w:pPr>
              <w:autoSpaceDE w:val="0"/>
              <w:autoSpaceDN w:val="0"/>
              <w:adjustRightInd w:val="0"/>
              <w:rPr>
                <w:rFonts w:ascii="Microsoft New Tai Lue" w:hAnsi="Microsoft New Tai Lue" w:cs="Microsoft New Tai Lue"/>
                <w:bCs/>
                <w:iCs/>
                <w:color w:val="000000"/>
                <w:sz w:val="18"/>
                <w:szCs w:val="18"/>
                <w:lang w:eastAsia="en-GB"/>
              </w:rPr>
            </w:pPr>
          </w:p>
          <w:p w:rsidR="007B6903" w:rsidRPr="007B6903" w:rsidRDefault="007B6903" w:rsidP="00C30543">
            <w:pPr>
              <w:autoSpaceDE w:val="0"/>
              <w:autoSpaceDN w:val="0"/>
              <w:adjustRightInd w:val="0"/>
              <w:rPr>
                <w:rFonts w:ascii="Microsoft New Tai Lue" w:hAnsi="Microsoft New Tai Lue" w:cs="Microsoft New Tai Lue"/>
                <w:bCs/>
                <w:iCs/>
                <w:color w:val="000000"/>
                <w:sz w:val="18"/>
                <w:szCs w:val="18"/>
                <w:lang w:eastAsia="en-GB"/>
              </w:rPr>
            </w:pPr>
            <w:r w:rsidRPr="007B6903">
              <w:rPr>
                <w:rFonts w:ascii="Microsoft New Tai Lue" w:hAnsi="Microsoft New Tai Lue" w:cs="Microsoft New Tai Lue"/>
                <w:bCs/>
                <w:iCs/>
                <w:color w:val="000000"/>
                <w:sz w:val="18"/>
                <w:szCs w:val="18"/>
                <w:lang w:eastAsia="en-GB"/>
              </w:rPr>
              <w:t>Equipment</w:t>
            </w:r>
          </w:p>
          <w:p w:rsidR="007B6903" w:rsidRPr="007B6903" w:rsidRDefault="007B6903" w:rsidP="00C30543">
            <w:pPr>
              <w:autoSpaceDE w:val="0"/>
              <w:autoSpaceDN w:val="0"/>
              <w:adjustRightInd w:val="0"/>
              <w:rPr>
                <w:rFonts w:ascii="Microsoft New Tai Lue" w:hAnsi="Microsoft New Tai Lue" w:cs="Microsoft New Tai Lue"/>
                <w:bCs/>
                <w:iCs/>
                <w:color w:val="000000"/>
                <w:sz w:val="18"/>
                <w:szCs w:val="18"/>
                <w:lang w:eastAsia="en-GB"/>
              </w:rPr>
            </w:pPr>
          </w:p>
          <w:p w:rsidR="007B6903" w:rsidRPr="007B6903" w:rsidRDefault="007B6903" w:rsidP="00C30543">
            <w:pPr>
              <w:autoSpaceDE w:val="0"/>
              <w:autoSpaceDN w:val="0"/>
              <w:adjustRightInd w:val="0"/>
              <w:rPr>
                <w:rFonts w:ascii="Microsoft New Tai Lue" w:hAnsi="Microsoft New Tai Lue" w:cs="Microsoft New Tai Lue"/>
                <w:bCs/>
                <w:iCs/>
                <w:color w:val="000000"/>
                <w:sz w:val="18"/>
                <w:szCs w:val="18"/>
                <w:lang w:eastAsia="en-GB"/>
              </w:rPr>
            </w:pPr>
            <w:r w:rsidRPr="007B6903">
              <w:rPr>
                <w:rFonts w:ascii="Microsoft New Tai Lue" w:hAnsi="Microsoft New Tai Lue" w:cs="Microsoft New Tai Lue"/>
                <w:bCs/>
                <w:iCs/>
                <w:color w:val="000000"/>
                <w:sz w:val="18"/>
                <w:szCs w:val="18"/>
                <w:lang w:eastAsia="en-GB"/>
              </w:rPr>
              <w:t>Technical assistance</w:t>
            </w:r>
          </w:p>
        </w:tc>
        <w:tc>
          <w:tcPr>
            <w:tcW w:w="1141" w:type="dxa"/>
          </w:tcPr>
          <w:p w:rsidR="007B6903" w:rsidRPr="00C32900" w:rsidRDefault="007B6903" w:rsidP="00261714">
            <w:pPr>
              <w:autoSpaceDE w:val="0"/>
              <w:autoSpaceDN w:val="0"/>
              <w:adjustRightInd w:val="0"/>
              <w:rPr>
                <w:rFonts w:ascii="Microsoft New Tai Lue" w:hAnsi="Microsoft New Tai Lue" w:cs="Microsoft New Tai Lue"/>
                <w:b/>
                <w:color w:val="000000"/>
                <w:sz w:val="18"/>
                <w:szCs w:val="18"/>
                <w:lang w:eastAsia="en-GB"/>
              </w:rPr>
            </w:pPr>
          </w:p>
          <w:p w:rsidR="007B6903" w:rsidRPr="00C32900" w:rsidRDefault="007B6903" w:rsidP="00261714">
            <w:pPr>
              <w:autoSpaceDE w:val="0"/>
              <w:autoSpaceDN w:val="0"/>
              <w:adjustRightInd w:val="0"/>
              <w:rPr>
                <w:rFonts w:ascii="Microsoft New Tai Lue" w:hAnsi="Microsoft New Tai Lue" w:cs="Microsoft New Tai Lue"/>
                <w:b/>
                <w:color w:val="000000"/>
                <w:sz w:val="18"/>
                <w:szCs w:val="18"/>
                <w:lang w:eastAsia="en-GB"/>
              </w:rPr>
            </w:pPr>
          </w:p>
          <w:p w:rsidR="007B6903" w:rsidRPr="00C32900" w:rsidRDefault="007B6903" w:rsidP="00261714">
            <w:pPr>
              <w:autoSpaceDE w:val="0"/>
              <w:autoSpaceDN w:val="0"/>
              <w:adjustRightInd w:val="0"/>
              <w:rPr>
                <w:rFonts w:ascii="Microsoft New Tai Lue" w:hAnsi="Microsoft New Tai Lue" w:cs="Microsoft New Tai Lue"/>
                <w:b/>
                <w:color w:val="000000"/>
                <w:sz w:val="18"/>
                <w:szCs w:val="18"/>
                <w:lang w:eastAsia="en-GB"/>
              </w:rPr>
            </w:pPr>
          </w:p>
          <w:p w:rsidR="007B6903" w:rsidRPr="00C32900" w:rsidRDefault="007B6903" w:rsidP="00261714">
            <w:pPr>
              <w:autoSpaceDE w:val="0"/>
              <w:autoSpaceDN w:val="0"/>
              <w:adjustRightInd w:val="0"/>
              <w:rPr>
                <w:rFonts w:ascii="Microsoft New Tai Lue" w:hAnsi="Microsoft New Tai Lue" w:cs="Microsoft New Tai Lue"/>
                <w:b/>
                <w:color w:val="000000"/>
                <w:sz w:val="18"/>
                <w:szCs w:val="18"/>
                <w:lang w:eastAsia="en-GB"/>
              </w:rPr>
            </w:pPr>
          </w:p>
          <w:p w:rsidR="007B6903" w:rsidRPr="00C32900" w:rsidRDefault="007B6903" w:rsidP="00261714">
            <w:pPr>
              <w:autoSpaceDE w:val="0"/>
              <w:autoSpaceDN w:val="0"/>
              <w:adjustRightInd w:val="0"/>
              <w:rPr>
                <w:rFonts w:ascii="Microsoft New Tai Lue" w:hAnsi="Microsoft New Tai Lue" w:cs="Microsoft New Tai Lue"/>
                <w:b/>
                <w:color w:val="000000"/>
                <w:sz w:val="18"/>
                <w:szCs w:val="18"/>
                <w:lang w:eastAsia="en-GB"/>
              </w:rPr>
            </w:pPr>
          </w:p>
          <w:p w:rsidR="007B6903" w:rsidRPr="00C32900" w:rsidRDefault="007B6903" w:rsidP="00261714">
            <w:pPr>
              <w:autoSpaceDE w:val="0"/>
              <w:autoSpaceDN w:val="0"/>
              <w:adjustRightInd w:val="0"/>
              <w:rPr>
                <w:rFonts w:ascii="Microsoft New Tai Lue" w:hAnsi="Microsoft New Tai Lue" w:cs="Microsoft New Tai Lue"/>
                <w:b/>
                <w:color w:val="000000"/>
                <w:sz w:val="18"/>
                <w:szCs w:val="18"/>
                <w:lang w:eastAsia="en-GB"/>
              </w:rPr>
            </w:pPr>
          </w:p>
          <w:p w:rsidR="007B6903" w:rsidRPr="00C32900" w:rsidRDefault="009A1A36" w:rsidP="000A5497">
            <w:pPr>
              <w:autoSpaceDE w:val="0"/>
              <w:autoSpaceDN w:val="0"/>
              <w:adjustRightInd w:val="0"/>
              <w:rPr>
                <w:rFonts w:ascii="Microsoft New Tai Lue" w:hAnsi="Microsoft New Tai Lue" w:cs="Microsoft New Tai Lue"/>
                <w:b/>
                <w:color w:val="000000"/>
                <w:sz w:val="18"/>
                <w:szCs w:val="18"/>
                <w:lang w:eastAsia="en-GB"/>
              </w:rPr>
            </w:pPr>
            <w:r>
              <w:rPr>
                <w:rFonts w:ascii="Microsoft New Tai Lue" w:hAnsi="Microsoft New Tai Lue" w:cs="Microsoft New Tai Lue"/>
                <w:bCs/>
                <w:iCs/>
                <w:color w:val="000000"/>
                <w:sz w:val="18"/>
                <w:szCs w:val="18"/>
                <w:lang w:eastAsia="en-GB"/>
              </w:rPr>
              <w:t>2015</w:t>
            </w:r>
            <w:r w:rsidR="007B6903" w:rsidRPr="00C32900">
              <w:rPr>
                <w:rFonts w:ascii="Microsoft New Tai Lue" w:hAnsi="Microsoft New Tai Lue" w:cs="Microsoft New Tai Lue"/>
                <w:bCs/>
                <w:iCs/>
                <w:color w:val="000000"/>
                <w:sz w:val="18"/>
                <w:szCs w:val="18"/>
                <w:lang w:eastAsia="en-GB"/>
              </w:rPr>
              <w:t xml:space="preserve"> - 2020</w:t>
            </w:r>
          </w:p>
        </w:tc>
      </w:tr>
      <w:tr w:rsidR="007B6903" w:rsidRPr="00C32900" w:rsidTr="00F50B90">
        <w:trPr>
          <w:trHeight w:val="92"/>
        </w:trPr>
        <w:tc>
          <w:tcPr>
            <w:tcW w:w="4077" w:type="dxa"/>
          </w:tcPr>
          <w:p w:rsidR="007B6903" w:rsidRPr="00C32900" w:rsidRDefault="007B6903" w:rsidP="00261714">
            <w:pPr>
              <w:autoSpaceDE w:val="0"/>
              <w:autoSpaceDN w:val="0"/>
              <w:adjustRightInd w:val="0"/>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Objective 4: Management of 12 Ramsar sites (PAs and wetlands), and management of wetland areas gazetted as PAs</w:t>
            </w:r>
          </w:p>
          <w:p w:rsidR="007B6903" w:rsidRPr="00C32900" w:rsidRDefault="007B6903" w:rsidP="00261714">
            <w:pPr>
              <w:autoSpaceDE w:val="0"/>
              <w:autoSpaceDN w:val="0"/>
              <w:adjustRightInd w:val="0"/>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Activities :</w:t>
            </w:r>
          </w:p>
          <w:p w:rsidR="007B6903" w:rsidRPr="00C32900" w:rsidRDefault="007B6903" w:rsidP="000919F4">
            <w:pPr>
              <w:numPr>
                <w:ilvl w:val="0"/>
                <w:numId w:val="4"/>
              </w:numPr>
              <w:autoSpaceDE w:val="0"/>
              <w:autoSpaceDN w:val="0"/>
              <w:adjustRightInd w:val="0"/>
              <w:spacing w:line="276" w:lineRule="auto"/>
              <w:ind w:left="318"/>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Strategic plan development &amp; development of bylaws</w:t>
            </w:r>
            <w:r w:rsidR="009A1A36">
              <w:rPr>
                <w:rFonts w:ascii="Microsoft New Tai Lue" w:hAnsi="Microsoft New Tai Lue" w:cs="Microsoft New Tai Lue"/>
                <w:color w:val="000000"/>
                <w:sz w:val="18"/>
                <w:szCs w:val="18"/>
                <w:lang w:eastAsia="en-GB"/>
              </w:rPr>
              <w:t xml:space="preserve"> </w:t>
            </w:r>
            <w:r w:rsidR="009A1A36">
              <w:rPr>
                <w:rStyle w:val="fblongblurb"/>
                <w:rFonts w:ascii="Microsoft New Tai Lue" w:hAnsi="Microsoft New Tai Lue" w:cs="Microsoft New Tai Lue"/>
                <w:sz w:val="18"/>
                <w:szCs w:val="18"/>
              </w:rPr>
              <w:t>(2 years)</w:t>
            </w:r>
          </w:p>
          <w:p w:rsidR="007B6903" w:rsidRPr="00C32900" w:rsidRDefault="007B6903" w:rsidP="009A1A36">
            <w:pPr>
              <w:numPr>
                <w:ilvl w:val="0"/>
                <w:numId w:val="4"/>
              </w:numPr>
              <w:autoSpaceDE w:val="0"/>
              <w:autoSpaceDN w:val="0"/>
              <w:adjustRightInd w:val="0"/>
              <w:spacing w:line="276" w:lineRule="auto"/>
              <w:ind w:left="318"/>
              <w:rPr>
                <w:rFonts w:ascii="Microsoft New Tai Lue" w:hAnsi="Microsoft New Tai Lue" w:cs="Microsoft New Tai Lue"/>
                <w:color w:val="000000"/>
                <w:sz w:val="18"/>
                <w:szCs w:val="18"/>
                <w:lang w:eastAsia="en-GB"/>
              </w:rPr>
            </w:pPr>
            <w:r w:rsidRPr="00C32900">
              <w:rPr>
                <w:rFonts w:ascii="Microsoft New Tai Lue" w:hAnsi="Microsoft New Tai Lue" w:cs="Microsoft New Tai Lue"/>
                <w:color w:val="000000"/>
                <w:sz w:val="18"/>
                <w:szCs w:val="18"/>
                <w:lang w:eastAsia="en-GB"/>
              </w:rPr>
              <w:t xml:space="preserve">Wetland Restoration and management &amp; law enforcement </w:t>
            </w:r>
            <w:r w:rsidR="009A1A36">
              <w:rPr>
                <w:rStyle w:val="fblongblurb"/>
                <w:rFonts w:ascii="Microsoft New Tai Lue" w:hAnsi="Microsoft New Tai Lue" w:cs="Microsoft New Tai Lue"/>
                <w:sz w:val="18"/>
                <w:szCs w:val="18"/>
              </w:rPr>
              <w:t>(6 years)</w:t>
            </w:r>
          </w:p>
        </w:tc>
        <w:tc>
          <w:tcPr>
            <w:tcW w:w="1834" w:type="dxa"/>
          </w:tcPr>
          <w:p w:rsidR="007B6903" w:rsidRPr="00C32900"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r w:rsidRPr="00C32900">
              <w:rPr>
                <w:rFonts w:ascii="Microsoft New Tai Lue" w:hAnsi="Microsoft New Tai Lue" w:cs="Microsoft New Tai Lue"/>
                <w:bCs/>
                <w:iCs/>
                <w:color w:val="000000"/>
                <w:sz w:val="18"/>
                <w:szCs w:val="18"/>
                <w:lang w:eastAsia="en-GB"/>
              </w:rPr>
              <w:t>Wetlands Department, NEMA, DWRM/MWE</w:t>
            </w:r>
          </w:p>
        </w:tc>
        <w:tc>
          <w:tcPr>
            <w:tcW w:w="1768" w:type="dxa"/>
          </w:tcPr>
          <w:p w:rsidR="007B6903" w:rsidRPr="00C32900" w:rsidRDefault="007B6903" w:rsidP="00261714">
            <w:pPr>
              <w:autoSpaceDE w:val="0"/>
              <w:autoSpaceDN w:val="0"/>
              <w:adjustRightInd w:val="0"/>
              <w:ind w:right="600"/>
              <w:jc w:val="right"/>
              <w:rPr>
                <w:rFonts w:ascii="Microsoft New Tai Lue" w:hAnsi="Microsoft New Tai Lue" w:cs="Microsoft New Tai Lue"/>
                <w:b/>
                <w:bCs/>
                <w:iCs/>
                <w:color w:val="000000"/>
                <w:sz w:val="18"/>
                <w:szCs w:val="18"/>
                <w:lang w:eastAsia="en-GB"/>
              </w:rPr>
            </w:pPr>
          </w:p>
          <w:p w:rsidR="007B6903" w:rsidRPr="00C32900" w:rsidRDefault="007B6903" w:rsidP="00261714">
            <w:pPr>
              <w:autoSpaceDE w:val="0"/>
              <w:autoSpaceDN w:val="0"/>
              <w:adjustRightInd w:val="0"/>
              <w:ind w:right="600"/>
              <w:jc w:val="right"/>
              <w:rPr>
                <w:rFonts w:ascii="Microsoft New Tai Lue" w:hAnsi="Microsoft New Tai Lue" w:cs="Microsoft New Tai Lue"/>
                <w:b/>
                <w:bCs/>
                <w:iCs/>
                <w:color w:val="000000"/>
                <w:sz w:val="18"/>
                <w:szCs w:val="18"/>
                <w:lang w:eastAsia="en-GB"/>
              </w:rPr>
            </w:pPr>
          </w:p>
          <w:p w:rsidR="007B6903" w:rsidRPr="00C32900" w:rsidRDefault="007B6903" w:rsidP="00261714">
            <w:pPr>
              <w:autoSpaceDE w:val="0"/>
              <w:autoSpaceDN w:val="0"/>
              <w:adjustRightInd w:val="0"/>
              <w:ind w:right="600"/>
              <w:jc w:val="right"/>
              <w:rPr>
                <w:rFonts w:ascii="Microsoft New Tai Lue" w:hAnsi="Microsoft New Tai Lue" w:cs="Microsoft New Tai Lue"/>
                <w:b/>
                <w:bCs/>
                <w:iCs/>
                <w:color w:val="000000"/>
                <w:sz w:val="18"/>
                <w:szCs w:val="18"/>
                <w:lang w:eastAsia="en-GB"/>
              </w:rPr>
            </w:pPr>
          </w:p>
          <w:p w:rsidR="007B6903" w:rsidRPr="00C32900" w:rsidRDefault="007B6903"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w:t>
            </w:r>
            <w:r w:rsidRPr="00C32900">
              <w:rPr>
                <w:rFonts w:ascii="Microsoft New Tai Lue" w:hAnsi="Microsoft New Tai Lue" w:cs="Microsoft New Tai Lue"/>
                <w:bCs/>
                <w:iCs/>
                <w:color w:val="000000"/>
                <w:sz w:val="18"/>
                <w:szCs w:val="18"/>
                <w:lang w:eastAsia="en-GB"/>
              </w:rPr>
              <w:t>50,000</w:t>
            </w:r>
          </w:p>
          <w:p w:rsidR="007B6903" w:rsidRPr="00C32900" w:rsidRDefault="007B6903"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r w:rsidRPr="00595933">
              <w:rPr>
                <w:rFonts w:ascii="Microsoft New Tai Lue" w:hAnsi="Microsoft New Tai Lue" w:cs="Microsoft New Tai Lue"/>
                <w:bCs/>
                <w:iCs/>
                <w:color w:val="000000"/>
                <w:sz w:val="18"/>
                <w:szCs w:val="18"/>
                <w:lang w:eastAsia="en-GB"/>
              </w:rPr>
              <w:t>3</w:t>
            </w:r>
            <w:r>
              <w:rPr>
                <w:rFonts w:ascii="Microsoft New Tai Lue" w:hAnsi="Microsoft New Tai Lue" w:cs="Microsoft New Tai Lue"/>
                <w:bCs/>
                <w:iCs/>
                <w:color w:val="000000"/>
                <w:sz w:val="18"/>
                <w:szCs w:val="18"/>
                <w:lang w:eastAsia="en-GB"/>
              </w:rPr>
              <w:t>,</w:t>
            </w:r>
            <w:r w:rsidRPr="00595933">
              <w:rPr>
                <w:rFonts w:ascii="Microsoft New Tai Lue" w:hAnsi="Microsoft New Tai Lue" w:cs="Microsoft New Tai Lue"/>
                <w:bCs/>
                <w:iCs/>
                <w:color w:val="000000"/>
                <w:sz w:val="18"/>
                <w:szCs w:val="18"/>
                <w:lang w:eastAsia="en-GB"/>
              </w:rPr>
              <w:t>360</w:t>
            </w:r>
            <w:r>
              <w:rPr>
                <w:rFonts w:ascii="Microsoft New Tai Lue" w:hAnsi="Microsoft New Tai Lue" w:cs="Microsoft New Tai Lue"/>
                <w:bCs/>
                <w:iCs/>
                <w:color w:val="000000"/>
                <w:sz w:val="18"/>
                <w:szCs w:val="18"/>
                <w:lang w:eastAsia="en-GB"/>
              </w:rPr>
              <w:t>,</w:t>
            </w:r>
            <w:r w:rsidRPr="00595933">
              <w:rPr>
                <w:rFonts w:ascii="Microsoft New Tai Lue" w:hAnsi="Microsoft New Tai Lue" w:cs="Microsoft New Tai Lue"/>
                <w:bCs/>
                <w:iCs/>
                <w:color w:val="000000"/>
                <w:sz w:val="18"/>
                <w:szCs w:val="18"/>
                <w:lang w:eastAsia="en-GB"/>
              </w:rPr>
              <w:t>000</w:t>
            </w:r>
          </w:p>
        </w:tc>
        <w:tc>
          <w:tcPr>
            <w:tcW w:w="1815" w:type="dxa"/>
          </w:tcPr>
          <w:p w:rsidR="007B6903" w:rsidRPr="007B6903"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r w:rsidRPr="007B6903">
              <w:rPr>
                <w:rFonts w:ascii="Microsoft New Tai Lue" w:hAnsi="Microsoft New Tai Lue" w:cs="Microsoft New Tai Lue"/>
                <w:bCs/>
                <w:iCs/>
                <w:color w:val="000000"/>
                <w:sz w:val="18"/>
                <w:szCs w:val="18"/>
                <w:lang w:eastAsia="en-GB"/>
              </w:rPr>
              <w:t>Office space</w:t>
            </w:r>
          </w:p>
          <w:p w:rsidR="007B6903" w:rsidRPr="007B6903"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p>
          <w:p w:rsidR="007B6903" w:rsidRPr="007B6903"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r w:rsidRPr="007B6903">
              <w:rPr>
                <w:rFonts w:ascii="Microsoft New Tai Lue" w:hAnsi="Microsoft New Tai Lue" w:cs="Microsoft New Tai Lue"/>
                <w:bCs/>
                <w:iCs/>
                <w:color w:val="000000"/>
                <w:sz w:val="18"/>
                <w:szCs w:val="18"/>
                <w:lang w:eastAsia="en-GB"/>
              </w:rPr>
              <w:t>Equipment</w:t>
            </w:r>
          </w:p>
          <w:p w:rsidR="007B6903" w:rsidRPr="007B6903"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p>
          <w:p w:rsidR="007B6903" w:rsidRPr="007B6903"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r w:rsidRPr="007B6903">
              <w:rPr>
                <w:rFonts w:ascii="Microsoft New Tai Lue" w:hAnsi="Microsoft New Tai Lue" w:cs="Microsoft New Tai Lue"/>
                <w:bCs/>
                <w:iCs/>
                <w:color w:val="000000"/>
                <w:sz w:val="18"/>
                <w:szCs w:val="18"/>
                <w:lang w:eastAsia="en-GB"/>
              </w:rPr>
              <w:t>Technical assistance</w:t>
            </w:r>
          </w:p>
        </w:tc>
        <w:tc>
          <w:tcPr>
            <w:tcW w:w="1141" w:type="dxa"/>
          </w:tcPr>
          <w:p w:rsidR="007B6903" w:rsidRPr="00C32900"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p>
          <w:p w:rsidR="007B6903" w:rsidRPr="00C32900"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p>
          <w:p w:rsidR="007B6903" w:rsidRPr="00C32900"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p>
          <w:p w:rsidR="007B6903" w:rsidRPr="00C32900" w:rsidRDefault="00E67446"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2015</w:t>
            </w:r>
            <w:r w:rsidR="007B6903" w:rsidRPr="00C32900">
              <w:rPr>
                <w:rFonts w:ascii="Microsoft New Tai Lue" w:hAnsi="Microsoft New Tai Lue" w:cs="Microsoft New Tai Lue"/>
                <w:bCs/>
                <w:iCs/>
                <w:color w:val="000000"/>
                <w:sz w:val="18"/>
                <w:szCs w:val="18"/>
                <w:lang w:eastAsia="en-GB"/>
              </w:rPr>
              <w:t>-2016</w:t>
            </w:r>
          </w:p>
          <w:p w:rsidR="007B6903" w:rsidRPr="00C32900" w:rsidRDefault="00E67446" w:rsidP="00C41AA0">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2015</w:t>
            </w:r>
            <w:r w:rsidR="007B6903" w:rsidRPr="00C32900">
              <w:rPr>
                <w:rFonts w:ascii="Microsoft New Tai Lue" w:hAnsi="Microsoft New Tai Lue" w:cs="Microsoft New Tai Lue"/>
                <w:bCs/>
                <w:iCs/>
                <w:color w:val="000000"/>
                <w:sz w:val="18"/>
                <w:szCs w:val="18"/>
                <w:lang w:eastAsia="en-GB"/>
              </w:rPr>
              <w:t>-20</w:t>
            </w:r>
            <w:r w:rsidR="007B6903">
              <w:rPr>
                <w:rFonts w:ascii="Microsoft New Tai Lue" w:hAnsi="Microsoft New Tai Lue" w:cs="Microsoft New Tai Lue"/>
                <w:bCs/>
                <w:iCs/>
                <w:color w:val="000000"/>
                <w:sz w:val="18"/>
                <w:szCs w:val="18"/>
                <w:lang w:eastAsia="en-GB"/>
              </w:rPr>
              <w:t>20</w:t>
            </w:r>
          </w:p>
        </w:tc>
      </w:tr>
      <w:tr w:rsidR="009A1A36" w:rsidRPr="009A1A36" w:rsidTr="00F50B90">
        <w:trPr>
          <w:trHeight w:val="92"/>
        </w:trPr>
        <w:tc>
          <w:tcPr>
            <w:tcW w:w="4077" w:type="dxa"/>
          </w:tcPr>
          <w:p w:rsidR="009A1A36" w:rsidRPr="009A1A36" w:rsidRDefault="009A1A36" w:rsidP="00261714">
            <w:pPr>
              <w:autoSpaceDE w:val="0"/>
              <w:autoSpaceDN w:val="0"/>
              <w:adjustRightInd w:val="0"/>
              <w:rPr>
                <w:rFonts w:ascii="Microsoft New Tai Lue" w:hAnsi="Microsoft New Tai Lue" w:cs="Microsoft New Tai Lue"/>
                <w:b/>
                <w:color w:val="000000"/>
                <w:sz w:val="18"/>
                <w:szCs w:val="18"/>
                <w:lang w:eastAsia="en-GB"/>
              </w:rPr>
            </w:pPr>
            <w:r w:rsidRPr="009A1A36">
              <w:rPr>
                <w:rFonts w:ascii="Microsoft New Tai Lue" w:hAnsi="Microsoft New Tai Lue" w:cs="Microsoft New Tai Lue"/>
                <w:b/>
                <w:color w:val="000000"/>
                <w:sz w:val="18"/>
                <w:szCs w:val="18"/>
                <w:lang w:eastAsia="en-GB"/>
              </w:rPr>
              <w:t xml:space="preserve">Subtotal </w:t>
            </w:r>
          </w:p>
        </w:tc>
        <w:tc>
          <w:tcPr>
            <w:tcW w:w="1834" w:type="dxa"/>
          </w:tcPr>
          <w:p w:rsidR="009A1A36" w:rsidRPr="009A1A36" w:rsidRDefault="009A1A36" w:rsidP="00261714">
            <w:pPr>
              <w:autoSpaceDE w:val="0"/>
              <w:autoSpaceDN w:val="0"/>
              <w:adjustRightInd w:val="0"/>
              <w:rPr>
                <w:rFonts w:ascii="Microsoft New Tai Lue" w:hAnsi="Microsoft New Tai Lue" w:cs="Microsoft New Tai Lue"/>
                <w:b/>
                <w:bCs/>
                <w:iCs/>
                <w:color w:val="000000"/>
                <w:sz w:val="18"/>
                <w:szCs w:val="18"/>
                <w:lang w:eastAsia="en-GB"/>
              </w:rPr>
            </w:pPr>
          </w:p>
        </w:tc>
        <w:tc>
          <w:tcPr>
            <w:tcW w:w="1768" w:type="dxa"/>
          </w:tcPr>
          <w:p w:rsidR="009A1A36" w:rsidRPr="009A1A36" w:rsidRDefault="009A1A36" w:rsidP="00261714">
            <w:pPr>
              <w:autoSpaceDE w:val="0"/>
              <w:autoSpaceDN w:val="0"/>
              <w:adjustRightInd w:val="0"/>
              <w:ind w:right="600"/>
              <w:jc w:val="right"/>
              <w:rPr>
                <w:rFonts w:ascii="Microsoft New Tai Lue" w:hAnsi="Microsoft New Tai Lue" w:cs="Microsoft New Tai Lue"/>
                <w:b/>
                <w:bCs/>
                <w:iCs/>
                <w:color w:val="000000"/>
                <w:sz w:val="18"/>
                <w:szCs w:val="18"/>
                <w:lang w:eastAsia="en-GB"/>
              </w:rPr>
            </w:pPr>
            <w:r>
              <w:rPr>
                <w:rFonts w:ascii="Microsoft New Tai Lue" w:hAnsi="Microsoft New Tai Lue" w:cs="Microsoft New Tai Lue"/>
                <w:b/>
                <w:bCs/>
                <w:iCs/>
                <w:color w:val="000000"/>
                <w:sz w:val="18"/>
                <w:szCs w:val="18"/>
                <w:lang w:eastAsia="en-GB"/>
              </w:rPr>
              <w:t>3,610,000</w:t>
            </w:r>
          </w:p>
        </w:tc>
        <w:tc>
          <w:tcPr>
            <w:tcW w:w="1815" w:type="dxa"/>
          </w:tcPr>
          <w:p w:rsidR="009A1A36" w:rsidRPr="009A1A36" w:rsidRDefault="009A1A36" w:rsidP="00C41AA0">
            <w:pPr>
              <w:autoSpaceDE w:val="0"/>
              <w:autoSpaceDN w:val="0"/>
              <w:adjustRightInd w:val="0"/>
              <w:rPr>
                <w:rFonts w:ascii="Microsoft New Tai Lue" w:hAnsi="Microsoft New Tai Lue" w:cs="Microsoft New Tai Lue"/>
                <w:b/>
                <w:bCs/>
                <w:iCs/>
                <w:color w:val="000000"/>
                <w:sz w:val="18"/>
                <w:szCs w:val="18"/>
                <w:lang w:eastAsia="en-GB"/>
              </w:rPr>
            </w:pPr>
          </w:p>
        </w:tc>
        <w:tc>
          <w:tcPr>
            <w:tcW w:w="1141" w:type="dxa"/>
          </w:tcPr>
          <w:p w:rsidR="009A1A36" w:rsidRPr="009A1A36" w:rsidRDefault="009A1A36" w:rsidP="00C30543">
            <w:pPr>
              <w:autoSpaceDE w:val="0"/>
              <w:autoSpaceDN w:val="0"/>
              <w:adjustRightInd w:val="0"/>
              <w:rPr>
                <w:rFonts w:ascii="Microsoft New Tai Lue" w:hAnsi="Microsoft New Tai Lue" w:cs="Microsoft New Tai Lue"/>
                <w:b/>
                <w:bCs/>
                <w:iCs/>
                <w:color w:val="000000"/>
                <w:sz w:val="18"/>
                <w:szCs w:val="18"/>
                <w:lang w:eastAsia="en-GB"/>
              </w:rPr>
            </w:pPr>
          </w:p>
        </w:tc>
      </w:tr>
      <w:tr w:rsidR="007B6903" w:rsidRPr="00C32900" w:rsidTr="00F50B90">
        <w:trPr>
          <w:trHeight w:val="92"/>
        </w:trPr>
        <w:tc>
          <w:tcPr>
            <w:tcW w:w="4077" w:type="dxa"/>
          </w:tcPr>
          <w:p w:rsidR="007B6903" w:rsidRDefault="007B6903"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Objective 5: Biodiversity conservation for local forest reserves.</w:t>
            </w:r>
          </w:p>
          <w:p w:rsidR="007B6903" w:rsidRDefault="007B6903"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Activities</w:t>
            </w:r>
          </w:p>
          <w:p w:rsidR="007B6903" w:rsidRDefault="007B6903" w:rsidP="005B423F">
            <w:pPr>
              <w:numPr>
                <w:ilvl w:val="0"/>
                <w:numId w:val="43"/>
              </w:num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Development management plans through stakeholder engagement</w:t>
            </w:r>
            <w:r w:rsidR="00E67446">
              <w:rPr>
                <w:rFonts w:ascii="Microsoft New Tai Lue" w:hAnsi="Microsoft New Tai Lue" w:cs="Microsoft New Tai Lue"/>
                <w:color w:val="000000"/>
                <w:sz w:val="18"/>
                <w:szCs w:val="18"/>
                <w:lang w:eastAsia="en-GB"/>
              </w:rPr>
              <w:t xml:space="preserve"> </w:t>
            </w:r>
            <w:r w:rsidR="00E67446">
              <w:rPr>
                <w:rStyle w:val="fblongblurb"/>
                <w:rFonts w:ascii="Microsoft New Tai Lue" w:hAnsi="Microsoft New Tai Lue" w:cs="Microsoft New Tai Lue"/>
                <w:sz w:val="18"/>
                <w:szCs w:val="18"/>
              </w:rPr>
              <w:t>(2 years)</w:t>
            </w:r>
          </w:p>
          <w:p w:rsidR="007B6903" w:rsidRPr="00C32900" w:rsidRDefault="007B6903" w:rsidP="005B423F">
            <w:pPr>
              <w:numPr>
                <w:ilvl w:val="0"/>
                <w:numId w:val="43"/>
              </w:num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Implement management plans together with District leaders, including potential for enhancing community benefits</w:t>
            </w:r>
            <w:r w:rsidR="00E67446">
              <w:rPr>
                <w:rFonts w:ascii="Microsoft New Tai Lue" w:hAnsi="Microsoft New Tai Lue" w:cs="Microsoft New Tai Lue"/>
                <w:color w:val="000000"/>
                <w:sz w:val="18"/>
                <w:szCs w:val="18"/>
                <w:lang w:eastAsia="en-GB"/>
              </w:rPr>
              <w:t xml:space="preserve"> </w:t>
            </w:r>
            <w:r w:rsidR="00E67446">
              <w:rPr>
                <w:rStyle w:val="fblongblurb"/>
                <w:rFonts w:ascii="Microsoft New Tai Lue" w:hAnsi="Microsoft New Tai Lue" w:cs="Microsoft New Tai Lue"/>
                <w:sz w:val="18"/>
                <w:szCs w:val="18"/>
              </w:rPr>
              <w:t>(5 years)</w:t>
            </w:r>
          </w:p>
        </w:tc>
        <w:tc>
          <w:tcPr>
            <w:tcW w:w="1834" w:type="dxa"/>
          </w:tcPr>
          <w:p w:rsidR="007B6903"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p>
          <w:p w:rsidR="007B6903"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p>
          <w:p w:rsidR="007B6903"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DLGs</w:t>
            </w:r>
          </w:p>
          <w:p w:rsidR="007B6903"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MoLG</w:t>
            </w:r>
          </w:p>
          <w:p w:rsidR="007B6903"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NEMA, UWA, NFA</w:t>
            </w:r>
          </w:p>
          <w:p w:rsidR="007B6903"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NGOs</w:t>
            </w:r>
          </w:p>
          <w:p w:rsidR="007B6903" w:rsidRPr="00C32900" w:rsidRDefault="007B6903" w:rsidP="00261714">
            <w:pPr>
              <w:autoSpaceDE w:val="0"/>
              <w:autoSpaceDN w:val="0"/>
              <w:adjustRightInd w:val="0"/>
              <w:rPr>
                <w:rFonts w:ascii="Microsoft New Tai Lue" w:hAnsi="Microsoft New Tai Lue" w:cs="Microsoft New Tai Lue"/>
                <w:bCs/>
                <w:iCs/>
                <w:color w:val="000000"/>
                <w:sz w:val="18"/>
                <w:szCs w:val="18"/>
                <w:lang w:eastAsia="en-GB"/>
              </w:rPr>
            </w:pPr>
          </w:p>
        </w:tc>
        <w:tc>
          <w:tcPr>
            <w:tcW w:w="1768" w:type="dxa"/>
          </w:tcPr>
          <w:p w:rsidR="007B6903" w:rsidRPr="00C41AA0" w:rsidRDefault="007B6903"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p>
          <w:p w:rsidR="007B6903" w:rsidRPr="00C41AA0" w:rsidRDefault="007B6903"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p>
          <w:p w:rsidR="007B6903" w:rsidRPr="00C41AA0" w:rsidRDefault="007B6903"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p>
          <w:p w:rsidR="007B6903" w:rsidRPr="00C41AA0" w:rsidRDefault="007B6903"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p>
          <w:p w:rsidR="007B6903" w:rsidRPr="00C41AA0" w:rsidRDefault="007B6903" w:rsidP="00261714">
            <w:pPr>
              <w:autoSpaceDE w:val="0"/>
              <w:autoSpaceDN w:val="0"/>
              <w:adjustRightInd w:val="0"/>
              <w:ind w:right="600"/>
              <w:jc w:val="right"/>
              <w:rPr>
                <w:rFonts w:ascii="Microsoft New Tai Lue" w:hAnsi="Microsoft New Tai Lue" w:cs="Microsoft New Tai Lue"/>
                <w:bCs/>
                <w:iCs/>
                <w:color w:val="000000"/>
                <w:sz w:val="18"/>
                <w:szCs w:val="18"/>
                <w:lang w:eastAsia="en-GB"/>
              </w:rPr>
            </w:pPr>
          </w:p>
          <w:p w:rsidR="007B6903" w:rsidRPr="00C41AA0" w:rsidRDefault="007B6903" w:rsidP="009A1A36">
            <w:pPr>
              <w:autoSpaceDE w:val="0"/>
              <w:autoSpaceDN w:val="0"/>
              <w:adjustRightInd w:val="0"/>
              <w:ind w:right="600"/>
              <w:jc w:val="right"/>
              <w:rPr>
                <w:rFonts w:ascii="Microsoft New Tai Lue" w:hAnsi="Microsoft New Tai Lue" w:cs="Microsoft New Tai Lue"/>
                <w:bCs/>
                <w:iCs/>
                <w:color w:val="000000"/>
                <w:sz w:val="18"/>
                <w:szCs w:val="18"/>
                <w:lang w:eastAsia="en-GB"/>
              </w:rPr>
            </w:pPr>
            <w:r w:rsidRPr="00C41AA0">
              <w:rPr>
                <w:rFonts w:ascii="Microsoft New Tai Lue" w:hAnsi="Microsoft New Tai Lue" w:cs="Microsoft New Tai Lue"/>
                <w:bCs/>
                <w:iCs/>
                <w:color w:val="000000"/>
                <w:sz w:val="18"/>
                <w:szCs w:val="18"/>
                <w:lang w:eastAsia="en-GB"/>
              </w:rPr>
              <w:t>1</w:t>
            </w:r>
            <w:r w:rsidR="009A1A36">
              <w:rPr>
                <w:rFonts w:ascii="Microsoft New Tai Lue" w:hAnsi="Microsoft New Tai Lue" w:cs="Microsoft New Tai Lue"/>
                <w:bCs/>
                <w:iCs/>
                <w:color w:val="000000"/>
                <w:sz w:val="18"/>
                <w:szCs w:val="18"/>
                <w:lang w:eastAsia="en-GB"/>
              </w:rPr>
              <w:t>,</w:t>
            </w:r>
            <w:r w:rsidRPr="00C41AA0">
              <w:rPr>
                <w:rFonts w:ascii="Microsoft New Tai Lue" w:hAnsi="Microsoft New Tai Lue" w:cs="Microsoft New Tai Lue"/>
                <w:bCs/>
                <w:iCs/>
                <w:color w:val="000000"/>
                <w:sz w:val="18"/>
                <w:szCs w:val="18"/>
                <w:lang w:eastAsia="en-GB"/>
              </w:rPr>
              <w:t>120</w:t>
            </w:r>
            <w:r w:rsidR="009A1A36">
              <w:rPr>
                <w:rFonts w:ascii="Microsoft New Tai Lue" w:hAnsi="Microsoft New Tai Lue" w:cs="Microsoft New Tai Lue"/>
                <w:bCs/>
                <w:iCs/>
                <w:color w:val="000000"/>
                <w:sz w:val="18"/>
                <w:szCs w:val="18"/>
                <w:lang w:eastAsia="en-GB"/>
              </w:rPr>
              <w:t>,</w:t>
            </w:r>
            <w:r w:rsidRPr="00C41AA0">
              <w:rPr>
                <w:rFonts w:ascii="Microsoft New Tai Lue" w:hAnsi="Microsoft New Tai Lue" w:cs="Microsoft New Tai Lue"/>
                <w:bCs/>
                <w:iCs/>
                <w:color w:val="000000"/>
                <w:sz w:val="18"/>
                <w:szCs w:val="18"/>
                <w:lang w:eastAsia="en-GB"/>
              </w:rPr>
              <w:t>,000</w:t>
            </w:r>
          </w:p>
        </w:tc>
        <w:tc>
          <w:tcPr>
            <w:tcW w:w="1815" w:type="dxa"/>
          </w:tcPr>
          <w:p w:rsidR="007B6903" w:rsidRDefault="007B6903" w:rsidP="00C41AA0">
            <w:pPr>
              <w:autoSpaceDE w:val="0"/>
              <w:autoSpaceDN w:val="0"/>
              <w:adjustRightInd w:val="0"/>
              <w:rPr>
                <w:rFonts w:ascii="Microsoft New Tai Lue" w:hAnsi="Microsoft New Tai Lue" w:cs="Microsoft New Tai Lue"/>
                <w:bCs/>
                <w:iCs/>
                <w:color w:val="000000"/>
                <w:sz w:val="18"/>
                <w:szCs w:val="18"/>
                <w:lang w:eastAsia="en-GB"/>
              </w:rPr>
            </w:pPr>
            <w:r w:rsidRPr="00C41AA0">
              <w:rPr>
                <w:rFonts w:ascii="Microsoft New Tai Lue" w:hAnsi="Microsoft New Tai Lue" w:cs="Microsoft New Tai Lue"/>
                <w:bCs/>
                <w:iCs/>
                <w:color w:val="000000"/>
                <w:sz w:val="18"/>
                <w:szCs w:val="18"/>
                <w:lang w:eastAsia="en-GB"/>
              </w:rPr>
              <w:t>extra technical support to implement biodiversity conservation strategies</w:t>
            </w:r>
          </w:p>
          <w:p w:rsidR="007B6903" w:rsidRDefault="007B6903" w:rsidP="00C41AA0">
            <w:pPr>
              <w:autoSpaceDE w:val="0"/>
              <w:autoSpaceDN w:val="0"/>
              <w:adjustRightInd w:val="0"/>
              <w:rPr>
                <w:rFonts w:ascii="Microsoft New Tai Lue" w:hAnsi="Microsoft New Tai Lue" w:cs="Microsoft New Tai Lue"/>
                <w:bCs/>
                <w:iCs/>
                <w:color w:val="000000"/>
                <w:sz w:val="18"/>
                <w:szCs w:val="18"/>
                <w:lang w:eastAsia="en-GB"/>
              </w:rPr>
            </w:pPr>
          </w:p>
          <w:p w:rsidR="007B6903" w:rsidRPr="00C41AA0" w:rsidRDefault="007B6903" w:rsidP="00C41AA0">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office space, equipment</w:t>
            </w:r>
          </w:p>
        </w:tc>
        <w:tc>
          <w:tcPr>
            <w:tcW w:w="1141" w:type="dxa"/>
          </w:tcPr>
          <w:p w:rsidR="007B6903" w:rsidRPr="00C32900" w:rsidRDefault="007B6903" w:rsidP="00C30543">
            <w:pPr>
              <w:autoSpaceDE w:val="0"/>
              <w:autoSpaceDN w:val="0"/>
              <w:adjustRightInd w:val="0"/>
              <w:rPr>
                <w:rFonts w:ascii="Microsoft New Tai Lue" w:hAnsi="Microsoft New Tai Lue" w:cs="Microsoft New Tai Lue"/>
                <w:bCs/>
                <w:iCs/>
                <w:color w:val="000000"/>
                <w:sz w:val="18"/>
                <w:szCs w:val="18"/>
                <w:lang w:eastAsia="en-GB"/>
              </w:rPr>
            </w:pPr>
          </w:p>
          <w:p w:rsidR="007B6903" w:rsidRPr="00C32900" w:rsidRDefault="007B6903" w:rsidP="00C30543">
            <w:pPr>
              <w:autoSpaceDE w:val="0"/>
              <w:autoSpaceDN w:val="0"/>
              <w:adjustRightInd w:val="0"/>
              <w:rPr>
                <w:rFonts w:ascii="Microsoft New Tai Lue" w:hAnsi="Microsoft New Tai Lue" w:cs="Microsoft New Tai Lue"/>
                <w:bCs/>
                <w:iCs/>
                <w:color w:val="000000"/>
                <w:sz w:val="18"/>
                <w:szCs w:val="18"/>
                <w:lang w:eastAsia="en-GB"/>
              </w:rPr>
            </w:pPr>
          </w:p>
          <w:p w:rsidR="007B6903" w:rsidRPr="00C32900" w:rsidRDefault="007B6903" w:rsidP="00C30543">
            <w:pPr>
              <w:autoSpaceDE w:val="0"/>
              <w:autoSpaceDN w:val="0"/>
              <w:adjustRightInd w:val="0"/>
              <w:rPr>
                <w:rFonts w:ascii="Microsoft New Tai Lue" w:hAnsi="Microsoft New Tai Lue" w:cs="Microsoft New Tai Lue"/>
                <w:bCs/>
                <w:iCs/>
                <w:color w:val="000000"/>
                <w:sz w:val="18"/>
                <w:szCs w:val="18"/>
                <w:lang w:eastAsia="en-GB"/>
              </w:rPr>
            </w:pPr>
          </w:p>
          <w:p w:rsidR="007B6903" w:rsidRPr="00C32900" w:rsidRDefault="009A1A36" w:rsidP="00C30543">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2015</w:t>
            </w:r>
            <w:r w:rsidR="007B6903" w:rsidRPr="00C32900">
              <w:rPr>
                <w:rFonts w:ascii="Microsoft New Tai Lue" w:hAnsi="Microsoft New Tai Lue" w:cs="Microsoft New Tai Lue"/>
                <w:bCs/>
                <w:iCs/>
                <w:color w:val="000000"/>
                <w:sz w:val="18"/>
                <w:szCs w:val="18"/>
                <w:lang w:eastAsia="en-GB"/>
              </w:rPr>
              <w:t>-2016</w:t>
            </w:r>
          </w:p>
          <w:p w:rsidR="007B6903" w:rsidRPr="00C32900" w:rsidRDefault="009A1A36" w:rsidP="00C41AA0">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2015</w:t>
            </w:r>
            <w:r w:rsidR="007B6903" w:rsidRPr="00C32900">
              <w:rPr>
                <w:rFonts w:ascii="Microsoft New Tai Lue" w:hAnsi="Microsoft New Tai Lue" w:cs="Microsoft New Tai Lue"/>
                <w:bCs/>
                <w:iCs/>
                <w:color w:val="000000"/>
                <w:sz w:val="18"/>
                <w:szCs w:val="18"/>
                <w:lang w:eastAsia="en-GB"/>
              </w:rPr>
              <w:t>-20</w:t>
            </w:r>
            <w:r w:rsidR="007B6903">
              <w:rPr>
                <w:rFonts w:ascii="Microsoft New Tai Lue" w:hAnsi="Microsoft New Tai Lue" w:cs="Microsoft New Tai Lue"/>
                <w:bCs/>
                <w:iCs/>
                <w:color w:val="000000"/>
                <w:sz w:val="18"/>
                <w:szCs w:val="18"/>
                <w:lang w:eastAsia="en-GB"/>
              </w:rPr>
              <w:t>20</w:t>
            </w:r>
          </w:p>
        </w:tc>
      </w:tr>
      <w:tr w:rsidR="007B6903" w:rsidRPr="00700F69" w:rsidTr="00F50B90">
        <w:trPr>
          <w:trHeight w:val="92"/>
        </w:trPr>
        <w:tc>
          <w:tcPr>
            <w:tcW w:w="4077" w:type="dxa"/>
          </w:tcPr>
          <w:p w:rsidR="007B6903" w:rsidRPr="00700F69" w:rsidRDefault="00E67446" w:rsidP="00261714">
            <w:pPr>
              <w:autoSpaceDE w:val="0"/>
              <w:autoSpaceDN w:val="0"/>
              <w:adjustRightInd w:val="0"/>
              <w:rPr>
                <w:rFonts w:ascii="Microsoft New Tai Lue" w:hAnsi="Microsoft New Tai Lue" w:cs="Microsoft New Tai Lue"/>
                <w:b/>
                <w:color w:val="000000"/>
                <w:sz w:val="18"/>
                <w:szCs w:val="18"/>
                <w:lang w:eastAsia="en-GB"/>
              </w:rPr>
            </w:pPr>
            <w:r>
              <w:rPr>
                <w:rFonts w:ascii="Microsoft New Tai Lue" w:hAnsi="Microsoft New Tai Lue" w:cs="Microsoft New Tai Lue"/>
                <w:b/>
                <w:color w:val="000000"/>
                <w:sz w:val="18"/>
                <w:szCs w:val="18"/>
                <w:lang w:eastAsia="en-GB"/>
              </w:rPr>
              <w:t>T</w:t>
            </w:r>
            <w:r w:rsidR="007B6903" w:rsidRPr="00700F69">
              <w:rPr>
                <w:rFonts w:ascii="Microsoft New Tai Lue" w:hAnsi="Microsoft New Tai Lue" w:cs="Microsoft New Tai Lue"/>
                <w:b/>
                <w:color w:val="000000"/>
                <w:sz w:val="18"/>
                <w:szCs w:val="18"/>
                <w:lang w:eastAsia="en-GB"/>
              </w:rPr>
              <w:t xml:space="preserve">otal </w:t>
            </w:r>
          </w:p>
        </w:tc>
        <w:tc>
          <w:tcPr>
            <w:tcW w:w="1834" w:type="dxa"/>
          </w:tcPr>
          <w:p w:rsidR="007B6903" w:rsidRPr="00700F69" w:rsidRDefault="007B6903" w:rsidP="00261714">
            <w:pPr>
              <w:autoSpaceDE w:val="0"/>
              <w:autoSpaceDN w:val="0"/>
              <w:adjustRightInd w:val="0"/>
              <w:rPr>
                <w:rFonts w:ascii="Microsoft New Tai Lue" w:hAnsi="Microsoft New Tai Lue" w:cs="Microsoft New Tai Lue"/>
                <w:b/>
                <w:bCs/>
                <w:iCs/>
                <w:color w:val="000000"/>
                <w:sz w:val="18"/>
                <w:szCs w:val="18"/>
                <w:lang w:eastAsia="en-GB"/>
              </w:rPr>
            </w:pPr>
          </w:p>
        </w:tc>
        <w:tc>
          <w:tcPr>
            <w:tcW w:w="1768" w:type="dxa"/>
          </w:tcPr>
          <w:p w:rsidR="007B6903" w:rsidRPr="00700F69" w:rsidRDefault="00E67446" w:rsidP="00C41AA0">
            <w:pPr>
              <w:autoSpaceDE w:val="0"/>
              <w:autoSpaceDN w:val="0"/>
              <w:adjustRightInd w:val="0"/>
              <w:ind w:right="459"/>
              <w:jc w:val="right"/>
              <w:rPr>
                <w:rFonts w:ascii="Microsoft New Tai Lue" w:hAnsi="Microsoft New Tai Lue" w:cs="Microsoft New Tai Lue"/>
                <w:b/>
                <w:bCs/>
                <w:iCs/>
                <w:color w:val="000000"/>
                <w:sz w:val="18"/>
                <w:szCs w:val="18"/>
                <w:lang w:eastAsia="en-GB"/>
              </w:rPr>
            </w:pPr>
            <w:r>
              <w:rPr>
                <w:rFonts w:ascii="Microsoft New Tai Lue" w:hAnsi="Microsoft New Tai Lue" w:cs="Microsoft New Tai Lue"/>
                <w:b/>
                <w:bCs/>
                <w:iCs/>
                <w:color w:val="000000"/>
                <w:sz w:val="18"/>
                <w:szCs w:val="18"/>
                <w:lang w:eastAsia="en-GB"/>
              </w:rPr>
              <w:t>260,390,4</w:t>
            </w:r>
            <w:r w:rsidR="007B6903" w:rsidRPr="00700F69">
              <w:rPr>
                <w:rFonts w:ascii="Microsoft New Tai Lue" w:hAnsi="Microsoft New Tai Lue" w:cs="Microsoft New Tai Lue"/>
                <w:b/>
                <w:bCs/>
                <w:iCs/>
                <w:color w:val="000000"/>
                <w:sz w:val="18"/>
                <w:szCs w:val="18"/>
                <w:lang w:eastAsia="en-GB"/>
              </w:rPr>
              <w:t>00</w:t>
            </w:r>
          </w:p>
        </w:tc>
        <w:tc>
          <w:tcPr>
            <w:tcW w:w="1815" w:type="dxa"/>
          </w:tcPr>
          <w:p w:rsidR="007B6903" w:rsidRPr="00700F69" w:rsidRDefault="007B6903" w:rsidP="00261714">
            <w:pPr>
              <w:autoSpaceDE w:val="0"/>
              <w:autoSpaceDN w:val="0"/>
              <w:adjustRightInd w:val="0"/>
              <w:rPr>
                <w:rFonts w:ascii="Microsoft New Tai Lue" w:hAnsi="Microsoft New Tai Lue" w:cs="Microsoft New Tai Lue"/>
                <w:b/>
                <w:bCs/>
                <w:iCs/>
                <w:color w:val="000000"/>
                <w:sz w:val="18"/>
                <w:szCs w:val="18"/>
                <w:lang w:eastAsia="en-GB"/>
              </w:rPr>
            </w:pPr>
          </w:p>
        </w:tc>
        <w:tc>
          <w:tcPr>
            <w:tcW w:w="1141" w:type="dxa"/>
          </w:tcPr>
          <w:p w:rsidR="007B6903" w:rsidRPr="00700F69" w:rsidRDefault="007B6903" w:rsidP="00261714">
            <w:pPr>
              <w:autoSpaceDE w:val="0"/>
              <w:autoSpaceDN w:val="0"/>
              <w:adjustRightInd w:val="0"/>
              <w:rPr>
                <w:rFonts w:ascii="Microsoft New Tai Lue" w:hAnsi="Microsoft New Tai Lue" w:cs="Microsoft New Tai Lue"/>
                <w:b/>
                <w:bCs/>
                <w:iCs/>
                <w:color w:val="000000"/>
                <w:sz w:val="18"/>
                <w:szCs w:val="18"/>
                <w:lang w:eastAsia="en-GB"/>
              </w:rPr>
            </w:pPr>
          </w:p>
        </w:tc>
      </w:tr>
    </w:tbl>
    <w:p w:rsidR="00B53D87" w:rsidRPr="003E33DD" w:rsidRDefault="00B53D87" w:rsidP="00F90BC1">
      <w:pPr>
        <w:rPr>
          <w:rFonts w:ascii="Microsoft New Tai Lue" w:hAnsi="Microsoft New Tai Lue" w:cs="Microsoft New Tai Lue"/>
        </w:rPr>
      </w:pPr>
    </w:p>
    <w:p w:rsidR="00F90BC1" w:rsidRPr="00EF44BB" w:rsidRDefault="00E67446" w:rsidP="00371382">
      <w:pPr>
        <w:pStyle w:val="Heading2"/>
        <w:jc w:val="left"/>
        <w:rPr>
          <w:rFonts w:ascii="Microsoft New Tai Lue" w:hAnsi="Microsoft New Tai Lue" w:cs="Microsoft New Tai Lue"/>
        </w:rPr>
      </w:pPr>
      <w:bookmarkStart w:id="835" w:name="_Toc383608180"/>
      <w:r>
        <w:rPr>
          <w:rFonts w:ascii="Microsoft New Tai Lue" w:hAnsi="Microsoft New Tai Lue" w:cs="Microsoft New Tai Lue"/>
        </w:rPr>
        <w:t>6</w:t>
      </w:r>
      <w:r w:rsidR="00371382" w:rsidRPr="00EF44BB">
        <w:rPr>
          <w:rFonts w:ascii="Microsoft New Tai Lue" w:hAnsi="Microsoft New Tai Lue" w:cs="Microsoft New Tai Lue"/>
        </w:rPr>
        <w:t>.</w:t>
      </w:r>
      <w:r w:rsidR="007B6903" w:rsidRPr="00EF44BB">
        <w:rPr>
          <w:rFonts w:ascii="Microsoft New Tai Lue" w:hAnsi="Microsoft New Tai Lue" w:cs="Microsoft New Tai Lue"/>
        </w:rPr>
        <w:t>4</w:t>
      </w:r>
      <w:r w:rsidR="00371382" w:rsidRPr="00EF44BB">
        <w:rPr>
          <w:rFonts w:ascii="Microsoft New Tai Lue" w:hAnsi="Microsoft New Tai Lue" w:cs="Microsoft New Tai Lue"/>
        </w:rPr>
        <w:tab/>
      </w:r>
      <w:r w:rsidR="00F90BC1" w:rsidRPr="00EF44BB">
        <w:rPr>
          <w:rFonts w:ascii="Microsoft New Tai Lue" w:hAnsi="Microsoft New Tai Lue" w:cs="Microsoft New Tai Lue"/>
        </w:rPr>
        <w:t>Action Plan for National Bio</w:t>
      </w:r>
      <w:r w:rsidR="007B6903" w:rsidRPr="00EF44BB">
        <w:rPr>
          <w:rFonts w:ascii="Microsoft New Tai Lue" w:hAnsi="Microsoft New Tai Lue" w:cs="Microsoft New Tai Lue"/>
        </w:rPr>
        <w:t>-</w:t>
      </w:r>
      <w:r w:rsidR="00F90BC1" w:rsidRPr="00EF44BB">
        <w:rPr>
          <w:rFonts w:ascii="Microsoft New Tai Lue" w:hAnsi="Microsoft New Tai Lue" w:cs="Microsoft New Tai Lue"/>
        </w:rPr>
        <w:t>trade Programme</w:t>
      </w:r>
      <w:bookmarkEnd w:id="835"/>
    </w:p>
    <w:p w:rsidR="007B6903" w:rsidRPr="00D83083" w:rsidRDefault="007B6903" w:rsidP="00EF44BB">
      <w:pPr>
        <w:spacing w:line="276" w:lineRule="auto"/>
        <w:rPr>
          <w:rFonts w:ascii="Microsoft New Tai Lue" w:hAnsi="Microsoft New Tai Lue" w:cs="Microsoft New Tai Lue"/>
          <w:sz w:val="20"/>
          <w:szCs w:val="20"/>
        </w:rPr>
      </w:pPr>
    </w:p>
    <w:p w:rsidR="007B6903" w:rsidRPr="00D83083" w:rsidRDefault="007B6903" w:rsidP="00EF44BB">
      <w:pPr>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 xml:space="preserve">After implementing a successful bio-trade programme, there is potential for scaling up the successes in ecotourism, wildlife trade, and trade in non-wood forest products.  A strategy and institutional arrangements will be needed.  Some of the initiatives were new and required piloting while others need scaling up.  A financing facility provides a plat form for scaling up the national bio-trade opportunities.  </w:t>
      </w:r>
    </w:p>
    <w:p w:rsidR="00B53D87" w:rsidRPr="00D83083" w:rsidRDefault="00B53D87" w:rsidP="007B6903">
      <w:pPr>
        <w:rPr>
          <w:rFonts w:ascii="Microsoft New Tai Lue" w:hAnsi="Microsoft New Tai Lue" w:cs="Microsoft New Tai Lue"/>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984"/>
        <w:gridCol w:w="1622"/>
        <w:gridCol w:w="1890"/>
        <w:gridCol w:w="1591"/>
      </w:tblGrid>
      <w:tr w:rsidR="00F90BC1" w:rsidRPr="003E33DD" w:rsidTr="00261714">
        <w:tc>
          <w:tcPr>
            <w:tcW w:w="10065" w:type="dxa"/>
            <w:gridSpan w:val="5"/>
          </w:tcPr>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
                <w:bCs/>
                <w:iCs/>
                <w:color w:val="000000"/>
                <w:sz w:val="18"/>
                <w:szCs w:val="18"/>
                <w:lang w:eastAsia="en-GB"/>
              </w:rPr>
              <w:t>Goal: Implementation of a National Biotrade Programme</w:t>
            </w:r>
          </w:p>
        </w:tc>
      </w:tr>
      <w:tr w:rsidR="00F90BC1" w:rsidRPr="003E33DD" w:rsidTr="00820C99">
        <w:trPr>
          <w:trHeight w:val="71"/>
        </w:trPr>
        <w:tc>
          <w:tcPr>
            <w:tcW w:w="2978"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tc>
        <w:tc>
          <w:tcPr>
            <w:tcW w:w="1984" w:type="dxa"/>
          </w:tcPr>
          <w:p w:rsidR="00F90BC1" w:rsidRPr="003E33DD" w:rsidRDefault="00F90BC1" w:rsidP="00261714">
            <w:pPr>
              <w:autoSpaceDE w:val="0"/>
              <w:autoSpaceDN w:val="0"/>
              <w:adjustRightInd w:val="0"/>
              <w:rPr>
                <w:rFonts w:ascii="Microsoft New Tai Lue" w:hAnsi="Microsoft New Tai Lue" w:cs="Microsoft New Tai Lue"/>
                <w:bCs/>
                <w:sz w:val="18"/>
                <w:szCs w:val="18"/>
                <w:lang w:eastAsia="en-GB"/>
              </w:rPr>
            </w:pPr>
            <w:r w:rsidRPr="003E33DD">
              <w:rPr>
                <w:rFonts w:ascii="Microsoft New Tai Lue" w:hAnsi="Microsoft New Tai Lue" w:cs="Microsoft New Tai Lue"/>
                <w:b/>
                <w:bCs/>
                <w:iCs/>
                <w:color w:val="000000"/>
                <w:sz w:val="18"/>
                <w:szCs w:val="18"/>
                <w:lang w:eastAsia="en-GB"/>
              </w:rPr>
              <w:t>Responsibility</w:t>
            </w:r>
          </w:p>
        </w:tc>
        <w:tc>
          <w:tcPr>
            <w:tcW w:w="1622" w:type="dxa"/>
          </w:tcPr>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
                <w:bCs/>
                <w:iCs/>
                <w:color w:val="000000"/>
                <w:sz w:val="18"/>
                <w:szCs w:val="18"/>
                <w:lang w:eastAsia="en-GB"/>
              </w:rPr>
              <w:t xml:space="preserve">Funds required </w:t>
            </w:r>
          </w:p>
          <w:p w:rsidR="00F90BC1" w:rsidRPr="003E33DD" w:rsidRDefault="00F90BC1" w:rsidP="00261714">
            <w:pPr>
              <w:autoSpaceDE w:val="0"/>
              <w:autoSpaceDN w:val="0"/>
              <w:adjustRightInd w:val="0"/>
              <w:rPr>
                <w:rFonts w:ascii="Microsoft New Tai Lue" w:hAnsi="Microsoft New Tai Lue" w:cs="Microsoft New Tai Lue"/>
                <w:bCs/>
                <w:sz w:val="18"/>
                <w:szCs w:val="18"/>
                <w:lang w:eastAsia="en-GB"/>
              </w:rPr>
            </w:pPr>
            <w:r w:rsidRPr="003E33DD">
              <w:rPr>
                <w:rFonts w:ascii="Microsoft New Tai Lue" w:hAnsi="Microsoft New Tai Lue" w:cs="Microsoft New Tai Lue"/>
                <w:b/>
                <w:bCs/>
                <w:iCs/>
                <w:color w:val="000000"/>
                <w:sz w:val="18"/>
                <w:szCs w:val="18"/>
                <w:lang w:eastAsia="en-GB"/>
              </w:rPr>
              <w:t>$/year</w:t>
            </w:r>
          </w:p>
        </w:tc>
        <w:tc>
          <w:tcPr>
            <w:tcW w:w="1890"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
                <w:bCs/>
                <w:iCs/>
                <w:color w:val="000000"/>
                <w:sz w:val="18"/>
                <w:szCs w:val="18"/>
                <w:lang w:eastAsia="en-GB"/>
              </w:rPr>
              <w:t>Human &amp; other resources</w:t>
            </w:r>
          </w:p>
        </w:tc>
        <w:tc>
          <w:tcPr>
            <w:tcW w:w="1591"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
                <w:bCs/>
                <w:iCs/>
                <w:color w:val="000000"/>
                <w:sz w:val="18"/>
                <w:szCs w:val="18"/>
                <w:lang w:eastAsia="en-GB"/>
              </w:rPr>
              <w:t>Timeline</w:t>
            </w:r>
          </w:p>
        </w:tc>
      </w:tr>
      <w:tr w:rsidR="00F90BC1" w:rsidRPr="003E33DD" w:rsidTr="00820C99">
        <w:trPr>
          <w:trHeight w:val="71"/>
        </w:trPr>
        <w:tc>
          <w:tcPr>
            <w:tcW w:w="2978"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 xml:space="preserve">Objective 1: A National Biotrade Programme </w:t>
            </w:r>
            <w:r w:rsidR="00820C99">
              <w:rPr>
                <w:rFonts w:ascii="Microsoft New Tai Lue" w:hAnsi="Microsoft New Tai Lue" w:cs="Microsoft New Tai Lue"/>
                <w:color w:val="000000"/>
                <w:sz w:val="18"/>
                <w:szCs w:val="18"/>
                <w:lang w:eastAsia="en-GB"/>
              </w:rPr>
              <w:t>Regulatory, Policy and Institutional Framework</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Activities:</w:t>
            </w:r>
          </w:p>
          <w:p w:rsidR="00820C99" w:rsidRDefault="00820C99" w:rsidP="005B423F">
            <w:pPr>
              <w:numPr>
                <w:ilvl w:val="0"/>
                <w:numId w:val="27"/>
              </w:numPr>
              <w:autoSpaceDE w:val="0"/>
              <w:autoSpaceDN w:val="0"/>
              <w:adjustRightInd w:val="0"/>
              <w:ind w:left="266" w:hanging="27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Establish regulations and guidelines for bio-trade for sustainable use of ecosystems and ecosystem services</w:t>
            </w:r>
            <w:r w:rsidR="00E67446">
              <w:rPr>
                <w:rFonts w:ascii="Microsoft New Tai Lue" w:hAnsi="Microsoft New Tai Lue" w:cs="Microsoft New Tai Lue"/>
                <w:color w:val="000000"/>
                <w:sz w:val="18"/>
                <w:szCs w:val="18"/>
                <w:lang w:eastAsia="en-GB"/>
              </w:rPr>
              <w:t xml:space="preserve"> </w:t>
            </w:r>
            <w:r w:rsidR="00E67446">
              <w:rPr>
                <w:rStyle w:val="fblongblurb"/>
                <w:rFonts w:ascii="Microsoft New Tai Lue" w:hAnsi="Microsoft New Tai Lue" w:cs="Microsoft New Tai Lue"/>
                <w:sz w:val="18"/>
                <w:szCs w:val="18"/>
              </w:rPr>
              <w:t>(2 years)</w:t>
            </w:r>
          </w:p>
          <w:p w:rsidR="00F90BC1" w:rsidRPr="003E33DD" w:rsidRDefault="00820C99" w:rsidP="005B423F">
            <w:pPr>
              <w:numPr>
                <w:ilvl w:val="0"/>
                <w:numId w:val="27"/>
              </w:numPr>
              <w:autoSpaceDE w:val="0"/>
              <w:autoSpaceDN w:val="0"/>
              <w:adjustRightInd w:val="0"/>
              <w:ind w:left="266" w:hanging="270"/>
              <w:rPr>
                <w:rFonts w:ascii="Microsoft New Tai Lue" w:hAnsi="Microsoft New Tai Lue" w:cs="Microsoft New Tai Lue"/>
                <w:color w:val="000000"/>
                <w:sz w:val="18"/>
                <w:szCs w:val="18"/>
                <w:lang w:eastAsia="en-GB"/>
              </w:rPr>
            </w:pPr>
            <w:r w:rsidRPr="00820C99">
              <w:rPr>
                <w:rFonts w:ascii="Microsoft New Tai Lue" w:hAnsi="Microsoft New Tai Lue" w:cs="Microsoft New Tai Lue"/>
                <w:color w:val="000000"/>
                <w:sz w:val="18"/>
                <w:szCs w:val="18"/>
                <w:lang w:eastAsia="en-GB"/>
              </w:rPr>
              <w:t>Establish a multi-institutional coordination and operating</w:t>
            </w:r>
            <w:r>
              <w:rPr>
                <w:rFonts w:ascii="Microsoft New Tai Lue" w:hAnsi="Microsoft New Tai Lue" w:cs="Microsoft New Tai Lue"/>
                <w:color w:val="000000"/>
                <w:sz w:val="18"/>
                <w:szCs w:val="18"/>
                <w:lang w:eastAsia="en-GB"/>
              </w:rPr>
              <w:t xml:space="preserve"> </w:t>
            </w:r>
            <w:r w:rsidRPr="00820C99">
              <w:rPr>
                <w:rFonts w:ascii="Microsoft New Tai Lue" w:hAnsi="Microsoft New Tai Lue" w:cs="Microsoft New Tai Lue"/>
                <w:color w:val="000000"/>
                <w:sz w:val="18"/>
                <w:szCs w:val="18"/>
                <w:lang w:eastAsia="en-GB"/>
              </w:rPr>
              <w:t>platform for Bio-Trade</w:t>
            </w:r>
            <w:r w:rsidR="00E67446">
              <w:rPr>
                <w:rFonts w:ascii="Microsoft New Tai Lue" w:hAnsi="Microsoft New Tai Lue" w:cs="Microsoft New Tai Lue"/>
                <w:color w:val="000000"/>
                <w:sz w:val="18"/>
                <w:szCs w:val="18"/>
                <w:lang w:eastAsia="en-GB"/>
              </w:rPr>
              <w:t xml:space="preserve"> </w:t>
            </w:r>
            <w:r w:rsidR="00E67446">
              <w:rPr>
                <w:rStyle w:val="fblongblurb"/>
                <w:rFonts w:ascii="Microsoft New Tai Lue" w:hAnsi="Microsoft New Tai Lue" w:cs="Microsoft New Tai Lue"/>
                <w:sz w:val="18"/>
                <w:szCs w:val="18"/>
              </w:rPr>
              <w:t>(1 year)</w:t>
            </w:r>
          </w:p>
        </w:tc>
        <w:tc>
          <w:tcPr>
            <w:tcW w:w="1984" w:type="dxa"/>
          </w:tcPr>
          <w:p w:rsidR="00F90BC1" w:rsidRPr="003E33DD" w:rsidRDefault="00F90BC1" w:rsidP="00261714">
            <w:pPr>
              <w:autoSpaceDE w:val="0"/>
              <w:autoSpaceDN w:val="0"/>
              <w:adjustRightInd w:val="0"/>
              <w:rPr>
                <w:rFonts w:ascii="Microsoft New Tai Lue" w:hAnsi="Microsoft New Tai Lue" w:cs="Microsoft New Tai Lue"/>
                <w:b/>
                <w:color w:val="000000"/>
                <w:sz w:val="18"/>
                <w:szCs w:val="18"/>
                <w:lang w:eastAsia="en-GB"/>
              </w:rPr>
            </w:pPr>
            <w:r w:rsidRPr="003E33DD">
              <w:rPr>
                <w:rFonts w:ascii="Microsoft New Tai Lue" w:hAnsi="Microsoft New Tai Lue" w:cs="Microsoft New Tai Lue"/>
                <w:b/>
                <w:color w:val="000000"/>
                <w:sz w:val="18"/>
                <w:szCs w:val="18"/>
                <w:lang w:eastAsia="en-GB"/>
              </w:rPr>
              <w:t>Uganda Export Promotions Board &amp; Ministry of Trade and Industry</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Ministry of Tourism, Wildlife &amp; Antiquities</w:t>
            </w:r>
          </w:p>
          <w:p w:rsidR="00820C99" w:rsidRDefault="00820C99"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UEPB</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UWA</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NEMA</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NFA</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NGOs: WCS, IUCN,</w:t>
            </w:r>
          </w:p>
        </w:tc>
        <w:tc>
          <w:tcPr>
            <w:tcW w:w="1622"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595933"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6</w:t>
            </w:r>
            <w:r w:rsidR="00EF315C" w:rsidRPr="003E33DD">
              <w:rPr>
                <w:rFonts w:ascii="Microsoft New Tai Lue" w:hAnsi="Microsoft New Tai Lue" w:cs="Microsoft New Tai Lue"/>
                <w:color w:val="000000"/>
                <w:sz w:val="18"/>
                <w:szCs w:val="18"/>
                <w:lang w:eastAsia="en-GB"/>
              </w:rPr>
              <w:t>0</w:t>
            </w:r>
            <w:r w:rsidR="00935429" w:rsidRPr="003E33DD">
              <w:rPr>
                <w:rFonts w:ascii="Microsoft New Tai Lue" w:hAnsi="Microsoft New Tai Lue" w:cs="Microsoft New Tai Lue"/>
                <w:color w:val="000000"/>
                <w:sz w:val="18"/>
                <w:szCs w:val="18"/>
                <w:lang w:eastAsia="en-GB"/>
              </w:rPr>
              <w:t>0</w:t>
            </w:r>
            <w:r w:rsidR="00F90BC1" w:rsidRPr="003E33DD">
              <w:rPr>
                <w:rFonts w:ascii="Microsoft New Tai Lue" w:hAnsi="Microsoft New Tai Lue" w:cs="Microsoft New Tai Lue"/>
                <w:color w:val="000000"/>
                <w:sz w:val="18"/>
                <w:szCs w:val="18"/>
                <w:lang w:eastAsia="en-GB"/>
              </w:rPr>
              <w:t>,000</w:t>
            </w:r>
          </w:p>
          <w:p w:rsidR="00F90BC1"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595933" w:rsidRPr="003E33DD" w:rsidRDefault="00595933"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820C99"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w:t>
            </w:r>
            <w:r w:rsidR="00595933">
              <w:rPr>
                <w:rFonts w:ascii="Microsoft New Tai Lue" w:hAnsi="Microsoft New Tai Lue" w:cs="Microsoft New Tai Lue"/>
                <w:color w:val="000000"/>
                <w:sz w:val="18"/>
                <w:szCs w:val="18"/>
                <w:lang w:eastAsia="en-GB"/>
              </w:rPr>
              <w:t>0</w:t>
            </w:r>
            <w:r w:rsidR="00F90BC1" w:rsidRPr="003E33DD">
              <w:rPr>
                <w:rFonts w:ascii="Microsoft New Tai Lue" w:hAnsi="Microsoft New Tai Lue" w:cs="Microsoft New Tai Lue"/>
                <w:color w:val="000000"/>
                <w:sz w:val="18"/>
                <w:szCs w:val="18"/>
                <w:lang w:eastAsia="en-GB"/>
              </w:rPr>
              <w:t>0,000</w:t>
            </w:r>
          </w:p>
        </w:tc>
        <w:tc>
          <w:tcPr>
            <w:tcW w:w="1890"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Office space</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 xml:space="preserve">Focal Point on  Biotrade </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 xml:space="preserve">Programme Assistant </w:t>
            </w:r>
          </w:p>
          <w:p w:rsidR="00820C99" w:rsidRDefault="00820C99" w:rsidP="00261714">
            <w:pPr>
              <w:autoSpaceDE w:val="0"/>
              <w:autoSpaceDN w:val="0"/>
              <w:adjustRightInd w:val="0"/>
              <w:rPr>
                <w:rFonts w:ascii="Microsoft New Tai Lue" w:hAnsi="Microsoft New Tai Lue" w:cs="Microsoft New Tai Lue"/>
                <w:color w:val="000000"/>
                <w:sz w:val="18"/>
                <w:szCs w:val="18"/>
                <w:lang w:eastAsia="en-GB"/>
              </w:rPr>
            </w:pPr>
          </w:p>
          <w:p w:rsidR="00820C99" w:rsidRPr="003E33DD" w:rsidRDefault="00820C99"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Consultancies</w:t>
            </w:r>
          </w:p>
        </w:tc>
        <w:tc>
          <w:tcPr>
            <w:tcW w:w="1591"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820C99">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2014 - 202</w:t>
            </w:r>
            <w:r w:rsidR="00820C99">
              <w:rPr>
                <w:rFonts w:ascii="Microsoft New Tai Lue" w:hAnsi="Microsoft New Tai Lue" w:cs="Microsoft New Tai Lue"/>
                <w:color w:val="000000"/>
                <w:sz w:val="18"/>
                <w:szCs w:val="18"/>
                <w:lang w:eastAsia="en-GB"/>
              </w:rPr>
              <w:t>0</w:t>
            </w:r>
          </w:p>
        </w:tc>
      </w:tr>
      <w:tr w:rsidR="00820C99" w:rsidRPr="003E33DD" w:rsidTr="00820C99">
        <w:trPr>
          <w:trHeight w:val="71"/>
        </w:trPr>
        <w:tc>
          <w:tcPr>
            <w:tcW w:w="2978" w:type="dxa"/>
          </w:tcPr>
          <w:p w:rsidR="00820C99" w:rsidRDefault="00820C99"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Objective 2: Provide financing facility for start-up with recoverable funds in a revolving fund for other start ups</w:t>
            </w:r>
          </w:p>
          <w:p w:rsidR="00820C99" w:rsidRPr="00820C99" w:rsidRDefault="00820C99" w:rsidP="00261714">
            <w:pPr>
              <w:autoSpaceDE w:val="0"/>
              <w:autoSpaceDN w:val="0"/>
              <w:adjustRightInd w:val="0"/>
              <w:rPr>
                <w:rFonts w:ascii="Microsoft New Tai Lue" w:hAnsi="Microsoft New Tai Lue" w:cs="Microsoft New Tai Lue"/>
                <w:b/>
                <w:color w:val="000000"/>
                <w:sz w:val="18"/>
                <w:szCs w:val="18"/>
                <w:lang w:eastAsia="en-GB"/>
              </w:rPr>
            </w:pPr>
            <w:r w:rsidRPr="00820C99">
              <w:rPr>
                <w:rFonts w:ascii="Microsoft New Tai Lue" w:hAnsi="Microsoft New Tai Lue" w:cs="Microsoft New Tai Lue"/>
                <w:b/>
                <w:color w:val="000000"/>
                <w:sz w:val="18"/>
                <w:szCs w:val="18"/>
                <w:lang w:eastAsia="en-GB"/>
              </w:rPr>
              <w:t>Activities</w:t>
            </w:r>
          </w:p>
          <w:p w:rsidR="00820C99" w:rsidRDefault="00820C99" w:rsidP="005B423F">
            <w:pPr>
              <w:numPr>
                <w:ilvl w:val="0"/>
                <w:numId w:val="28"/>
              </w:numPr>
              <w:autoSpaceDE w:val="0"/>
              <w:autoSpaceDN w:val="0"/>
              <w:adjustRightInd w:val="0"/>
              <w:ind w:left="266" w:hanging="27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Establish a financing facility secretariat for bio-trade</w:t>
            </w:r>
            <w:r w:rsidR="00E67446">
              <w:rPr>
                <w:rFonts w:ascii="Microsoft New Tai Lue" w:hAnsi="Microsoft New Tai Lue" w:cs="Microsoft New Tai Lue"/>
                <w:color w:val="000000"/>
                <w:sz w:val="18"/>
                <w:szCs w:val="18"/>
                <w:lang w:eastAsia="en-GB"/>
              </w:rPr>
              <w:t xml:space="preserve"> </w:t>
            </w:r>
            <w:r w:rsidR="00E67446">
              <w:rPr>
                <w:rStyle w:val="fblongblurb"/>
                <w:rFonts w:ascii="Microsoft New Tai Lue" w:hAnsi="Microsoft New Tai Lue" w:cs="Microsoft New Tai Lue"/>
                <w:sz w:val="18"/>
                <w:szCs w:val="18"/>
              </w:rPr>
              <w:t>(1 year)</w:t>
            </w:r>
          </w:p>
          <w:p w:rsidR="00820C99" w:rsidRDefault="00820C99" w:rsidP="005B423F">
            <w:pPr>
              <w:numPr>
                <w:ilvl w:val="0"/>
                <w:numId w:val="28"/>
              </w:numPr>
              <w:autoSpaceDE w:val="0"/>
              <w:autoSpaceDN w:val="0"/>
              <w:adjustRightInd w:val="0"/>
              <w:ind w:left="266" w:hanging="27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Mentoring and financial management to recover funds and maintain a revolving fund</w:t>
            </w:r>
            <w:r w:rsidR="00E67446">
              <w:rPr>
                <w:rFonts w:ascii="Microsoft New Tai Lue" w:hAnsi="Microsoft New Tai Lue" w:cs="Microsoft New Tai Lue"/>
                <w:color w:val="000000"/>
                <w:sz w:val="18"/>
                <w:szCs w:val="18"/>
                <w:lang w:eastAsia="en-GB"/>
              </w:rPr>
              <w:t xml:space="preserve"> </w:t>
            </w:r>
            <w:r w:rsidR="00E67446">
              <w:rPr>
                <w:rStyle w:val="fblongblurb"/>
                <w:rFonts w:ascii="Microsoft New Tai Lue" w:hAnsi="Microsoft New Tai Lue" w:cs="Microsoft New Tai Lue"/>
                <w:sz w:val="18"/>
                <w:szCs w:val="18"/>
              </w:rPr>
              <w:t>(1 year)</w:t>
            </w:r>
          </w:p>
          <w:p w:rsidR="00820C99" w:rsidRPr="00820C99" w:rsidRDefault="00820C99" w:rsidP="005B423F">
            <w:pPr>
              <w:numPr>
                <w:ilvl w:val="0"/>
                <w:numId w:val="28"/>
              </w:numPr>
              <w:autoSpaceDE w:val="0"/>
              <w:autoSpaceDN w:val="0"/>
              <w:adjustRightInd w:val="0"/>
              <w:ind w:left="266" w:hanging="27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Provide funds for facility at $1 million</w:t>
            </w:r>
            <w:r w:rsidR="00E67446">
              <w:rPr>
                <w:rFonts w:ascii="Microsoft New Tai Lue" w:hAnsi="Microsoft New Tai Lue" w:cs="Microsoft New Tai Lue"/>
                <w:color w:val="000000"/>
                <w:sz w:val="18"/>
                <w:szCs w:val="18"/>
                <w:lang w:eastAsia="en-GB"/>
              </w:rPr>
              <w:t xml:space="preserve"> </w:t>
            </w:r>
            <w:r w:rsidR="00E67446">
              <w:rPr>
                <w:rStyle w:val="fblongblurb"/>
                <w:rFonts w:ascii="Microsoft New Tai Lue" w:hAnsi="Microsoft New Tai Lue" w:cs="Microsoft New Tai Lue"/>
                <w:sz w:val="18"/>
                <w:szCs w:val="18"/>
              </w:rPr>
              <w:t>(4 years)</w:t>
            </w:r>
          </w:p>
        </w:tc>
        <w:tc>
          <w:tcPr>
            <w:tcW w:w="1984" w:type="dxa"/>
          </w:tcPr>
          <w:p w:rsidR="00820C99" w:rsidRDefault="00820C99" w:rsidP="00261714">
            <w:pPr>
              <w:autoSpaceDE w:val="0"/>
              <w:autoSpaceDN w:val="0"/>
              <w:adjustRightInd w:val="0"/>
              <w:rPr>
                <w:rFonts w:ascii="Microsoft New Tai Lue" w:hAnsi="Microsoft New Tai Lue" w:cs="Microsoft New Tai Lue"/>
                <w:b/>
                <w:color w:val="000000"/>
                <w:sz w:val="18"/>
                <w:szCs w:val="18"/>
                <w:lang w:eastAsia="en-GB"/>
              </w:rPr>
            </w:pPr>
          </w:p>
          <w:p w:rsidR="00820C99" w:rsidRDefault="00820C99" w:rsidP="00261714">
            <w:pPr>
              <w:autoSpaceDE w:val="0"/>
              <w:autoSpaceDN w:val="0"/>
              <w:adjustRightInd w:val="0"/>
              <w:rPr>
                <w:rFonts w:ascii="Microsoft New Tai Lue" w:hAnsi="Microsoft New Tai Lue" w:cs="Microsoft New Tai Lue"/>
                <w:b/>
                <w:color w:val="000000"/>
                <w:sz w:val="18"/>
                <w:szCs w:val="18"/>
                <w:lang w:eastAsia="en-GB"/>
              </w:rPr>
            </w:pPr>
          </w:p>
          <w:p w:rsidR="00820C99" w:rsidRDefault="00820C99" w:rsidP="00261714">
            <w:pPr>
              <w:autoSpaceDE w:val="0"/>
              <w:autoSpaceDN w:val="0"/>
              <w:adjustRightInd w:val="0"/>
              <w:rPr>
                <w:rFonts w:ascii="Microsoft New Tai Lue" w:hAnsi="Microsoft New Tai Lue" w:cs="Microsoft New Tai Lue"/>
                <w:b/>
                <w:color w:val="000000"/>
                <w:sz w:val="18"/>
                <w:szCs w:val="18"/>
                <w:lang w:eastAsia="en-GB"/>
              </w:rPr>
            </w:pPr>
          </w:p>
          <w:p w:rsidR="00820C99" w:rsidRDefault="00820C99" w:rsidP="00261714">
            <w:pPr>
              <w:autoSpaceDE w:val="0"/>
              <w:autoSpaceDN w:val="0"/>
              <w:adjustRightInd w:val="0"/>
              <w:rPr>
                <w:rFonts w:ascii="Microsoft New Tai Lue" w:hAnsi="Microsoft New Tai Lue" w:cs="Microsoft New Tai Lue"/>
                <w:b/>
                <w:color w:val="000000"/>
                <w:sz w:val="18"/>
                <w:szCs w:val="18"/>
                <w:lang w:eastAsia="en-GB"/>
              </w:rPr>
            </w:pPr>
          </w:p>
          <w:p w:rsidR="00820C99" w:rsidRDefault="00820C99" w:rsidP="00261714">
            <w:pPr>
              <w:autoSpaceDE w:val="0"/>
              <w:autoSpaceDN w:val="0"/>
              <w:adjustRightInd w:val="0"/>
              <w:rPr>
                <w:rFonts w:ascii="Microsoft New Tai Lue" w:hAnsi="Microsoft New Tai Lue" w:cs="Microsoft New Tai Lue"/>
                <w:b/>
                <w:color w:val="000000"/>
                <w:sz w:val="18"/>
                <w:szCs w:val="18"/>
                <w:lang w:eastAsia="en-GB"/>
              </w:rPr>
            </w:pPr>
          </w:p>
          <w:p w:rsidR="00820C99" w:rsidRDefault="00820C99" w:rsidP="00820C99">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UEPB</w:t>
            </w:r>
          </w:p>
          <w:p w:rsidR="00820C99" w:rsidRPr="003E33DD" w:rsidRDefault="00820C99" w:rsidP="00820C99">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UWA</w:t>
            </w:r>
          </w:p>
          <w:p w:rsidR="00820C99" w:rsidRPr="003E33DD" w:rsidRDefault="00820C99" w:rsidP="00820C99">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NEMA</w:t>
            </w:r>
          </w:p>
          <w:p w:rsidR="00820C99" w:rsidRPr="003E33DD" w:rsidRDefault="00820C99" w:rsidP="00820C99">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NFA</w:t>
            </w:r>
          </w:p>
          <w:p w:rsidR="00820C99" w:rsidRPr="003E33DD" w:rsidRDefault="00820C99" w:rsidP="00261714">
            <w:pPr>
              <w:autoSpaceDE w:val="0"/>
              <w:autoSpaceDN w:val="0"/>
              <w:adjustRightInd w:val="0"/>
              <w:rPr>
                <w:rFonts w:ascii="Microsoft New Tai Lue" w:hAnsi="Microsoft New Tai Lue" w:cs="Microsoft New Tai Lue"/>
                <w:b/>
                <w:color w:val="000000"/>
                <w:sz w:val="18"/>
                <w:szCs w:val="18"/>
                <w:lang w:eastAsia="en-GB"/>
              </w:rPr>
            </w:pPr>
          </w:p>
        </w:tc>
        <w:tc>
          <w:tcPr>
            <w:tcW w:w="1622" w:type="dxa"/>
          </w:tcPr>
          <w:p w:rsidR="00820C99" w:rsidRDefault="00820C99" w:rsidP="00261714">
            <w:pPr>
              <w:autoSpaceDE w:val="0"/>
              <w:autoSpaceDN w:val="0"/>
              <w:adjustRightInd w:val="0"/>
              <w:rPr>
                <w:rFonts w:ascii="Microsoft New Tai Lue" w:hAnsi="Microsoft New Tai Lue" w:cs="Microsoft New Tai Lue"/>
                <w:color w:val="000000"/>
                <w:sz w:val="18"/>
                <w:szCs w:val="18"/>
                <w:lang w:eastAsia="en-GB"/>
              </w:rPr>
            </w:pPr>
          </w:p>
          <w:p w:rsidR="00820C99" w:rsidRDefault="00820C99" w:rsidP="00261714">
            <w:pPr>
              <w:autoSpaceDE w:val="0"/>
              <w:autoSpaceDN w:val="0"/>
              <w:adjustRightInd w:val="0"/>
              <w:rPr>
                <w:rFonts w:ascii="Microsoft New Tai Lue" w:hAnsi="Microsoft New Tai Lue" w:cs="Microsoft New Tai Lue"/>
                <w:color w:val="000000"/>
                <w:sz w:val="18"/>
                <w:szCs w:val="18"/>
                <w:lang w:eastAsia="en-GB"/>
              </w:rPr>
            </w:pPr>
          </w:p>
          <w:p w:rsidR="00820C99" w:rsidRDefault="00820C99" w:rsidP="00261714">
            <w:pPr>
              <w:autoSpaceDE w:val="0"/>
              <w:autoSpaceDN w:val="0"/>
              <w:adjustRightInd w:val="0"/>
              <w:rPr>
                <w:rFonts w:ascii="Microsoft New Tai Lue" w:hAnsi="Microsoft New Tai Lue" w:cs="Microsoft New Tai Lue"/>
                <w:color w:val="000000"/>
                <w:sz w:val="18"/>
                <w:szCs w:val="18"/>
                <w:lang w:eastAsia="en-GB"/>
              </w:rPr>
            </w:pPr>
          </w:p>
          <w:p w:rsidR="00820C99" w:rsidRDefault="00820C99" w:rsidP="00261714">
            <w:pPr>
              <w:autoSpaceDE w:val="0"/>
              <w:autoSpaceDN w:val="0"/>
              <w:adjustRightInd w:val="0"/>
              <w:rPr>
                <w:rFonts w:ascii="Microsoft New Tai Lue" w:hAnsi="Microsoft New Tai Lue" w:cs="Microsoft New Tai Lue"/>
                <w:color w:val="000000"/>
                <w:sz w:val="18"/>
                <w:szCs w:val="18"/>
                <w:lang w:eastAsia="en-GB"/>
              </w:rPr>
            </w:pPr>
          </w:p>
          <w:p w:rsidR="00820C99" w:rsidRDefault="00820C99" w:rsidP="00261714">
            <w:pPr>
              <w:autoSpaceDE w:val="0"/>
              <w:autoSpaceDN w:val="0"/>
              <w:adjustRightInd w:val="0"/>
              <w:rPr>
                <w:rFonts w:ascii="Microsoft New Tai Lue" w:hAnsi="Microsoft New Tai Lue" w:cs="Microsoft New Tai Lue"/>
                <w:color w:val="000000"/>
                <w:sz w:val="18"/>
                <w:szCs w:val="18"/>
                <w:lang w:eastAsia="en-GB"/>
              </w:rPr>
            </w:pPr>
          </w:p>
          <w:p w:rsidR="00820C99" w:rsidRDefault="00820C99" w:rsidP="00261714">
            <w:pPr>
              <w:autoSpaceDE w:val="0"/>
              <w:autoSpaceDN w:val="0"/>
              <w:adjustRightInd w:val="0"/>
              <w:rPr>
                <w:rFonts w:ascii="Microsoft New Tai Lue" w:hAnsi="Microsoft New Tai Lue" w:cs="Microsoft New Tai Lue"/>
                <w:color w:val="000000"/>
                <w:sz w:val="18"/>
                <w:szCs w:val="18"/>
                <w:lang w:eastAsia="en-GB"/>
              </w:rPr>
            </w:pPr>
          </w:p>
          <w:p w:rsidR="00820C99" w:rsidRDefault="00E67446"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100,000</w:t>
            </w:r>
          </w:p>
          <w:p w:rsidR="00820C99" w:rsidRDefault="00820C99" w:rsidP="00261714">
            <w:pPr>
              <w:autoSpaceDE w:val="0"/>
              <w:autoSpaceDN w:val="0"/>
              <w:adjustRightInd w:val="0"/>
              <w:rPr>
                <w:rFonts w:ascii="Microsoft New Tai Lue" w:hAnsi="Microsoft New Tai Lue" w:cs="Microsoft New Tai Lue"/>
                <w:color w:val="000000"/>
                <w:sz w:val="18"/>
                <w:szCs w:val="18"/>
                <w:lang w:eastAsia="en-GB"/>
              </w:rPr>
            </w:pPr>
          </w:p>
          <w:p w:rsidR="00820C99" w:rsidRDefault="00E67446"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100,000</w:t>
            </w:r>
          </w:p>
          <w:p w:rsidR="00820C99" w:rsidRDefault="00820C99" w:rsidP="00261714">
            <w:pPr>
              <w:autoSpaceDE w:val="0"/>
              <w:autoSpaceDN w:val="0"/>
              <w:adjustRightInd w:val="0"/>
              <w:rPr>
                <w:rFonts w:ascii="Microsoft New Tai Lue" w:hAnsi="Microsoft New Tai Lue" w:cs="Microsoft New Tai Lue"/>
                <w:color w:val="000000"/>
                <w:sz w:val="18"/>
                <w:szCs w:val="18"/>
                <w:lang w:eastAsia="en-GB"/>
              </w:rPr>
            </w:pPr>
          </w:p>
          <w:p w:rsidR="00820C99" w:rsidRDefault="00820C99"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1,000,000</w:t>
            </w:r>
          </w:p>
          <w:p w:rsidR="00820C99" w:rsidRPr="003E33DD" w:rsidRDefault="00820C99" w:rsidP="00261714">
            <w:pPr>
              <w:autoSpaceDE w:val="0"/>
              <w:autoSpaceDN w:val="0"/>
              <w:adjustRightInd w:val="0"/>
              <w:rPr>
                <w:rFonts w:ascii="Microsoft New Tai Lue" w:hAnsi="Microsoft New Tai Lue" w:cs="Microsoft New Tai Lue"/>
                <w:color w:val="000000"/>
                <w:sz w:val="18"/>
                <w:szCs w:val="18"/>
                <w:lang w:eastAsia="en-GB"/>
              </w:rPr>
            </w:pPr>
          </w:p>
        </w:tc>
        <w:tc>
          <w:tcPr>
            <w:tcW w:w="1890" w:type="dxa"/>
          </w:tcPr>
          <w:p w:rsidR="00820C99" w:rsidRDefault="00820C99" w:rsidP="00261714">
            <w:pPr>
              <w:autoSpaceDE w:val="0"/>
              <w:autoSpaceDN w:val="0"/>
              <w:adjustRightInd w:val="0"/>
              <w:rPr>
                <w:rFonts w:ascii="Microsoft New Tai Lue" w:hAnsi="Microsoft New Tai Lue" w:cs="Microsoft New Tai Lue"/>
                <w:color w:val="000000"/>
                <w:sz w:val="18"/>
                <w:szCs w:val="18"/>
                <w:lang w:eastAsia="en-GB"/>
              </w:rPr>
            </w:pPr>
          </w:p>
          <w:p w:rsidR="00820C99" w:rsidRDefault="00820C99"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Equipment and staff time</w:t>
            </w:r>
          </w:p>
          <w:p w:rsidR="00820C99" w:rsidRDefault="00820C99" w:rsidP="00261714">
            <w:pPr>
              <w:autoSpaceDE w:val="0"/>
              <w:autoSpaceDN w:val="0"/>
              <w:adjustRightInd w:val="0"/>
              <w:rPr>
                <w:rFonts w:ascii="Microsoft New Tai Lue" w:hAnsi="Microsoft New Tai Lue" w:cs="Microsoft New Tai Lue"/>
                <w:color w:val="000000"/>
                <w:sz w:val="18"/>
                <w:szCs w:val="18"/>
                <w:lang w:eastAsia="en-GB"/>
              </w:rPr>
            </w:pPr>
          </w:p>
          <w:p w:rsidR="00820C99" w:rsidRDefault="00820C99"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Expertise from long-term contracted consultants and short term consultants or technical experts</w:t>
            </w:r>
          </w:p>
          <w:p w:rsidR="00820C99" w:rsidRDefault="00820C99" w:rsidP="00261714">
            <w:pPr>
              <w:autoSpaceDE w:val="0"/>
              <w:autoSpaceDN w:val="0"/>
              <w:adjustRightInd w:val="0"/>
              <w:rPr>
                <w:rFonts w:ascii="Microsoft New Tai Lue" w:hAnsi="Microsoft New Tai Lue" w:cs="Microsoft New Tai Lue"/>
                <w:color w:val="000000"/>
                <w:sz w:val="18"/>
                <w:szCs w:val="18"/>
                <w:lang w:eastAsia="en-GB"/>
              </w:rPr>
            </w:pPr>
          </w:p>
          <w:p w:rsidR="00820C99" w:rsidRPr="003E33DD" w:rsidRDefault="00820C99"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Financial institutions</w:t>
            </w:r>
          </w:p>
        </w:tc>
        <w:tc>
          <w:tcPr>
            <w:tcW w:w="1591" w:type="dxa"/>
          </w:tcPr>
          <w:p w:rsidR="00820C99" w:rsidRPr="003E33DD" w:rsidRDefault="00820C99" w:rsidP="00C30543">
            <w:pPr>
              <w:autoSpaceDE w:val="0"/>
              <w:autoSpaceDN w:val="0"/>
              <w:adjustRightInd w:val="0"/>
              <w:rPr>
                <w:rFonts w:ascii="Microsoft New Tai Lue" w:hAnsi="Microsoft New Tai Lue" w:cs="Microsoft New Tai Lue"/>
                <w:color w:val="000000"/>
                <w:sz w:val="18"/>
                <w:szCs w:val="18"/>
                <w:lang w:eastAsia="en-GB"/>
              </w:rPr>
            </w:pPr>
          </w:p>
          <w:p w:rsidR="00820C99" w:rsidRDefault="00E67446" w:rsidP="00C30543">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2015</w:t>
            </w:r>
          </w:p>
          <w:p w:rsidR="00820C99" w:rsidRDefault="00820C99" w:rsidP="00C30543">
            <w:pPr>
              <w:autoSpaceDE w:val="0"/>
              <w:autoSpaceDN w:val="0"/>
              <w:adjustRightInd w:val="0"/>
              <w:rPr>
                <w:rFonts w:ascii="Microsoft New Tai Lue" w:hAnsi="Microsoft New Tai Lue" w:cs="Microsoft New Tai Lue"/>
                <w:color w:val="000000"/>
                <w:sz w:val="18"/>
                <w:szCs w:val="18"/>
                <w:lang w:eastAsia="en-GB"/>
              </w:rPr>
            </w:pPr>
          </w:p>
          <w:p w:rsidR="00820C99" w:rsidRPr="003E33DD" w:rsidRDefault="00820C99" w:rsidP="00C30543">
            <w:pPr>
              <w:autoSpaceDE w:val="0"/>
              <w:autoSpaceDN w:val="0"/>
              <w:adjustRightInd w:val="0"/>
              <w:rPr>
                <w:rFonts w:ascii="Microsoft New Tai Lue" w:hAnsi="Microsoft New Tai Lue" w:cs="Microsoft New Tai Lue"/>
                <w:color w:val="000000"/>
                <w:sz w:val="18"/>
                <w:szCs w:val="18"/>
                <w:lang w:eastAsia="en-GB"/>
              </w:rPr>
            </w:pPr>
          </w:p>
          <w:p w:rsidR="00820C99" w:rsidRPr="003E33DD" w:rsidRDefault="00820C99" w:rsidP="00C30543">
            <w:pPr>
              <w:autoSpaceDE w:val="0"/>
              <w:autoSpaceDN w:val="0"/>
              <w:adjustRightInd w:val="0"/>
              <w:rPr>
                <w:rFonts w:ascii="Microsoft New Tai Lue" w:hAnsi="Microsoft New Tai Lue" w:cs="Microsoft New Tai Lue"/>
                <w:color w:val="000000"/>
                <w:sz w:val="18"/>
                <w:szCs w:val="18"/>
                <w:lang w:eastAsia="en-GB"/>
              </w:rPr>
            </w:pPr>
          </w:p>
          <w:p w:rsidR="00820C99" w:rsidRPr="003E33DD" w:rsidRDefault="00820C99" w:rsidP="00C30543">
            <w:pPr>
              <w:autoSpaceDE w:val="0"/>
              <w:autoSpaceDN w:val="0"/>
              <w:adjustRightInd w:val="0"/>
              <w:rPr>
                <w:rFonts w:ascii="Microsoft New Tai Lue" w:hAnsi="Microsoft New Tai Lue" w:cs="Microsoft New Tai Lue"/>
                <w:color w:val="000000"/>
                <w:sz w:val="18"/>
                <w:szCs w:val="18"/>
                <w:lang w:eastAsia="en-GB"/>
              </w:rPr>
            </w:pPr>
          </w:p>
          <w:p w:rsidR="00820C99" w:rsidRPr="003E33DD" w:rsidRDefault="00820C99" w:rsidP="00C30543">
            <w:pPr>
              <w:autoSpaceDE w:val="0"/>
              <w:autoSpaceDN w:val="0"/>
              <w:adjustRightInd w:val="0"/>
              <w:rPr>
                <w:rFonts w:ascii="Microsoft New Tai Lue" w:hAnsi="Microsoft New Tai Lue" w:cs="Microsoft New Tai Lue"/>
                <w:color w:val="000000"/>
                <w:sz w:val="18"/>
                <w:szCs w:val="18"/>
                <w:lang w:eastAsia="en-GB"/>
              </w:rPr>
            </w:pPr>
          </w:p>
          <w:p w:rsidR="00820C99" w:rsidRPr="003E33DD" w:rsidRDefault="00820C99" w:rsidP="00C30543">
            <w:pPr>
              <w:autoSpaceDE w:val="0"/>
              <w:autoSpaceDN w:val="0"/>
              <w:adjustRightInd w:val="0"/>
              <w:rPr>
                <w:rFonts w:ascii="Microsoft New Tai Lue" w:hAnsi="Microsoft New Tai Lue" w:cs="Microsoft New Tai Lue"/>
                <w:color w:val="000000"/>
                <w:sz w:val="18"/>
                <w:szCs w:val="18"/>
                <w:lang w:eastAsia="en-GB"/>
              </w:rPr>
            </w:pPr>
          </w:p>
          <w:p w:rsidR="00820C99" w:rsidRDefault="00820C99" w:rsidP="00C30543">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201</w:t>
            </w:r>
            <w:r w:rsidR="00E67446">
              <w:rPr>
                <w:rFonts w:ascii="Microsoft New Tai Lue" w:hAnsi="Microsoft New Tai Lue" w:cs="Microsoft New Tai Lue"/>
                <w:color w:val="000000"/>
                <w:sz w:val="18"/>
                <w:szCs w:val="18"/>
                <w:lang w:eastAsia="en-GB"/>
              </w:rPr>
              <w:t>6</w:t>
            </w:r>
          </w:p>
          <w:p w:rsidR="00E67446" w:rsidRDefault="00E67446" w:rsidP="00C30543">
            <w:pPr>
              <w:autoSpaceDE w:val="0"/>
              <w:autoSpaceDN w:val="0"/>
              <w:adjustRightInd w:val="0"/>
              <w:rPr>
                <w:rFonts w:ascii="Microsoft New Tai Lue" w:hAnsi="Microsoft New Tai Lue" w:cs="Microsoft New Tai Lue"/>
                <w:color w:val="000000"/>
                <w:sz w:val="18"/>
                <w:szCs w:val="18"/>
                <w:lang w:eastAsia="en-GB"/>
              </w:rPr>
            </w:pPr>
          </w:p>
          <w:p w:rsidR="00E67446" w:rsidRDefault="00E67446" w:rsidP="00C30543">
            <w:pPr>
              <w:autoSpaceDE w:val="0"/>
              <w:autoSpaceDN w:val="0"/>
              <w:adjustRightInd w:val="0"/>
              <w:rPr>
                <w:rFonts w:ascii="Microsoft New Tai Lue" w:hAnsi="Microsoft New Tai Lue" w:cs="Microsoft New Tai Lue"/>
                <w:color w:val="000000"/>
                <w:sz w:val="18"/>
                <w:szCs w:val="18"/>
                <w:lang w:eastAsia="en-GB"/>
              </w:rPr>
            </w:pPr>
          </w:p>
          <w:p w:rsidR="00E67446" w:rsidRPr="003E33DD" w:rsidRDefault="00E67446" w:rsidP="00C30543">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2016-2020</w:t>
            </w:r>
          </w:p>
        </w:tc>
      </w:tr>
      <w:tr w:rsidR="00820C99" w:rsidRPr="003E33DD" w:rsidTr="00820C99">
        <w:trPr>
          <w:trHeight w:val="71"/>
        </w:trPr>
        <w:tc>
          <w:tcPr>
            <w:tcW w:w="2978" w:type="dxa"/>
          </w:tcPr>
          <w:p w:rsidR="00820C99" w:rsidRPr="003E33DD" w:rsidRDefault="00820C99" w:rsidP="00261714">
            <w:pPr>
              <w:autoSpaceDE w:val="0"/>
              <w:autoSpaceDN w:val="0"/>
              <w:adjustRightInd w:val="0"/>
              <w:rPr>
                <w:rFonts w:ascii="Microsoft New Tai Lue" w:hAnsi="Microsoft New Tai Lue" w:cs="Microsoft New Tai Lue"/>
                <w:b/>
                <w:color w:val="000000"/>
                <w:sz w:val="18"/>
                <w:szCs w:val="18"/>
                <w:lang w:eastAsia="en-GB"/>
              </w:rPr>
            </w:pPr>
            <w:r w:rsidRPr="003E33DD">
              <w:rPr>
                <w:rFonts w:ascii="Microsoft New Tai Lue" w:hAnsi="Microsoft New Tai Lue" w:cs="Microsoft New Tai Lue"/>
                <w:b/>
                <w:color w:val="000000"/>
                <w:sz w:val="18"/>
                <w:szCs w:val="18"/>
                <w:lang w:eastAsia="en-GB"/>
              </w:rPr>
              <w:t>Sub-total</w:t>
            </w:r>
          </w:p>
        </w:tc>
        <w:tc>
          <w:tcPr>
            <w:tcW w:w="1984" w:type="dxa"/>
          </w:tcPr>
          <w:p w:rsidR="00820C99" w:rsidRPr="003E33DD" w:rsidRDefault="00820C99" w:rsidP="00261714">
            <w:pPr>
              <w:autoSpaceDE w:val="0"/>
              <w:autoSpaceDN w:val="0"/>
              <w:adjustRightInd w:val="0"/>
              <w:rPr>
                <w:rFonts w:ascii="Microsoft New Tai Lue" w:hAnsi="Microsoft New Tai Lue" w:cs="Microsoft New Tai Lue"/>
                <w:b/>
                <w:color w:val="000000"/>
                <w:sz w:val="18"/>
                <w:szCs w:val="18"/>
                <w:lang w:eastAsia="en-GB"/>
              </w:rPr>
            </w:pPr>
          </w:p>
        </w:tc>
        <w:tc>
          <w:tcPr>
            <w:tcW w:w="1622" w:type="dxa"/>
          </w:tcPr>
          <w:p w:rsidR="00820C99" w:rsidRPr="003E33DD" w:rsidRDefault="00820C99" w:rsidP="00EF315C">
            <w:pPr>
              <w:autoSpaceDE w:val="0"/>
              <w:autoSpaceDN w:val="0"/>
              <w:adjustRightInd w:val="0"/>
              <w:rPr>
                <w:rFonts w:ascii="Microsoft New Tai Lue" w:hAnsi="Microsoft New Tai Lue" w:cs="Microsoft New Tai Lue"/>
                <w:b/>
                <w:color w:val="000000"/>
                <w:sz w:val="18"/>
                <w:szCs w:val="18"/>
                <w:lang w:eastAsia="en-GB"/>
              </w:rPr>
            </w:pPr>
            <w:r>
              <w:rPr>
                <w:rFonts w:ascii="Microsoft New Tai Lue" w:hAnsi="Microsoft New Tai Lue" w:cs="Microsoft New Tai Lue"/>
                <w:b/>
                <w:color w:val="000000"/>
                <w:sz w:val="18"/>
                <w:szCs w:val="18"/>
                <w:lang w:eastAsia="en-GB"/>
              </w:rPr>
              <w:t>2,0</w:t>
            </w:r>
            <w:r w:rsidRPr="003E33DD">
              <w:rPr>
                <w:rFonts w:ascii="Microsoft New Tai Lue" w:hAnsi="Microsoft New Tai Lue" w:cs="Microsoft New Tai Lue"/>
                <w:b/>
                <w:color w:val="000000"/>
                <w:sz w:val="18"/>
                <w:szCs w:val="18"/>
                <w:lang w:eastAsia="en-GB"/>
              </w:rPr>
              <w:t>00,000</w:t>
            </w:r>
          </w:p>
        </w:tc>
        <w:tc>
          <w:tcPr>
            <w:tcW w:w="1890" w:type="dxa"/>
          </w:tcPr>
          <w:p w:rsidR="00820C99" w:rsidRPr="003E33DD" w:rsidRDefault="00820C99" w:rsidP="00261714">
            <w:pPr>
              <w:autoSpaceDE w:val="0"/>
              <w:autoSpaceDN w:val="0"/>
              <w:adjustRightInd w:val="0"/>
              <w:rPr>
                <w:rFonts w:ascii="Microsoft New Tai Lue" w:hAnsi="Microsoft New Tai Lue" w:cs="Microsoft New Tai Lue"/>
                <w:b/>
                <w:color w:val="000000"/>
                <w:sz w:val="18"/>
                <w:szCs w:val="18"/>
                <w:lang w:eastAsia="en-GB"/>
              </w:rPr>
            </w:pPr>
          </w:p>
        </w:tc>
        <w:tc>
          <w:tcPr>
            <w:tcW w:w="1591" w:type="dxa"/>
          </w:tcPr>
          <w:p w:rsidR="00820C99" w:rsidRPr="003E33DD" w:rsidRDefault="00820C99" w:rsidP="00261714">
            <w:pPr>
              <w:autoSpaceDE w:val="0"/>
              <w:autoSpaceDN w:val="0"/>
              <w:adjustRightInd w:val="0"/>
              <w:rPr>
                <w:rFonts w:ascii="Microsoft New Tai Lue" w:hAnsi="Microsoft New Tai Lue" w:cs="Microsoft New Tai Lue"/>
                <w:b/>
                <w:color w:val="000000"/>
                <w:sz w:val="18"/>
                <w:szCs w:val="18"/>
                <w:lang w:eastAsia="en-GB"/>
              </w:rPr>
            </w:pPr>
          </w:p>
        </w:tc>
      </w:tr>
    </w:tbl>
    <w:p w:rsidR="00F90BC1" w:rsidRPr="003E33DD" w:rsidRDefault="00F90BC1" w:rsidP="00F90BC1">
      <w:pPr>
        <w:rPr>
          <w:rFonts w:ascii="Microsoft New Tai Lue" w:hAnsi="Microsoft New Tai Lue" w:cs="Microsoft New Tai Lue"/>
          <w:sz w:val="22"/>
          <w:szCs w:val="22"/>
        </w:rPr>
      </w:pPr>
    </w:p>
    <w:p w:rsidR="00F90BC1" w:rsidRPr="00EF44BB" w:rsidRDefault="00FA7C39" w:rsidP="00371382">
      <w:pPr>
        <w:pStyle w:val="Heading2"/>
        <w:jc w:val="left"/>
        <w:rPr>
          <w:rFonts w:ascii="Microsoft New Tai Lue" w:hAnsi="Microsoft New Tai Lue" w:cs="Microsoft New Tai Lue"/>
          <w:lang w:eastAsia="en-GB"/>
        </w:rPr>
      </w:pPr>
      <w:bookmarkStart w:id="836" w:name="_Toc383608181"/>
      <w:r>
        <w:rPr>
          <w:rFonts w:ascii="Microsoft New Tai Lue" w:hAnsi="Microsoft New Tai Lue" w:cs="Microsoft New Tai Lue"/>
        </w:rPr>
        <w:t>6</w:t>
      </w:r>
      <w:r w:rsidR="00371382" w:rsidRPr="00EF44BB">
        <w:rPr>
          <w:rFonts w:ascii="Microsoft New Tai Lue" w:hAnsi="Microsoft New Tai Lue" w:cs="Microsoft New Tai Lue"/>
        </w:rPr>
        <w:t>.</w:t>
      </w:r>
      <w:r w:rsidR="007B6903" w:rsidRPr="00EF44BB">
        <w:rPr>
          <w:rFonts w:ascii="Microsoft New Tai Lue" w:hAnsi="Microsoft New Tai Lue" w:cs="Microsoft New Tai Lue"/>
        </w:rPr>
        <w:t>5</w:t>
      </w:r>
      <w:r w:rsidR="00371382" w:rsidRPr="00EF44BB">
        <w:rPr>
          <w:rFonts w:ascii="Microsoft New Tai Lue" w:hAnsi="Microsoft New Tai Lue" w:cs="Microsoft New Tai Lue"/>
        </w:rPr>
        <w:tab/>
      </w:r>
      <w:r w:rsidR="00F90BC1" w:rsidRPr="00EF44BB">
        <w:rPr>
          <w:rFonts w:ascii="Microsoft New Tai Lue" w:hAnsi="Microsoft New Tai Lue" w:cs="Microsoft New Tai Lue"/>
        </w:rPr>
        <w:t xml:space="preserve">Action plan </w:t>
      </w:r>
      <w:r w:rsidR="00EF44BB">
        <w:rPr>
          <w:rFonts w:ascii="Microsoft New Tai Lue" w:hAnsi="Microsoft New Tai Lue" w:cs="Microsoft New Tai Lue"/>
        </w:rPr>
        <w:t>r</w:t>
      </w:r>
      <w:r w:rsidR="00F90BC1" w:rsidRPr="00EF44BB">
        <w:rPr>
          <w:rFonts w:ascii="Microsoft New Tai Lue" w:hAnsi="Microsoft New Tai Lue" w:cs="Microsoft New Tai Lue"/>
          <w:lang w:eastAsia="en-GB"/>
        </w:rPr>
        <w:t xml:space="preserve">egulations on access to genetic resources </w:t>
      </w:r>
      <w:r w:rsidR="009576B9" w:rsidRPr="00EF44BB">
        <w:rPr>
          <w:rFonts w:ascii="Microsoft New Tai Lue" w:hAnsi="Microsoft New Tai Lue" w:cs="Microsoft New Tai Lue"/>
          <w:lang w:eastAsia="en-GB"/>
        </w:rPr>
        <w:t>&amp;</w:t>
      </w:r>
      <w:r w:rsidR="00F90BC1" w:rsidRPr="00EF44BB">
        <w:rPr>
          <w:rFonts w:ascii="Microsoft New Tai Lue" w:hAnsi="Microsoft New Tai Lue" w:cs="Microsoft New Tai Lue"/>
          <w:lang w:eastAsia="en-GB"/>
        </w:rPr>
        <w:t xml:space="preserve"> benefit sharing</w:t>
      </w:r>
      <w:bookmarkEnd w:id="836"/>
    </w:p>
    <w:p w:rsidR="00D17D38" w:rsidRPr="00D83083" w:rsidRDefault="00D17D38" w:rsidP="00D17D38">
      <w:pPr>
        <w:rPr>
          <w:rFonts w:ascii="Microsoft New Tai Lue" w:hAnsi="Microsoft New Tai Lue" w:cs="Microsoft New Tai Lue"/>
          <w:sz w:val="20"/>
          <w:szCs w:val="20"/>
          <w:lang w:eastAsia="en-GB"/>
        </w:rPr>
      </w:pPr>
    </w:p>
    <w:p w:rsidR="00D17D38" w:rsidRPr="00D83083" w:rsidRDefault="00D17D38" w:rsidP="00EF44BB">
      <w:pPr>
        <w:spacing w:line="276" w:lineRule="auto"/>
        <w:jc w:val="both"/>
        <w:rPr>
          <w:rFonts w:ascii="Microsoft New Tai Lue" w:hAnsi="Microsoft New Tai Lue" w:cs="Microsoft New Tai Lue"/>
          <w:sz w:val="20"/>
          <w:szCs w:val="20"/>
          <w:lang w:eastAsia="en-GB"/>
        </w:rPr>
      </w:pPr>
      <w:r w:rsidRPr="00D83083">
        <w:rPr>
          <w:rFonts w:ascii="Microsoft New Tai Lue" w:hAnsi="Microsoft New Tai Lue" w:cs="Microsoft New Tai Lue"/>
          <w:sz w:val="20"/>
          <w:szCs w:val="20"/>
          <w:lang w:eastAsia="en-GB"/>
        </w:rPr>
        <w:t xml:space="preserve">Genetic resources and benefit sharing are new areas, and while NEMA has developed regulations, there may be a need to consider industrial level activities and the protection poor communities would needed.  On the other hand, there is a need to consider the possibility of exploiting these rights to genetic resources for the economic benefit they could offer communities.  However, there is a need to ensure that exploitation and use of genetic resources is safe, equitable and sustainable.  </w:t>
      </w:r>
    </w:p>
    <w:p w:rsidR="00D17D38" w:rsidRPr="00D83083" w:rsidRDefault="00D17D38" w:rsidP="00D17D38">
      <w:pPr>
        <w:rPr>
          <w:rFonts w:ascii="Microsoft New Tai Lue" w:hAnsi="Microsoft New Tai Lue" w:cs="Microsoft New Tai Lue"/>
          <w:sz w:val="20"/>
          <w:szCs w:val="20"/>
          <w:lang w:eastAsia="en-G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3"/>
        <w:gridCol w:w="1843"/>
        <w:gridCol w:w="1559"/>
        <w:gridCol w:w="1701"/>
      </w:tblGrid>
      <w:tr w:rsidR="00F90BC1" w:rsidRPr="003E33DD" w:rsidTr="00261714">
        <w:trPr>
          <w:trHeight w:val="71"/>
        </w:trPr>
        <w:tc>
          <w:tcPr>
            <w:tcW w:w="10065" w:type="dxa"/>
            <w:gridSpan w:val="5"/>
          </w:tcPr>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
                <w:bCs/>
                <w:iCs/>
                <w:color w:val="000000"/>
                <w:sz w:val="18"/>
                <w:szCs w:val="18"/>
                <w:lang w:eastAsia="en-GB"/>
              </w:rPr>
              <w:t>Goal: Implementation of Regulations on Access to Genetic Resources and Benefit Sharing</w:t>
            </w:r>
          </w:p>
        </w:tc>
      </w:tr>
      <w:tr w:rsidR="00F90BC1" w:rsidRPr="003E33DD" w:rsidTr="00261714">
        <w:trPr>
          <w:trHeight w:val="92"/>
        </w:trPr>
        <w:tc>
          <w:tcPr>
            <w:tcW w:w="3119"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tc>
        <w:tc>
          <w:tcPr>
            <w:tcW w:w="1843" w:type="dxa"/>
          </w:tcPr>
          <w:p w:rsidR="00F90BC1" w:rsidRPr="003E33DD" w:rsidRDefault="00F90BC1" w:rsidP="00261714">
            <w:pPr>
              <w:autoSpaceDE w:val="0"/>
              <w:autoSpaceDN w:val="0"/>
              <w:adjustRightInd w:val="0"/>
              <w:rPr>
                <w:rFonts w:ascii="Microsoft New Tai Lue" w:hAnsi="Microsoft New Tai Lue" w:cs="Microsoft New Tai Lue"/>
                <w:bCs/>
                <w:sz w:val="18"/>
                <w:szCs w:val="18"/>
                <w:lang w:eastAsia="en-GB"/>
              </w:rPr>
            </w:pPr>
            <w:r w:rsidRPr="003E33DD">
              <w:rPr>
                <w:rFonts w:ascii="Microsoft New Tai Lue" w:hAnsi="Microsoft New Tai Lue" w:cs="Microsoft New Tai Lue"/>
                <w:b/>
                <w:bCs/>
                <w:iCs/>
                <w:color w:val="000000"/>
                <w:sz w:val="18"/>
                <w:szCs w:val="18"/>
                <w:lang w:eastAsia="en-GB"/>
              </w:rPr>
              <w:t>Responsibility</w:t>
            </w:r>
          </w:p>
        </w:tc>
        <w:tc>
          <w:tcPr>
            <w:tcW w:w="1843" w:type="dxa"/>
          </w:tcPr>
          <w:p w:rsidR="00F90BC1" w:rsidRPr="003E33DD" w:rsidRDefault="00F90BC1" w:rsidP="00B53D87">
            <w:pPr>
              <w:autoSpaceDE w:val="0"/>
              <w:autoSpaceDN w:val="0"/>
              <w:adjustRightInd w:val="0"/>
              <w:rPr>
                <w:rFonts w:ascii="Microsoft New Tai Lue" w:hAnsi="Microsoft New Tai Lue" w:cs="Microsoft New Tai Lue"/>
                <w:bCs/>
                <w:sz w:val="18"/>
                <w:szCs w:val="18"/>
                <w:lang w:eastAsia="en-GB"/>
              </w:rPr>
            </w:pPr>
            <w:r w:rsidRPr="003E33DD">
              <w:rPr>
                <w:rFonts w:ascii="Microsoft New Tai Lue" w:hAnsi="Microsoft New Tai Lue" w:cs="Microsoft New Tai Lue"/>
                <w:b/>
                <w:bCs/>
                <w:iCs/>
                <w:color w:val="000000"/>
                <w:sz w:val="18"/>
                <w:szCs w:val="18"/>
                <w:lang w:eastAsia="en-GB"/>
              </w:rPr>
              <w:t>Funds $/year</w:t>
            </w:r>
          </w:p>
        </w:tc>
        <w:tc>
          <w:tcPr>
            <w:tcW w:w="1559"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
                <w:bCs/>
                <w:iCs/>
                <w:color w:val="000000"/>
                <w:sz w:val="18"/>
                <w:szCs w:val="18"/>
                <w:lang w:eastAsia="en-GB"/>
              </w:rPr>
              <w:t>other resources</w:t>
            </w:r>
          </w:p>
        </w:tc>
        <w:tc>
          <w:tcPr>
            <w:tcW w:w="1701"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
                <w:bCs/>
                <w:iCs/>
                <w:color w:val="000000"/>
                <w:sz w:val="18"/>
                <w:szCs w:val="18"/>
                <w:lang w:eastAsia="en-GB"/>
              </w:rPr>
              <w:t>Timeline</w:t>
            </w:r>
          </w:p>
        </w:tc>
      </w:tr>
      <w:tr w:rsidR="00F90BC1" w:rsidRPr="003E33DD" w:rsidTr="00261714">
        <w:trPr>
          <w:trHeight w:val="629"/>
        </w:trPr>
        <w:tc>
          <w:tcPr>
            <w:tcW w:w="3119"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color w:val="000000"/>
                <w:sz w:val="18"/>
                <w:szCs w:val="18"/>
                <w:lang w:eastAsia="en-GB"/>
              </w:rPr>
              <w:t>Objective</w:t>
            </w:r>
            <w:r w:rsidR="009576B9">
              <w:rPr>
                <w:rFonts w:ascii="Microsoft New Tai Lue" w:hAnsi="Microsoft New Tai Lue" w:cs="Microsoft New Tai Lue"/>
                <w:color w:val="000000"/>
                <w:sz w:val="18"/>
                <w:szCs w:val="18"/>
                <w:lang w:eastAsia="en-GB"/>
              </w:rPr>
              <w:t xml:space="preserve"> 1</w:t>
            </w:r>
            <w:r w:rsidRPr="003E33DD">
              <w:rPr>
                <w:rFonts w:ascii="Microsoft New Tai Lue" w:hAnsi="Microsoft New Tai Lue" w:cs="Microsoft New Tai Lue"/>
                <w:color w:val="000000"/>
                <w:sz w:val="18"/>
                <w:szCs w:val="18"/>
                <w:lang w:eastAsia="en-GB"/>
              </w:rPr>
              <w:t xml:space="preserve">:  Ongoing activities of maintaining compliance to  - </w:t>
            </w:r>
            <w:r w:rsidRPr="003E33DD">
              <w:rPr>
                <w:rFonts w:ascii="Microsoft New Tai Lue" w:hAnsi="Microsoft New Tai Lue" w:cs="Microsoft New Tai Lue"/>
                <w:bCs/>
                <w:iCs/>
                <w:color w:val="000000"/>
                <w:sz w:val="18"/>
                <w:szCs w:val="18"/>
                <w:lang w:eastAsia="en-GB"/>
              </w:rPr>
              <w:t>Access to Genetic Resources and Benefit Sharing</w:t>
            </w:r>
          </w:p>
          <w:p w:rsidR="00F90BC1" w:rsidRPr="003E33DD" w:rsidRDefault="00FA7C39"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Activities:</w:t>
            </w:r>
          </w:p>
          <w:p w:rsidR="00F90BC1" w:rsidRPr="003E33DD" w:rsidRDefault="00F90BC1" w:rsidP="005B423F">
            <w:pPr>
              <w:numPr>
                <w:ilvl w:val="0"/>
                <w:numId w:val="29"/>
              </w:numPr>
              <w:autoSpaceDE w:val="0"/>
              <w:autoSpaceDN w:val="0"/>
              <w:adjustRightInd w:val="0"/>
              <w:ind w:left="266" w:hanging="27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 xml:space="preserve">Investment in infrastructure </w:t>
            </w:r>
            <w:r w:rsidR="00FA7C39">
              <w:rPr>
                <w:rStyle w:val="fblongblurb"/>
                <w:rFonts w:ascii="Microsoft New Tai Lue" w:hAnsi="Microsoft New Tai Lue" w:cs="Microsoft New Tai Lue"/>
                <w:sz w:val="18"/>
                <w:szCs w:val="18"/>
              </w:rPr>
              <w:t>(2 years)</w:t>
            </w:r>
          </w:p>
          <w:p w:rsidR="00F90BC1" w:rsidRPr="003E33DD" w:rsidRDefault="00F90BC1" w:rsidP="005B423F">
            <w:pPr>
              <w:numPr>
                <w:ilvl w:val="0"/>
                <w:numId w:val="29"/>
              </w:numPr>
              <w:autoSpaceDE w:val="0"/>
              <w:autoSpaceDN w:val="0"/>
              <w:adjustRightInd w:val="0"/>
              <w:ind w:left="266" w:hanging="27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Capacity Building</w:t>
            </w:r>
            <w:r w:rsidR="00FA7C39">
              <w:rPr>
                <w:rFonts w:ascii="Microsoft New Tai Lue" w:hAnsi="Microsoft New Tai Lue" w:cs="Microsoft New Tai Lue"/>
                <w:bCs/>
                <w:iCs/>
                <w:color w:val="000000"/>
                <w:sz w:val="18"/>
                <w:szCs w:val="18"/>
                <w:lang w:eastAsia="en-GB"/>
              </w:rPr>
              <w:t xml:space="preserve"> </w:t>
            </w:r>
            <w:r w:rsidR="00FA7C39">
              <w:rPr>
                <w:rStyle w:val="fblongblurb"/>
                <w:rFonts w:ascii="Microsoft New Tai Lue" w:hAnsi="Microsoft New Tai Lue" w:cs="Microsoft New Tai Lue"/>
                <w:sz w:val="18"/>
                <w:szCs w:val="18"/>
              </w:rPr>
              <w:t>(2 years)</w:t>
            </w:r>
          </w:p>
          <w:p w:rsidR="00F90BC1" w:rsidRPr="003E33DD" w:rsidRDefault="00F90BC1" w:rsidP="005B423F">
            <w:pPr>
              <w:numPr>
                <w:ilvl w:val="0"/>
                <w:numId w:val="29"/>
              </w:numPr>
              <w:autoSpaceDE w:val="0"/>
              <w:autoSpaceDN w:val="0"/>
              <w:adjustRightInd w:val="0"/>
              <w:ind w:left="266" w:hanging="27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Operational costs &amp; Coordination mechanism</w:t>
            </w:r>
          </w:p>
        </w:tc>
        <w:tc>
          <w:tcPr>
            <w:tcW w:w="1843"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 xml:space="preserve">NEMA Focal Point </w:t>
            </w:r>
          </w:p>
          <w:p w:rsidR="00F90BC1"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Uganda National Council for Science and Technology (UNCST) Competent Authority. NEMA</w:t>
            </w:r>
          </w:p>
          <w:p w:rsidR="009576B9" w:rsidRDefault="009576B9" w:rsidP="00261714">
            <w:pPr>
              <w:autoSpaceDE w:val="0"/>
              <w:autoSpaceDN w:val="0"/>
              <w:adjustRightInd w:val="0"/>
              <w:rPr>
                <w:rFonts w:ascii="Microsoft New Tai Lue" w:hAnsi="Microsoft New Tai Lue" w:cs="Microsoft New Tai Lue"/>
                <w:color w:val="000000"/>
                <w:sz w:val="18"/>
                <w:szCs w:val="18"/>
                <w:lang w:eastAsia="en-GB"/>
              </w:rPr>
            </w:pPr>
          </w:p>
          <w:p w:rsidR="009576B9" w:rsidRDefault="009576B9"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GEF</w:t>
            </w:r>
          </w:p>
          <w:p w:rsidR="009576B9" w:rsidRPr="003E33DD" w:rsidRDefault="009576B9"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NARO</w:t>
            </w:r>
          </w:p>
        </w:tc>
        <w:tc>
          <w:tcPr>
            <w:tcW w:w="1843"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2</w:t>
            </w:r>
            <w:r w:rsidR="00935429" w:rsidRPr="003E33DD">
              <w:rPr>
                <w:rFonts w:ascii="Microsoft New Tai Lue" w:hAnsi="Microsoft New Tai Lue" w:cs="Microsoft New Tai Lue"/>
                <w:color w:val="000000"/>
                <w:sz w:val="18"/>
                <w:szCs w:val="18"/>
                <w:lang w:eastAsia="en-GB"/>
              </w:rPr>
              <w:t>5</w:t>
            </w:r>
            <w:r w:rsidRPr="003E33DD">
              <w:rPr>
                <w:rFonts w:ascii="Microsoft New Tai Lue" w:hAnsi="Microsoft New Tai Lue" w:cs="Microsoft New Tai Lue"/>
                <w:color w:val="000000"/>
                <w:sz w:val="18"/>
                <w:szCs w:val="18"/>
                <w:lang w:eastAsia="en-GB"/>
              </w:rPr>
              <w:t>0,000</w:t>
            </w:r>
          </w:p>
          <w:p w:rsidR="00F90BC1" w:rsidRPr="003E33DD" w:rsidRDefault="009576B9"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w:t>
            </w:r>
            <w:r w:rsidR="00935429" w:rsidRPr="003E33DD">
              <w:rPr>
                <w:rFonts w:ascii="Microsoft New Tai Lue" w:hAnsi="Microsoft New Tai Lue" w:cs="Microsoft New Tai Lue"/>
                <w:color w:val="000000"/>
                <w:sz w:val="18"/>
                <w:szCs w:val="18"/>
                <w:lang w:eastAsia="en-GB"/>
              </w:rPr>
              <w:t>5</w:t>
            </w:r>
            <w:r w:rsidR="00F90BC1" w:rsidRPr="003E33DD">
              <w:rPr>
                <w:rFonts w:ascii="Microsoft New Tai Lue" w:hAnsi="Microsoft New Tai Lue" w:cs="Microsoft New Tai Lue"/>
                <w:color w:val="000000"/>
                <w:sz w:val="18"/>
                <w:szCs w:val="18"/>
                <w:lang w:eastAsia="en-GB"/>
              </w:rPr>
              <w:t>0,000</w:t>
            </w:r>
          </w:p>
          <w:p w:rsidR="00F90BC1"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A7C39" w:rsidRPr="003E33DD" w:rsidRDefault="00FA7C39"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500,000</w:t>
            </w:r>
          </w:p>
        </w:tc>
        <w:tc>
          <w:tcPr>
            <w:tcW w:w="1559"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Focal Point</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Programme Assistant</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tc>
        <w:tc>
          <w:tcPr>
            <w:tcW w:w="1701" w:type="dxa"/>
          </w:tcPr>
          <w:p w:rsidR="00671B5E" w:rsidRDefault="00671B5E" w:rsidP="000A5497">
            <w:pPr>
              <w:autoSpaceDE w:val="0"/>
              <w:autoSpaceDN w:val="0"/>
              <w:adjustRightInd w:val="0"/>
              <w:rPr>
                <w:rFonts w:ascii="Microsoft New Tai Lue" w:hAnsi="Microsoft New Tai Lue" w:cs="Microsoft New Tai Lue"/>
                <w:color w:val="000000"/>
                <w:sz w:val="18"/>
                <w:szCs w:val="18"/>
                <w:lang w:eastAsia="en-GB"/>
              </w:rPr>
            </w:pPr>
          </w:p>
          <w:p w:rsidR="00671B5E" w:rsidRDefault="00671B5E" w:rsidP="000A5497">
            <w:pPr>
              <w:autoSpaceDE w:val="0"/>
              <w:autoSpaceDN w:val="0"/>
              <w:adjustRightInd w:val="0"/>
              <w:rPr>
                <w:rFonts w:ascii="Microsoft New Tai Lue" w:hAnsi="Microsoft New Tai Lue" w:cs="Microsoft New Tai Lue"/>
                <w:color w:val="000000"/>
                <w:sz w:val="18"/>
                <w:szCs w:val="18"/>
                <w:lang w:eastAsia="en-GB"/>
              </w:rPr>
            </w:pPr>
          </w:p>
          <w:p w:rsidR="00F90BC1" w:rsidRDefault="00F90BC1" w:rsidP="000A5497">
            <w:pPr>
              <w:autoSpaceDE w:val="0"/>
              <w:autoSpaceDN w:val="0"/>
              <w:adjustRightInd w:val="0"/>
              <w:rPr>
                <w:rFonts w:ascii="Microsoft New Tai Lue" w:hAnsi="Microsoft New Tai Lue" w:cs="Microsoft New Tai Lue"/>
                <w:color w:val="000000"/>
                <w:sz w:val="18"/>
                <w:szCs w:val="18"/>
                <w:lang w:eastAsia="en-GB"/>
              </w:rPr>
            </w:pPr>
          </w:p>
          <w:p w:rsidR="00FA7C39" w:rsidRDefault="00FA7C39" w:rsidP="000A5497">
            <w:pPr>
              <w:autoSpaceDE w:val="0"/>
              <w:autoSpaceDN w:val="0"/>
              <w:adjustRightInd w:val="0"/>
              <w:rPr>
                <w:rFonts w:ascii="Microsoft New Tai Lue" w:hAnsi="Microsoft New Tai Lue" w:cs="Microsoft New Tai Lue"/>
                <w:color w:val="000000"/>
                <w:sz w:val="18"/>
                <w:szCs w:val="18"/>
                <w:lang w:eastAsia="en-GB"/>
              </w:rPr>
            </w:pPr>
          </w:p>
          <w:p w:rsidR="00FA7C39" w:rsidRDefault="00FA7C39" w:rsidP="000A5497">
            <w:pPr>
              <w:autoSpaceDE w:val="0"/>
              <w:autoSpaceDN w:val="0"/>
              <w:adjustRightInd w:val="0"/>
              <w:rPr>
                <w:rFonts w:ascii="Microsoft New Tai Lue" w:hAnsi="Microsoft New Tai Lue" w:cs="Microsoft New Tai Lue"/>
                <w:color w:val="000000"/>
                <w:sz w:val="18"/>
                <w:szCs w:val="18"/>
                <w:lang w:eastAsia="en-GB"/>
              </w:rPr>
            </w:pPr>
          </w:p>
          <w:p w:rsidR="00FA7C39" w:rsidRDefault="00FA7C39" w:rsidP="000A5497">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2015-2016</w:t>
            </w:r>
          </w:p>
          <w:p w:rsidR="00FA7C39" w:rsidRDefault="00FA7C39" w:rsidP="000A5497">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2015-2016</w:t>
            </w:r>
          </w:p>
          <w:p w:rsidR="00FA7C39" w:rsidRDefault="00FA7C39" w:rsidP="000A5497">
            <w:pPr>
              <w:autoSpaceDE w:val="0"/>
              <w:autoSpaceDN w:val="0"/>
              <w:adjustRightInd w:val="0"/>
              <w:rPr>
                <w:rFonts w:ascii="Microsoft New Tai Lue" w:hAnsi="Microsoft New Tai Lue" w:cs="Microsoft New Tai Lue"/>
                <w:color w:val="000000"/>
                <w:sz w:val="18"/>
                <w:szCs w:val="18"/>
                <w:lang w:eastAsia="en-GB"/>
              </w:rPr>
            </w:pPr>
          </w:p>
          <w:p w:rsidR="00FA7C39" w:rsidRPr="003E33DD" w:rsidRDefault="00FA7C39" w:rsidP="000A5497">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2015-2020</w:t>
            </w:r>
          </w:p>
        </w:tc>
      </w:tr>
      <w:tr w:rsidR="00671B5E" w:rsidRPr="003E33DD" w:rsidTr="00261714">
        <w:trPr>
          <w:trHeight w:val="629"/>
        </w:trPr>
        <w:tc>
          <w:tcPr>
            <w:tcW w:w="3119" w:type="dxa"/>
          </w:tcPr>
          <w:p w:rsidR="00671B5E" w:rsidRDefault="00671B5E"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Objective 2: Feasibility studies and establishment of baselines</w:t>
            </w:r>
          </w:p>
          <w:p w:rsidR="00671B5E" w:rsidRDefault="00671B5E"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Activities</w:t>
            </w:r>
          </w:p>
          <w:p w:rsidR="00671B5E" w:rsidRDefault="00671B5E" w:rsidP="005B423F">
            <w:pPr>
              <w:numPr>
                <w:ilvl w:val="0"/>
                <w:numId w:val="30"/>
              </w:numPr>
              <w:autoSpaceDE w:val="0"/>
              <w:autoSpaceDN w:val="0"/>
              <w:adjustRightInd w:val="0"/>
              <w:ind w:left="266" w:hanging="27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Develop baseline for genetic resources and current benefit sharing arrangements</w:t>
            </w:r>
            <w:r w:rsidR="00FA7C39">
              <w:rPr>
                <w:rFonts w:ascii="Microsoft New Tai Lue" w:hAnsi="Microsoft New Tai Lue" w:cs="Microsoft New Tai Lue"/>
                <w:color w:val="000000"/>
                <w:sz w:val="18"/>
                <w:szCs w:val="18"/>
                <w:lang w:eastAsia="en-GB"/>
              </w:rPr>
              <w:t xml:space="preserve"> </w:t>
            </w:r>
            <w:r w:rsidR="00FA7C39">
              <w:rPr>
                <w:rStyle w:val="fblongblurb"/>
                <w:rFonts w:ascii="Microsoft New Tai Lue" w:hAnsi="Microsoft New Tai Lue" w:cs="Microsoft New Tai Lue"/>
                <w:sz w:val="18"/>
                <w:szCs w:val="18"/>
              </w:rPr>
              <w:t>(5 years)</w:t>
            </w:r>
          </w:p>
          <w:p w:rsidR="00671B5E" w:rsidRPr="003E33DD" w:rsidRDefault="00671B5E" w:rsidP="005B423F">
            <w:pPr>
              <w:numPr>
                <w:ilvl w:val="0"/>
                <w:numId w:val="30"/>
              </w:numPr>
              <w:autoSpaceDE w:val="0"/>
              <w:autoSpaceDN w:val="0"/>
              <w:adjustRightInd w:val="0"/>
              <w:ind w:left="266" w:hanging="27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Feasibility analyses for investment possibilities as well as sustainable increase in productivity of ecosystems</w:t>
            </w:r>
            <w:r w:rsidR="00FA7C39">
              <w:rPr>
                <w:rFonts w:ascii="Microsoft New Tai Lue" w:hAnsi="Microsoft New Tai Lue" w:cs="Microsoft New Tai Lue"/>
                <w:color w:val="000000"/>
                <w:sz w:val="18"/>
                <w:szCs w:val="18"/>
                <w:lang w:eastAsia="en-GB"/>
              </w:rPr>
              <w:t xml:space="preserve"> </w:t>
            </w:r>
            <w:r w:rsidR="00FA7C39">
              <w:rPr>
                <w:rStyle w:val="fblongblurb"/>
                <w:rFonts w:ascii="Microsoft New Tai Lue" w:hAnsi="Microsoft New Tai Lue" w:cs="Microsoft New Tai Lue"/>
                <w:sz w:val="18"/>
                <w:szCs w:val="18"/>
              </w:rPr>
              <w:t>(2 years)</w:t>
            </w:r>
          </w:p>
        </w:tc>
        <w:tc>
          <w:tcPr>
            <w:tcW w:w="1843" w:type="dxa"/>
          </w:tcPr>
          <w:p w:rsidR="00671B5E" w:rsidRPr="003E33DD" w:rsidRDefault="00671B5E" w:rsidP="00C30543">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 xml:space="preserve">NEMA Focal Point </w:t>
            </w:r>
          </w:p>
          <w:p w:rsidR="00671B5E" w:rsidRDefault="00671B5E" w:rsidP="00C30543">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Uganda National Council for Science and Technology (UNCST) Competent Authority. NEMA</w:t>
            </w:r>
          </w:p>
          <w:p w:rsidR="00671B5E" w:rsidRDefault="00671B5E" w:rsidP="00C30543">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NARO</w:t>
            </w:r>
          </w:p>
          <w:p w:rsidR="00671B5E" w:rsidRDefault="00671B5E" w:rsidP="00C30543">
            <w:pPr>
              <w:autoSpaceDE w:val="0"/>
              <w:autoSpaceDN w:val="0"/>
              <w:adjustRightInd w:val="0"/>
              <w:rPr>
                <w:rFonts w:ascii="Microsoft New Tai Lue" w:hAnsi="Microsoft New Tai Lue" w:cs="Microsoft New Tai Lue"/>
                <w:color w:val="000000"/>
                <w:sz w:val="18"/>
                <w:szCs w:val="18"/>
                <w:lang w:eastAsia="en-GB"/>
              </w:rPr>
            </w:pPr>
          </w:p>
          <w:p w:rsidR="00671B5E" w:rsidRDefault="00671B5E" w:rsidP="00C30543">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Universities</w:t>
            </w:r>
          </w:p>
          <w:p w:rsidR="00671B5E" w:rsidRPr="003E33DD" w:rsidRDefault="00671B5E" w:rsidP="00C30543">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GEF</w:t>
            </w:r>
          </w:p>
        </w:tc>
        <w:tc>
          <w:tcPr>
            <w:tcW w:w="1843" w:type="dxa"/>
          </w:tcPr>
          <w:p w:rsidR="00671B5E" w:rsidRDefault="00671B5E" w:rsidP="00261714">
            <w:pPr>
              <w:autoSpaceDE w:val="0"/>
              <w:autoSpaceDN w:val="0"/>
              <w:adjustRightInd w:val="0"/>
              <w:rPr>
                <w:rFonts w:ascii="Microsoft New Tai Lue" w:hAnsi="Microsoft New Tai Lue" w:cs="Microsoft New Tai Lue"/>
                <w:color w:val="000000"/>
                <w:sz w:val="18"/>
                <w:szCs w:val="18"/>
                <w:lang w:eastAsia="en-GB"/>
              </w:rPr>
            </w:pPr>
          </w:p>
          <w:p w:rsidR="00671B5E" w:rsidRDefault="00671B5E" w:rsidP="00261714">
            <w:pPr>
              <w:autoSpaceDE w:val="0"/>
              <w:autoSpaceDN w:val="0"/>
              <w:adjustRightInd w:val="0"/>
              <w:rPr>
                <w:rFonts w:ascii="Microsoft New Tai Lue" w:hAnsi="Microsoft New Tai Lue" w:cs="Microsoft New Tai Lue"/>
                <w:color w:val="000000"/>
                <w:sz w:val="18"/>
                <w:szCs w:val="18"/>
                <w:lang w:eastAsia="en-GB"/>
              </w:rPr>
            </w:pPr>
          </w:p>
          <w:p w:rsidR="00671B5E" w:rsidRDefault="00671B5E" w:rsidP="00261714">
            <w:pPr>
              <w:autoSpaceDE w:val="0"/>
              <w:autoSpaceDN w:val="0"/>
              <w:adjustRightInd w:val="0"/>
              <w:rPr>
                <w:rFonts w:ascii="Microsoft New Tai Lue" w:hAnsi="Microsoft New Tai Lue" w:cs="Microsoft New Tai Lue"/>
                <w:color w:val="000000"/>
                <w:sz w:val="18"/>
                <w:szCs w:val="18"/>
                <w:lang w:eastAsia="en-GB"/>
              </w:rPr>
            </w:pPr>
          </w:p>
          <w:p w:rsidR="00671B5E" w:rsidRDefault="00671B5E" w:rsidP="00261714">
            <w:pPr>
              <w:autoSpaceDE w:val="0"/>
              <w:autoSpaceDN w:val="0"/>
              <w:adjustRightInd w:val="0"/>
              <w:rPr>
                <w:rFonts w:ascii="Microsoft New Tai Lue" w:hAnsi="Microsoft New Tai Lue" w:cs="Microsoft New Tai Lue"/>
                <w:color w:val="000000"/>
                <w:sz w:val="18"/>
                <w:szCs w:val="18"/>
                <w:lang w:eastAsia="en-GB"/>
              </w:rPr>
            </w:pPr>
          </w:p>
          <w:p w:rsidR="00671B5E" w:rsidRDefault="00671B5E" w:rsidP="00261714">
            <w:pPr>
              <w:autoSpaceDE w:val="0"/>
              <w:autoSpaceDN w:val="0"/>
              <w:adjustRightInd w:val="0"/>
              <w:rPr>
                <w:rFonts w:ascii="Microsoft New Tai Lue" w:hAnsi="Microsoft New Tai Lue" w:cs="Microsoft New Tai Lue"/>
                <w:color w:val="000000"/>
                <w:sz w:val="18"/>
                <w:szCs w:val="18"/>
                <w:lang w:eastAsia="en-GB"/>
              </w:rPr>
            </w:pPr>
          </w:p>
          <w:p w:rsidR="00671B5E" w:rsidRDefault="00671B5E"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500,000</w:t>
            </w:r>
          </w:p>
          <w:p w:rsidR="00671B5E" w:rsidRDefault="00671B5E" w:rsidP="00261714">
            <w:pPr>
              <w:autoSpaceDE w:val="0"/>
              <w:autoSpaceDN w:val="0"/>
              <w:adjustRightInd w:val="0"/>
              <w:rPr>
                <w:rFonts w:ascii="Microsoft New Tai Lue" w:hAnsi="Microsoft New Tai Lue" w:cs="Microsoft New Tai Lue"/>
                <w:color w:val="000000"/>
                <w:sz w:val="18"/>
                <w:szCs w:val="18"/>
                <w:lang w:eastAsia="en-GB"/>
              </w:rPr>
            </w:pPr>
          </w:p>
          <w:p w:rsidR="00671B5E" w:rsidRDefault="00671B5E" w:rsidP="00261714">
            <w:pPr>
              <w:autoSpaceDE w:val="0"/>
              <w:autoSpaceDN w:val="0"/>
              <w:adjustRightInd w:val="0"/>
              <w:rPr>
                <w:rFonts w:ascii="Microsoft New Tai Lue" w:hAnsi="Microsoft New Tai Lue" w:cs="Microsoft New Tai Lue"/>
                <w:color w:val="000000"/>
                <w:sz w:val="18"/>
                <w:szCs w:val="18"/>
                <w:lang w:eastAsia="en-GB"/>
              </w:rPr>
            </w:pPr>
          </w:p>
          <w:p w:rsidR="00671B5E" w:rsidRDefault="00671B5E"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250,000</w:t>
            </w:r>
          </w:p>
          <w:p w:rsidR="00671B5E" w:rsidRPr="003E33DD" w:rsidRDefault="00671B5E" w:rsidP="00261714">
            <w:pPr>
              <w:autoSpaceDE w:val="0"/>
              <w:autoSpaceDN w:val="0"/>
              <w:adjustRightInd w:val="0"/>
              <w:rPr>
                <w:rFonts w:ascii="Microsoft New Tai Lue" w:hAnsi="Microsoft New Tai Lue" w:cs="Microsoft New Tai Lue"/>
                <w:color w:val="000000"/>
                <w:sz w:val="18"/>
                <w:szCs w:val="18"/>
                <w:lang w:eastAsia="en-GB"/>
              </w:rPr>
            </w:pPr>
          </w:p>
        </w:tc>
        <w:tc>
          <w:tcPr>
            <w:tcW w:w="1559" w:type="dxa"/>
          </w:tcPr>
          <w:p w:rsidR="00671B5E" w:rsidRDefault="00671B5E" w:rsidP="00261714">
            <w:pPr>
              <w:autoSpaceDE w:val="0"/>
              <w:autoSpaceDN w:val="0"/>
              <w:adjustRightInd w:val="0"/>
              <w:rPr>
                <w:rFonts w:ascii="Microsoft New Tai Lue" w:hAnsi="Microsoft New Tai Lue" w:cs="Microsoft New Tai Lue"/>
                <w:color w:val="000000"/>
                <w:sz w:val="18"/>
                <w:szCs w:val="18"/>
                <w:lang w:eastAsia="en-GB"/>
              </w:rPr>
            </w:pPr>
          </w:p>
          <w:p w:rsidR="00671B5E" w:rsidRDefault="00671B5E"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 xml:space="preserve">International and national Technical experts </w:t>
            </w:r>
          </w:p>
          <w:p w:rsidR="00671B5E" w:rsidRDefault="00671B5E" w:rsidP="00261714">
            <w:pPr>
              <w:autoSpaceDE w:val="0"/>
              <w:autoSpaceDN w:val="0"/>
              <w:adjustRightInd w:val="0"/>
              <w:rPr>
                <w:rFonts w:ascii="Microsoft New Tai Lue" w:hAnsi="Microsoft New Tai Lue" w:cs="Microsoft New Tai Lue"/>
                <w:color w:val="000000"/>
                <w:sz w:val="18"/>
                <w:szCs w:val="18"/>
                <w:lang w:eastAsia="en-GB"/>
              </w:rPr>
            </w:pPr>
          </w:p>
          <w:p w:rsidR="00671B5E" w:rsidRPr="003E33DD" w:rsidRDefault="00671B5E" w:rsidP="00671B5E">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Analysts for pharmaceutical, ingredients &amp; other uses</w:t>
            </w:r>
          </w:p>
        </w:tc>
        <w:tc>
          <w:tcPr>
            <w:tcW w:w="1701" w:type="dxa"/>
          </w:tcPr>
          <w:p w:rsidR="00671B5E" w:rsidRDefault="00671B5E" w:rsidP="00C30543">
            <w:pPr>
              <w:autoSpaceDE w:val="0"/>
              <w:autoSpaceDN w:val="0"/>
              <w:adjustRightInd w:val="0"/>
              <w:rPr>
                <w:rFonts w:ascii="Microsoft New Tai Lue" w:hAnsi="Microsoft New Tai Lue" w:cs="Microsoft New Tai Lue"/>
                <w:color w:val="000000"/>
                <w:sz w:val="18"/>
                <w:szCs w:val="18"/>
                <w:lang w:eastAsia="en-GB"/>
              </w:rPr>
            </w:pPr>
          </w:p>
          <w:p w:rsidR="00671B5E" w:rsidRDefault="00671B5E" w:rsidP="00C30543">
            <w:pPr>
              <w:autoSpaceDE w:val="0"/>
              <w:autoSpaceDN w:val="0"/>
              <w:adjustRightInd w:val="0"/>
              <w:rPr>
                <w:rFonts w:ascii="Microsoft New Tai Lue" w:hAnsi="Microsoft New Tai Lue" w:cs="Microsoft New Tai Lue"/>
                <w:color w:val="000000"/>
                <w:sz w:val="18"/>
                <w:szCs w:val="18"/>
                <w:lang w:eastAsia="en-GB"/>
              </w:rPr>
            </w:pPr>
          </w:p>
          <w:p w:rsidR="00671B5E" w:rsidRDefault="00FA7C39" w:rsidP="00C30543">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2015-2020</w:t>
            </w:r>
          </w:p>
          <w:p w:rsidR="00FA7C39" w:rsidRDefault="00FA7C39" w:rsidP="00C30543">
            <w:pPr>
              <w:autoSpaceDE w:val="0"/>
              <w:autoSpaceDN w:val="0"/>
              <w:adjustRightInd w:val="0"/>
              <w:rPr>
                <w:rFonts w:ascii="Microsoft New Tai Lue" w:hAnsi="Microsoft New Tai Lue" w:cs="Microsoft New Tai Lue"/>
                <w:color w:val="000000"/>
                <w:sz w:val="18"/>
                <w:szCs w:val="18"/>
                <w:lang w:eastAsia="en-GB"/>
              </w:rPr>
            </w:pPr>
          </w:p>
          <w:p w:rsidR="00FA7C39" w:rsidRDefault="00FA7C39" w:rsidP="00C30543">
            <w:pPr>
              <w:autoSpaceDE w:val="0"/>
              <w:autoSpaceDN w:val="0"/>
              <w:adjustRightInd w:val="0"/>
              <w:rPr>
                <w:rFonts w:ascii="Microsoft New Tai Lue" w:hAnsi="Microsoft New Tai Lue" w:cs="Microsoft New Tai Lue"/>
                <w:color w:val="000000"/>
                <w:sz w:val="18"/>
                <w:szCs w:val="18"/>
                <w:lang w:eastAsia="en-GB"/>
              </w:rPr>
            </w:pPr>
          </w:p>
          <w:p w:rsidR="00FA7C39" w:rsidRDefault="00FA7C39" w:rsidP="00C30543">
            <w:pPr>
              <w:autoSpaceDE w:val="0"/>
              <w:autoSpaceDN w:val="0"/>
              <w:adjustRightInd w:val="0"/>
              <w:rPr>
                <w:rFonts w:ascii="Microsoft New Tai Lue" w:hAnsi="Microsoft New Tai Lue" w:cs="Microsoft New Tai Lue"/>
                <w:color w:val="000000"/>
                <w:sz w:val="18"/>
                <w:szCs w:val="18"/>
                <w:lang w:eastAsia="en-GB"/>
              </w:rPr>
            </w:pPr>
          </w:p>
          <w:p w:rsidR="00FA7C39" w:rsidRDefault="00FA7C39" w:rsidP="00C30543">
            <w:pPr>
              <w:autoSpaceDE w:val="0"/>
              <w:autoSpaceDN w:val="0"/>
              <w:adjustRightInd w:val="0"/>
              <w:rPr>
                <w:rFonts w:ascii="Microsoft New Tai Lue" w:hAnsi="Microsoft New Tai Lue" w:cs="Microsoft New Tai Lue"/>
                <w:color w:val="000000"/>
                <w:sz w:val="18"/>
                <w:szCs w:val="18"/>
                <w:lang w:eastAsia="en-GB"/>
              </w:rPr>
            </w:pPr>
          </w:p>
          <w:p w:rsidR="00FA7C39" w:rsidRPr="003E33DD" w:rsidRDefault="00FA7C39" w:rsidP="00C30543">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2016-2017</w:t>
            </w:r>
          </w:p>
        </w:tc>
      </w:tr>
      <w:tr w:rsidR="00671B5E" w:rsidRPr="00700F69" w:rsidTr="00261714">
        <w:trPr>
          <w:trHeight w:val="92"/>
        </w:trPr>
        <w:tc>
          <w:tcPr>
            <w:tcW w:w="3119" w:type="dxa"/>
          </w:tcPr>
          <w:p w:rsidR="00671B5E" w:rsidRPr="00700F69" w:rsidRDefault="00671B5E" w:rsidP="00261714">
            <w:pPr>
              <w:autoSpaceDE w:val="0"/>
              <w:autoSpaceDN w:val="0"/>
              <w:adjustRightInd w:val="0"/>
              <w:rPr>
                <w:rFonts w:ascii="Microsoft New Tai Lue" w:hAnsi="Microsoft New Tai Lue" w:cs="Microsoft New Tai Lue"/>
                <w:b/>
                <w:color w:val="000000"/>
                <w:sz w:val="18"/>
                <w:szCs w:val="18"/>
                <w:lang w:eastAsia="en-GB"/>
              </w:rPr>
            </w:pPr>
            <w:r w:rsidRPr="00700F69">
              <w:rPr>
                <w:rFonts w:ascii="Microsoft New Tai Lue" w:hAnsi="Microsoft New Tai Lue" w:cs="Microsoft New Tai Lue"/>
                <w:b/>
                <w:color w:val="000000"/>
                <w:sz w:val="18"/>
                <w:szCs w:val="18"/>
                <w:lang w:eastAsia="en-GB"/>
              </w:rPr>
              <w:t xml:space="preserve">Sub-total </w:t>
            </w:r>
          </w:p>
        </w:tc>
        <w:tc>
          <w:tcPr>
            <w:tcW w:w="1843" w:type="dxa"/>
          </w:tcPr>
          <w:p w:rsidR="00671B5E" w:rsidRPr="00700F69" w:rsidRDefault="00671B5E" w:rsidP="00261714">
            <w:pPr>
              <w:autoSpaceDE w:val="0"/>
              <w:autoSpaceDN w:val="0"/>
              <w:adjustRightInd w:val="0"/>
              <w:rPr>
                <w:rFonts w:ascii="Microsoft New Tai Lue" w:hAnsi="Microsoft New Tai Lue" w:cs="Microsoft New Tai Lue"/>
                <w:b/>
                <w:color w:val="000000"/>
                <w:sz w:val="18"/>
                <w:szCs w:val="18"/>
                <w:lang w:eastAsia="en-GB"/>
              </w:rPr>
            </w:pPr>
          </w:p>
        </w:tc>
        <w:tc>
          <w:tcPr>
            <w:tcW w:w="1843" w:type="dxa"/>
          </w:tcPr>
          <w:p w:rsidR="00671B5E" w:rsidRPr="00700F69" w:rsidRDefault="00FA7C39" w:rsidP="00261714">
            <w:pPr>
              <w:autoSpaceDE w:val="0"/>
              <w:autoSpaceDN w:val="0"/>
              <w:adjustRightInd w:val="0"/>
              <w:rPr>
                <w:rFonts w:ascii="Microsoft New Tai Lue" w:hAnsi="Microsoft New Tai Lue" w:cs="Microsoft New Tai Lue"/>
                <w:b/>
                <w:color w:val="000000"/>
                <w:sz w:val="18"/>
                <w:szCs w:val="18"/>
                <w:lang w:eastAsia="en-GB"/>
              </w:rPr>
            </w:pPr>
            <w:r>
              <w:rPr>
                <w:rFonts w:ascii="Microsoft New Tai Lue" w:hAnsi="Microsoft New Tai Lue" w:cs="Microsoft New Tai Lue"/>
                <w:b/>
                <w:color w:val="000000"/>
                <w:sz w:val="18"/>
                <w:szCs w:val="18"/>
                <w:lang w:eastAsia="en-GB"/>
              </w:rPr>
              <w:t>1,75</w:t>
            </w:r>
            <w:r w:rsidR="00671B5E" w:rsidRPr="00700F69">
              <w:rPr>
                <w:rFonts w:ascii="Microsoft New Tai Lue" w:hAnsi="Microsoft New Tai Lue" w:cs="Microsoft New Tai Lue"/>
                <w:b/>
                <w:color w:val="000000"/>
                <w:sz w:val="18"/>
                <w:szCs w:val="18"/>
                <w:lang w:eastAsia="en-GB"/>
              </w:rPr>
              <w:t>0,000</w:t>
            </w:r>
          </w:p>
        </w:tc>
        <w:tc>
          <w:tcPr>
            <w:tcW w:w="1559" w:type="dxa"/>
          </w:tcPr>
          <w:p w:rsidR="00671B5E" w:rsidRPr="00700F69" w:rsidRDefault="00671B5E" w:rsidP="00261714">
            <w:pPr>
              <w:autoSpaceDE w:val="0"/>
              <w:autoSpaceDN w:val="0"/>
              <w:adjustRightInd w:val="0"/>
              <w:rPr>
                <w:rFonts w:ascii="Microsoft New Tai Lue" w:hAnsi="Microsoft New Tai Lue" w:cs="Microsoft New Tai Lue"/>
                <w:b/>
                <w:color w:val="000000"/>
                <w:sz w:val="18"/>
                <w:szCs w:val="18"/>
                <w:lang w:eastAsia="en-GB"/>
              </w:rPr>
            </w:pPr>
          </w:p>
        </w:tc>
        <w:tc>
          <w:tcPr>
            <w:tcW w:w="1701" w:type="dxa"/>
          </w:tcPr>
          <w:p w:rsidR="00671B5E" w:rsidRPr="00700F69" w:rsidRDefault="00671B5E" w:rsidP="00261714">
            <w:pPr>
              <w:autoSpaceDE w:val="0"/>
              <w:autoSpaceDN w:val="0"/>
              <w:adjustRightInd w:val="0"/>
              <w:rPr>
                <w:rFonts w:ascii="Microsoft New Tai Lue" w:hAnsi="Microsoft New Tai Lue" w:cs="Microsoft New Tai Lue"/>
                <w:b/>
                <w:color w:val="000000"/>
                <w:sz w:val="18"/>
                <w:szCs w:val="18"/>
                <w:lang w:eastAsia="en-GB"/>
              </w:rPr>
            </w:pPr>
          </w:p>
        </w:tc>
      </w:tr>
    </w:tbl>
    <w:p w:rsidR="00F90BC1" w:rsidRPr="003E33DD" w:rsidRDefault="00F90BC1" w:rsidP="00F90BC1">
      <w:pPr>
        <w:rPr>
          <w:rFonts w:ascii="Microsoft New Tai Lue" w:hAnsi="Microsoft New Tai Lue" w:cs="Microsoft New Tai Lue"/>
          <w:sz w:val="22"/>
          <w:szCs w:val="22"/>
        </w:rPr>
      </w:pPr>
    </w:p>
    <w:p w:rsidR="00F90BC1" w:rsidRDefault="00FA7C39" w:rsidP="00371382">
      <w:pPr>
        <w:pStyle w:val="Heading2"/>
        <w:jc w:val="left"/>
        <w:rPr>
          <w:rFonts w:ascii="Microsoft New Tai Lue" w:hAnsi="Microsoft New Tai Lue" w:cs="Microsoft New Tai Lue"/>
          <w:sz w:val="22"/>
          <w:szCs w:val="22"/>
          <w:lang w:eastAsia="en-GB"/>
        </w:rPr>
      </w:pPr>
      <w:bookmarkStart w:id="837" w:name="_Toc383608182"/>
      <w:r>
        <w:rPr>
          <w:rFonts w:ascii="Microsoft New Tai Lue" w:hAnsi="Microsoft New Tai Lue" w:cs="Microsoft New Tai Lue"/>
          <w:sz w:val="22"/>
          <w:szCs w:val="22"/>
        </w:rPr>
        <w:t>6</w:t>
      </w:r>
      <w:r w:rsidR="00F14C79">
        <w:rPr>
          <w:rFonts w:ascii="Microsoft New Tai Lue" w:hAnsi="Microsoft New Tai Lue" w:cs="Microsoft New Tai Lue"/>
          <w:sz w:val="22"/>
          <w:szCs w:val="22"/>
        </w:rPr>
        <w:t>.6</w:t>
      </w:r>
      <w:r w:rsidR="00371382" w:rsidRPr="003E33DD">
        <w:rPr>
          <w:rFonts w:ascii="Microsoft New Tai Lue" w:hAnsi="Microsoft New Tai Lue" w:cs="Microsoft New Tai Lue"/>
          <w:sz w:val="22"/>
          <w:szCs w:val="22"/>
        </w:rPr>
        <w:tab/>
      </w:r>
      <w:r w:rsidR="00F90BC1" w:rsidRPr="003E33DD">
        <w:rPr>
          <w:rFonts w:ascii="Microsoft New Tai Lue" w:hAnsi="Microsoft New Tai Lue" w:cs="Microsoft New Tai Lue"/>
          <w:sz w:val="22"/>
          <w:szCs w:val="22"/>
        </w:rPr>
        <w:t xml:space="preserve"> Action Plan for </w:t>
      </w:r>
      <w:r w:rsidR="00F90BC1" w:rsidRPr="003E33DD">
        <w:rPr>
          <w:rFonts w:ascii="Microsoft New Tai Lue" w:hAnsi="Microsoft New Tai Lue" w:cs="Microsoft New Tai Lue"/>
          <w:sz w:val="22"/>
          <w:szCs w:val="22"/>
          <w:lang w:eastAsia="en-GB"/>
        </w:rPr>
        <w:t xml:space="preserve">information sharing mechanisms </w:t>
      </w:r>
      <w:r w:rsidR="00B53D87">
        <w:rPr>
          <w:rFonts w:ascii="Microsoft New Tai Lue" w:hAnsi="Microsoft New Tai Lue" w:cs="Microsoft New Tai Lue"/>
          <w:sz w:val="22"/>
          <w:szCs w:val="22"/>
          <w:lang w:eastAsia="en-GB"/>
        </w:rPr>
        <w:t>–</w:t>
      </w:r>
      <w:r w:rsidR="00F90BC1" w:rsidRPr="003E33DD">
        <w:rPr>
          <w:rFonts w:ascii="Microsoft New Tai Lue" w:hAnsi="Microsoft New Tai Lue" w:cs="Microsoft New Tai Lue"/>
          <w:sz w:val="22"/>
          <w:szCs w:val="22"/>
          <w:lang w:eastAsia="en-GB"/>
        </w:rPr>
        <w:t xml:space="preserve"> CHM</w:t>
      </w:r>
      <w:bookmarkEnd w:id="837"/>
    </w:p>
    <w:p w:rsidR="00B53D87" w:rsidRPr="00D83083" w:rsidRDefault="00B53D87" w:rsidP="00EF44BB">
      <w:pPr>
        <w:spacing w:line="276" w:lineRule="auto"/>
        <w:jc w:val="both"/>
        <w:rPr>
          <w:rFonts w:ascii="Microsoft New Tai Lue" w:hAnsi="Microsoft New Tai Lue" w:cs="Microsoft New Tai Lue"/>
          <w:sz w:val="20"/>
          <w:szCs w:val="20"/>
          <w:lang w:eastAsia="en-GB"/>
        </w:rPr>
      </w:pPr>
    </w:p>
    <w:p w:rsidR="00B53D87" w:rsidRPr="00D83083" w:rsidRDefault="00B53D87" w:rsidP="00EF44BB">
      <w:pPr>
        <w:spacing w:line="276" w:lineRule="auto"/>
        <w:jc w:val="both"/>
        <w:rPr>
          <w:rFonts w:ascii="Microsoft New Tai Lue" w:hAnsi="Microsoft New Tai Lue" w:cs="Microsoft New Tai Lue"/>
          <w:sz w:val="20"/>
          <w:szCs w:val="20"/>
          <w:lang w:eastAsia="en-GB"/>
        </w:rPr>
      </w:pPr>
      <w:r w:rsidRPr="00D83083">
        <w:rPr>
          <w:rFonts w:ascii="Microsoft New Tai Lue" w:hAnsi="Microsoft New Tai Lue" w:cs="Microsoft New Tai Lue"/>
          <w:sz w:val="20"/>
          <w:szCs w:val="20"/>
          <w:lang w:eastAsia="en-GB"/>
        </w:rPr>
        <w:t>The clearing house mechanism is an information sharing mechanism for biodiversity conservation stakeholders in the country, among themselves, with the CBD secretariat and other parties to the convention.  The funds required will go towards establishing a database and supporting data collection, and analyses and reports, as well maintaining working time.  Crucially, this activity will allow for efforts to include as many stakeholders as possible.</w:t>
      </w:r>
    </w:p>
    <w:p w:rsidR="00B53D87" w:rsidRPr="00D83083" w:rsidRDefault="00B53D87" w:rsidP="00EF44BB">
      <w:pPr>
        <w:jc w:val="both"/>
        <w:rPr>
          <w:rFonts w:ascii="Microsoft New Tai Lue" w:hAnsi="Microsoft New Tai Lue" w:cs="Microsoft New Tai Lue"/>
          <w:sz w:val="20"/>
          <w:szCs w:val="20"/>
          <w:lang w:eastAsia="en-G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3"/>
        <w:gridCol w:w="1843"/>
        <w:gridCol w:w="1559"/>
        <w:gridCol w:w="1701"/>
      </w:tblGrid>
      <w:tr w:rsidR="00F90BC1" w:rsidRPr="007B6903" w:rsidTr="00261714">
        <w:trPr>
          <w:trHeight w:val="71"/>
        </w:trPr>
        <w:tc>
          <w:tcPr>
            <w:tcW w:w="10065" w:type="dxa"/>
            <w:gridSpan w:val="5"/>
          </w:tcPr>
          <w:p w:rsidR="00F90BC1" w:rsidRPr="007B6903"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r w:rsidRPr="007B6903">
              <w:rPr>
                <w:rFonts w:ascii="Microsoft New Tai Lue" w:hAnsi="Microsoft New Tai Lue" w:cs="Microsoft New Tai Lue"/>
                <w:b/>
                <w:bCs/>
                <w:iCs/>
                <w:color w:val="000000"/>
                <w:sz w:val="18"/>
                <w:szCs w:val="18"/>
                <w:lang w:eastAsia="en-GB"/>
              </w:rPr>
              <w:t>Goal: Implementation of Biodiversity information sharing mechanisms - CHM</w:t>
            </w:r>
          </w:p>
        </w:tc>
      </w:tr>
      <w:tr w:rsidR="00F90BC1" w:rsidRPr="007B6903" w:rsidTr="00261714">
        <w:trPr>
          <w:trHeight w:val="92"/>
        </w:trPr>
        <w:tc>
          <w:tcPr>
            <w:tcW w:w="3119" w:type="dxa"/>
          </w:tcPr>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tc>
        <w:tc>
          <w:tcPr>
            <w:tcW w:w="1843" w:type="dxa"/>
          </w:tcPr>
          <w:p w:rsidR="00F90BC1" w:rsidRPr="007B6903" w:rsidRDefault="00F90BC1" w:rsidP="00261714">
            <w:pPr>
              <w:autoSpaceDE w:val="0"/>
              <w:autoSpaceDN w:val="0"/>
              <w:adjustRightInd w:val="0"/>
              <w:rPr>
                <w:rFonts w:ascii="Microsoft New Tai Lue" w:hAnsi="Microsoft New Tai Lue" w:cs="Microsoft New Tai Lue"/>
                <w:bCs/>
                <w:sz w:val="18"/>
                <w:szCs w:val="18"/>
                <w:lang w:eastAsia="en-GB"/>
              </w:rPr>
            </w:pPr>
            <w:r w:rsidRPr="007B6903">
              <w:rPr>
                <w:rFonts w:ascii="Microsoft New Tai Lue" w:hAnsi="Microsoft New Tai Lue" w:cs="Microsoft New Tai Lue"/>
                <w:b/>
                <w:bCs/>
                <w:iCs/>
                <w:color w:val="000000"/>
                <w:sz w:val="18"/>
                <w:szCs w:val="18"/>
                <w:lang w:eastAsia="en-GB"/>
              </w:rPr>
              <w:t>Responsibility</w:t>
            </w:r>
          </w:p>
        </w:tc>
        <w:tc>
          <w:tcPr>
            <w:tcW w:w="1843" w:type="dxa"/>
          </w:tcPr>
          <w:p w:rsidR="00F90BC1" w:rsidRPr="007B6903" w:rsidRDefault="00B53D87" w:rsidP="00B53D87">
            <w:pPr>
              <w:autoSpaceDE w:val="0"/>
              <w:autoSpaceDN w:val="0"/>
              <w:adjustRightInd w:val="0"/>
              <w:rPr>
                <w:rFonts w:ascii="Microsoft New Tai Lue" w:hAnsi="Microsoft New Tai Lue" w:cs="Microsoft New Tai Lue"/>
                <w:bCs/>
                <w:sz w:val="18"/>
                <w:szCs w:val="18"/>
                <w:lang w:eastAsia="en-GB"/>
              </w:rPr>
            </w:pPr>
            <w:r>
              <w:rPr>
                <w:rFonts w:ascii="Microsoft New Tai Lue" w:hAnsi="Microsoft New Tai Lue" w:cs="Microsoft New Tai Lue"/>
                <w:b/>
                <w:bCs/>
                <w:iCs/>
                <w:color w:val="000000"/>
                <w:sz w:val="18"/>
                <w:szCs w:val="18"/>
                <w:lang w:eastAsia="en-GB"/>
              </w:rPr>
              <w:t>Funds</w:t>
            </w:r>
            <w:r w:rsidR="00F90BC1" w:rsidRPr="007B6903">
              <w:rPr>
                <w:rFonts w:ascii="Microsoft New Tai Lue" w:hAnsi="Microsoft New Tai Lue" w:cs="Microsoft New Tai Lue"/>
                <w:b/>
                <w:bCs/>
                <w:iCs/>
                <w:color w:val="000000"/>
                <w:sz w:val="18"/>
                <w:szCs w:val="18"/>
                <w:lang w:eastAsia="en-GB"/>
              </w:rPr>
              <w:t xml:space="preserve"> $/year</w:t>
            </w:r>
          </w:p>
        </w:tc>
        <w:tc>
          <w:tcPr>
            <w:tcW w:w="1559" w:type="dxa"/>
          </w:tcPr>
          <w:p w:rsidR="00F90BC1" w:rsidRPr="007B6903" w:rsidRDefault="00B53D87"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
                <w:bCs/>
                <w:iCs/>
                <w:color w:val="000000"/>
                <w:sz w:val="18"/>
                <w:szCs w:val="18"/>
                <w:lang w:eastAsia="en-GB"/>
              </w:rPr>
              <w:t>O</w:t>
            </w:r>
            <w:r w:rsidR="00F90BC1" w:rsidRPr="007B6903">
              <w:rPr>
                <w:rFonts w:ascii="Microsoft New Tai Lue" w:hAnsi="Microsoft New Tai Lue" w:cs="Microsoft New Tai Lue"/>
                <w:b/>
                <w:bCs/>
                <w:iCs/>
                <w:color w:val="000000"/>
                <w:sz w:val="18"/>
                <w:szCs w:val="18"/>
                <w:lang w:eastAsia="en-GB"/>
              </w:rPr>
              <w:t>ther resources</w:t>
            </w:r>
          </w:p>
        </w:tc>
        <w:tc>
          <w:tcPr>
            <w:tcW w:w="1701" w:type="dxa"/>
          </w:tcPr>
          <w:p w:rsidR="00F90BC1" w:rsidRPr="007B6903"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7B6903">
              <w:rPr>
                <w:rFonts w:ascii="Microsoft New Tai Lue" w:hAnsi="Microsoft New Tai Lue" w:cs="Microsoft New Tai Lue"/>
                <w:b/>
                <w:bCs/>
                <w:iCs/>
                <w:color w:val="000000"/>
                <w:sz w:val="18"/>
                <w:szCs w:val="18"/>
                <w:lang w:eastAsia="en-GB"/>
              </w:rPr>
              <w:t>Timeline</w:t>
            </w:r>
          </w:p>
        </w:tc>
      </w:tr>
      <w:tr w:rsidR="00F90BC1" w:rsidRPr="007B6903" w:rsidTr="00261714">
        <w:trPr>
          <w:trHeight w:val="92"/>
        </w:trPr>
        <w:tc>
          <w:tcPr>
            <w:tcW w:w="3119" w:type="dxa"/>
          </w:tcPr>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7B6903">
              <w:rPr>
                <w:rFonts w:ascii="Microsoft New Tai Lue" w:hAnsi="Microsoft New Tai Lue" w:cs="Microsoft New Tai Lue"/>
                <w:color w:val="000000"/>
                <w:sz w:val="18"/>
                <w:szCs w:val="18"/>
                <w:lang w:eastAsia="en-GB"/>
              </w:rPr>
              <w:t>Objectives: Support operations of the Clearing House Mechanism</w:t>
            </w: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7B6903">
              <w:rPr>
                <w:rFonts w:ascii="Microsoft New Tai Lue" w:hAnsi="Microsoft New Tai Lue" w:cs="Microsoft New Tai Lue"/>
                <w:color w:val="000000"/>
                <w:sz w:val="18"/>
                <w:szCs w:val="18"/>
                <w:lang w:eastAsia="en-GB"/>
              </w:rPr>
              <w:t>Activities:</w:t>
            </w:r>
          </w:p>
          <w:p w:rsidR="00F90BC1" w:rsidRPr="007B6903" w:rsidRDefault="00F90BC1" w:rsidP="000919F4">
            <w:pPr>
              <w:numPr>
                <w:ilvl w:val="0"/>
                <w:numId w:val="8"/>
              </w:numPr>
              <w:autoSpaceDE w:val="0"/>
              <w:autoSpaceDN w:val="0"/>
              <w:adjustRightInd w:val="0"/>
              <w:spacing w:line="276" w:lineRule="auto"/>
              <w:ind w:left="318" w:hanging="318"/>
              <w:rPr>
                <w:rFonts w:ascii="Microsoft New Tai Lue" w:hAnsi="Microsoft New Tai Lue" w:cs="Microsoft New Tai Lue"/>
                <w:color w:val="000000"/>
                <w:sz w:val="18"/>
                <w:szCs w:val="18"/>
                <w:lang w:eastAsia="en-GB"/>
              </w:rPr>
            </w:pPr>
            <w:r w:rsidRPr="007B6903">
              <w:rPr>
                <w:rFonts w:ascii="Microsoft New Tai Lue" w:hAnsi="Microsoft New Tai Lue" w:cs="Microsoft New Tai Lue"/>
                <w:color w:val="000000"/>
                <w:sz w:val="18"/>
                <w:szCs w:val="18"/>
                <w:lang w:eastAsia="en-GB"/>
              </w:rPr>
              <w:t xml:space="preserve">Complement information management systems of UNCST, UWA, NFA, WMD, NARO, Botany Department at Makerere University, Zoology Department (Makerere University), Institute of Environment and Natural Resources (Makerere University) and Nature Uganda among others. </w:t>
            </w:r>
            <w:r w:rsidR="00FA7C39">
              <w:rPr>
                <w:rStyle w:val="fblongblurb"/>
                <w:rFonts w:ascii="Microsoft New Tai Lue" w:hAnsi="Microsoft New Tai Lue" w:cs="Microsoft New Tai Lue"/>
                <w:sz w:val="18"/>
                <w:szCs w:val="18"/>
              </w:rPr>
              <w:t>(5 years)</w:t>
            </w:r>
          </w:p>
          <w:p w:rsidR="00F90BC1" w:rsidRPr="007B6903" w:rsidRDefault="00F90BC1" w:rsidP="000919F4">
            <w:pPr>
              <w:numPr>
                <w:ilvl w:val="0"/>
                <w:numId w:val="8"/>
              </w:numPr>
              <w:autoSpaceDE w:val="0"/>
              <w:autoSpaceDN w:val="0"/>
              <w:adjustRightInd w:val="0"/>
              <w:spacing w:line="276" w:lineRule="auto"/>
              <w:ind w:left="318" w:hanging="318"/>
              <w:rPr>
                <w:rFonts w:ascii="Microsoft New Tai Lue" w:hAnsi="Microsoft New Tai Lue" w:cs="Microsoft New Tai Lue"/>
                <w:color w:val="000000"/>
                <w:sz w:val="18"/>
                <w:szCs w:val="18"/>
                <w:lang w:eastAsia="en-GB"/>
              </w:rPr>
            </w:pPr>
            <w:r w:rsidRPr="007B6903">
              <w:rPr>
                <w:rFonts w:ascii="Microsoft New Tai Lue" w:hAnsi="Microsoft New Tai Lue" w:cs="Microsoft New Tai Lue"/>
                <w:color w:val="000000"/>
                <w:sz w:val="18"/>
                <w:szCs w:val="18"/>
                <w:lang w:eastAsia="en-GB"/>
              </w:rPr>
              <w:t>Maintaining online network</w:t>
            </w:r>
            <w:r w:rsidR="00413A24">
              <w:rPr>
                <w:rFonts w:ascii="Microsoft New Tai Lue" w:hAnsi="Microsoft New Tai Lue" w:cs="Microsoft New Tai Lue"/>
                <w:color w:val="000000"/>
                <w:sz w:val="18"/>
                <w:szCs w:val="18"/>
                <w:lang w:eastAsia="en-GB"/>
              </w:rPr>
              <w:t xml:space="preserve"> </w:t>
            </w:r>
            <w:r w:rsidR="00413A24">
              <w:rPr>
                <w:rStyle w:val="fblongblurb"/>
                <w:rFonts w:ascii="Microsoft New Tai Lue" w:hAnsi="Microsoft New Tai Lue" w:cs="Microsoft New Tai Lue"/>
                <w:sz w:val="18"/>
                <w:szCs w:val="18"/>
              </w:rPr>
              <w:t>(5 years)</w:t>
            </w:r>
          </w:p>
          <w:p w:rsidR="00F90BC1" w:rsidRPr="007B6903" w:rsidRDefault="00F90BC1" w:rsidP="000919F4">
            <w:pPr>
              <w:numPr>
                <w:ilvl w:val="0"/>
                <w:numId w:val="8"/>
              </w:numPr>
              <w:autoSpaceDE w:val="0"/>
              <w:autoSpaceDN w:val="0"/>
              <w:adjustRightInd w:val="0"/>
              <w:spacing w:line="276" w:lineRule="auto"/>
              <w:ind w:left="318" w:hanging="318"/>
              <w:rPr>
                <w:rFonts w:ascii="Microsoft New Tai Lue" w:hAnsi="Microsoft New Tai Lue" w:cs="Microsoft New Tai Lue"/>
                <w:color w:val="000000"/>
                <w:sz w:val="18"/>
                <w:szCs w:val="18"/>
                <w:lang w:eastAsia="en-GB"/>
              </w:rPr>
            </w:pPr>
            <w:r w:rsidRPr="007B6903">
              <w:rPr>
                <w:rFonts w:ascii="Microsoft New Tai Lue" w:hAnsi="Microsoft New Tai Lue" w:cs="Microsoft New Tai Lue"/>
                <w:color w:val="000000"/>
                <w:sz w:val="18"/>
                <w:szCs w:val="18"/>
                <w:lang w:eastAsia="en-GB"/>
              </w:rPr>
              <w:t>Synthesis and maintaining information exchange</w:t>
            </w:r>
            <w:r w:rsidR="00413A24">
              <w:rPr>
                <w:rFonts w:ascii="Microsoft New Tai Lue" w:hAnsi="Microsoft New Tai Lue" w:cs="Microsoft New Tai Lue"/>
                <w:color w:val="000000"/>
                <w:sz w:val="18"/>
                <w:szCs w:val="18"/>
                <w:lang w:eastAsia="en-GB"/>
              </w:rPr>
              <w:t xml:space="preserve"> platform among different institutions </w:t>
            </w:r>
            <w:r w:rsidR="00413A24">
              <w:rPr>
                <w:rStyle w:val="fblongblurb"/>
                <w:rFonts w:ascii="Microsoft New Tai Lue" w:hAnsi="Microsoft New Tai Lue" w:cs="Microsoft New Tai Lue"/>
                <w:sz w:val="18"/>
                <w:szCs w:val="18"/>
              </w:rPr>
              <w:t>(5 years)</w:t>
            </w:r>
          </w:p>
        </w:tc>
        <w:tc>
          <w:tcPr>
            <w:tcW w:w="1843" w:type="dxa"/>
          </w:tcPr>
          <w:p w:rsidR="00F90BC1" w:rsidRPr="007B6903" w:rsidRDefault="00F90BC1" w:rsidP="00261714">
            <w:pPr>
              <w:autoSpaceDE w:val="0"/>
              <w:autoSpaceDN w:val="0"/>
              <w:adjustRightInd w:val="0"/>
              <w:rPr>
                <w:rFonts w:ascii="Microsoft New Tai Lue" w:hAnsi="Microsoft New Tai Lue" w:cs="Microsoft New Tai Lue"/>
                <w:b/>
                <w:color w:val="000000"/>
                <w:sz w:val="18"/>
                <w:szCs w:val="18"/>
                <w:lang w:eastAsia="en-GB"/>
              </w:rPr>
            </w:pPr>
            <w:r w:rsidRPr="007B6903">
              <w:rPr>
                <w:rFonts w:ascii="Microsoft New Tai Lue" w:hAnsi="Microsoft New Tai Lue" w:cs="Microsoft New Tai Lue"/>
                <w:b/>
                <w:color w:val="000000"/>
                <w:sz w:val="18"/>
                <w:szCs w:val="18"/>
                <w:lang w:eastAsia="en-GB"/>
              </w:rPr>
              <w:t>NEMA/MWE</w:t>
            </w: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7B6903">
              <w:rPr>
                <w:rFonts w:ascii="Microsoft New Tai Lue" w:hAnsi="Microsoft New Tai Lue" w:cs="Microsoft New Tai Lue"/>
                <w:color w:val="000000"/>
                <w:sz w:val="18"/>
                <w:szCs w:val="18"/>
                <w:lang w:eastAsia="en-GB"/>
              </w:rPr>
              <w:t>UNCST, UWA, NFA, WMD, NARO, Botany Department at Makerere University, Zoology Department (Makerere University), Institute of Environment and Natural Resources (Makerere University) and Nature Uganda among others</w:t>
            </w:r>
          </w:p>
        </w:tc>
        <w:tc>
          <w:tcPr>
            <w:tcW w:w="1843" w:type="dxa"/>
          </w:tcPr>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013394" w:rsidP="00261714">
            <w:pPr>
              <w:autoSpaceDE w:val="0"/>
              <w:autoSpaceDN w:val="0"/>
              <w:adjustRightInd w:val="0"/>
              <w:rPr>
                <w:rFonts w:ascii="Microsoft New Tai Lue" w:hAnsi="Microsoft New Tai Lue" w:cs="Microsoft New Tai Lue"/>
                <w:color w:val="000000"/>
                <w:sz w:val="18"/>
                <w:szCs w:val="18"/>
                <w:lang w:eastAsia="en-GB"/>
              </w:rPr>
            </w:pPr>
            <w:r w:rsidRPr="007B6903">
              <w:rPr>
                <w:rFonts w:ascii="Microsoft New Tai Lue" w:hAnsi="Microsoft New Tai Lue" w:cs="Microsoft New Tai Lue"/>
                <w:color w:val="000000"/>
                <w:sz w:val="18"/>
                <w:szCs w:val="18"/>
                <w:lang w:eastAsia="en-GB"/>
              </w:rPr>
              <w:t>1,0</w:t>
            </w:r>
            <w:r w:rsidR="00935429" w:rsidRPr="007B6903">
              <w:rPr>
                <w:rFonts w:ascii="Microsoft New Tai Lue" w:hAnsi="Microsoft New Tai Lue" w:cs="Microsoft New Tai Lue"/>
                <w:color w:val="000000"/>
                <w:sz w:val="18"/>
                <w:szCs w:val="18"/>
                <w:lang w:eastAsia="en-GB"/>
              </w:rPr>
              <w:t>00</w:t>
            </w:r>
            <w:r w:rsidR="00F90BC1" w:rsidRPr="007B6903">
              <w:rPr>
                <w:rFonts w:ascii="Microsoft New Tai Lue" w:hAnsi="Microsoft New Tai Lue" w:cs="Microsoft New Tai Lue"/>
                <w:color w:val="000000"/>
                <w:sz w:val="18"/>
                <w:szCs w:val="18"/>
                <w:lang w:eastAsia="en-GB"/>
              </w:rPr>
              <w:t>,000</w:t>
            </w: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413A24" w:rsidRDefault="00413A24" w:rsidP="00261714">
            <w:pPr>
              <w:autoSpaceDE w:val="0"/>
              <w:autoSpaceDN w:val="0"/>
              <w:adjustRightInd w:val="0"/>
              <w:rPr>
                <w:rFonts w:ascii="Microsoft New Tai Lue" w:hAnsi="Microsoft New Tai Lue" w:cs="Microsoft New Tai Lue"/>
                <w:color w:val="000000"/>
                <w:sz w:val="18"/>
                <w:szCs w:val="18"/>
                <w:lang w:eastAsia="en-GB"/>
              </w:rPr>
            </w:pPr>
          </w:p>
          <w:p w:rsidR="00413A24" w:rsidRDefault="00413A24" w:rsidP="00261714">
            <w:pPr>
              <w:autoSpaceDE w:val="0"/>
              <w:autoSpaceDN w:val="0"/>
              <w:adjustRightInd w:val="0"/>
              <w:rPr>
                <w:rFonts w:ascii="Microsoft New Tai Lue" w:hAnsi="Microsoft New Tai Lue" w:cs="Microsoft New Tai Lue"/>
                <w:color w:val="000000"/>
                <w:sz w:val="18"/>
                <w:szCs w:val="18"/>
                <w:lang w:eastAsia="en-GB"/>
              </w:rPr>
            </w:pPr>
          </w:p>
          <w:p w:rsidR="00413A24" w:rsidRDefault="00413A24" w:rsidP="00261714">
            <w:pPr>
              <w:autoSpaceDE w:val="0"/>
              <w:autoSpaceDN w:val="0"/>
              <w:adjustRightInd w:val="0"/>
              <w:rPr>
                <w:rFonts w:ascii="Microsoft New Tai Lue" w:hAnsi="Microsoft New Tai Lue" w:cs="Microsoft New Tai Lue"/>
                <w:color w:val="000000"/>
                <w:sz w:val="18"/>
                <w:szCs w:val="18"/>
                <w:lang w:eastAsia="en-GB"/>
              </w:rPr>
            </w:pPr>
          </w:p>
          <w:p w:rsidR="00413A24" w:rsidRDefault="00413A24"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013394" w:rsidP="00261714">
            <w:pPr>
              <w:autoSpaceDE w:val="0"/>
              <w:autoSpaceDN w:val="0"/>
              <w:adjustRightInd w:val="0"/>
              <w:rPr>
                <w:rFonts w:ascii="Microsoft New Tai Lue" w:hAnsi="Microsoft New Tai Lue" w:cs="Microsoft New Tai Lue"/>
                <w:color w:val="000000"/>
                <w:sz w:val="18"/>
                <w:szCs w:val="18"/>
                <w:lang w:eastAsia="en-GB"/>
              </w:rPr>
            </w:pPr>
            <w:r w:rsidRPr="007B6903">
              <w:rPr>
                <w:rFonts w:ascii="Microsoft New Tai Lue" w:hAnsi="Microsoft New Tai Lue" w:cs="Microsoft New Tai Lue"/>
                <w:color w:val="000000"/>
                <w:sz w:val="18"/>
                <w:szCs w:val="18"/>
                <w:lang w:eastAsia="en-GB"/>
              </w:rPr>
              <w:t>2</w:t>
            </w:r>
            <w:r w:rsidR="00AE7AC9" w:rsidRPr="007B6903">
              <w:rPr>
                <w:rFonts w:ascii="Microsoft New Tai Lue" w:hAnsi="Microsoft New Tai Lue" w:cs="Microsoft New Tai Lue"/>
                <w:color w:val="000000"/>
                <w:sz w:val="18"/>
                <w:szCs w:val="18"/>
                <w:lang w:eastAsia="en-GB"/>
              </w:rPr>
              <w:t>5</w:t>
            </w:r>
            <w:r w:rsidR="00F90BC1" w:rsidRPr="007B6903">
              <w:rPr>
                <w:rFonts w:ascii="Microsoft New Tai Lue" w:hAnsi="Microsoft New Tai Lue" w:cs="Microsoft New Tai Lue"/>
                <w:color w:val="000000"/>
                <w:sz w:val="18"/>
                <w:szCs w:val="18"/>
                <w:lang w:eastAsia="en-GB"/>
              </w:rPr>
              <w:t>0,000</w:t>
            </w: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413A24" w:rsidRDefault="00413A24" w:rsidP="00261714">
            <w:pPr>
              <w:autoSpaceDE w:val="0"/>
              <w:autoSpaceDN w:val="0"/>
              <w:adjustRightInd w:val="0"/>
              <w:rPr>
                <w:rFonts w:ascii="Microsoft New Tai Lue" w:hAnsi="Microsoft New Tai Lue" w:cs="Microsoft New Tai Lue"/>
                <w:color w:val="000000"/>
                <w:sz w:val="18"/>
                <w:szCs w:val="18"/>
                <w:lang w:eastAsia="en-GB"/>
              </w:rPr>
            </w:pPr>
          </w:p>
          <w:p w:rsidR="00413A24" w:rsidRDefault="00413A24" w:rsidP="00261714">
            <w:pPr>
              <w:autoSpaceDE w:val="0"/>
              <w:autoSpaceDN w:val="0"/>
              <w:adjustRightInd w:val="0"/>
              <w:rPr>
                <w:rFonts w:ascii="Microsoft New Tai Lue" w:hAnsi="Microsoft New Tai Lue" w:cs="Microsoft New Tai Lue"/>
                <w:color w:val="000000"/>
                <w:sz w:val="18"/>
                <w:szCs w:val="18"/>
                <w:lang w:eastAsia="en-GB"/>
              </w:rPr>
            </w:pPr>
          </w:p>
          <w:p w:rsidR="00413A24" w:rsidRDefault="00413A24"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413A24"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3</w:t>
            </w:r>
            <w:r w:rsidR="00AE7AC9" w:rsidRPr="007B6903">
              <w:rPr>
                <w:rFonts w:ascii="Microsoft New Tai Lue" w:hAnsi="Microsoft New Tai Lue" w:cs="Microsoft New Tai Lue"/>
                <w:color w:val="000000"/>
                <w:sz w:val="18"/>
                <w:szCs w:val="18"/>
                <w:lang w:eastAsia="en-GB"/>
              </w:rPr>
              <w:t>0</w:t>
            </w:r>
            <w:r w:rsidR="00935429" w:rsidRPr="007B6903">
              <w:rPr>
                <w:rFonts w:ascii="Microsoft New Tai Lue" w:hAnsi="Microsoft New Tai Lue" w:cs="Microsoft New Tai Lue"/>
                <w:color w:val="000000"/>
                <w:sz w:val="18"/>
                <w:szCs w:val="18"/>
                <w:lang w:eastAsia="en-GB"/>
              </w:rPr>
              <w:t>0</w:t>
            </w:r>
            <w:r w:rsidR="00F90BC1" w:rsidRPr="007B6903">
              <w:rPr>
                <w:rFonts w:ascii="Microsoft New Tai Lue" w:hAnsi="Microsoft New Tai Lue" w:cs="Microsoft New Tai Lue"/>
                <w:color w:val="000000"/>
                <w:sz w:val="18"/>
                <w:szCs w:val="18"/>
                <w:lang w:eastAsia="en-GB"/>
              </w:rPr>
              <w:t>,000</w:t>
            </w:r>
          </w:p>
        </w:tc>
        <w:tc>
          <w:tcPr>
            <w:tcW w:w="1559" w:type="dxa"/>
          </w:tcPr>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7B6903">
              <w:rPr>
                <w:rFonts w:ascii="Microsoft New Tai Lue" w:hAnsi="Microsoft New Tai Lue" w:cs="Microsoft New Tai Lue"/>
                <w:color w:val="000000"/>
                <w:sz w:val="18"/>
                <w:szCs w:val="18"/>
                <w:lang w:eastAsia="en-GB"/>
              </w:rPr>
              <w:t>Focal point in NEMA</w:t>
            </w: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7E3E78" w:rsidP="00261714">
            <w:pPr>
              <w:autoSpaceDE w:val="0"/>
              <w:autoSpaceDN w:val="0"/>
              <w:adjustRightInd w:val="0"/>
              <w:rPr>
                <w:rFonts w:ascii="Microsoft New Tai Lue" w:hAnsi="Microsoft New Tai Lue" w:cs="Microsoft New Tai Lue"/>
                <w:color w:val="000000"/>
                <w:sz w:val="18"/>
                <w:szCs w:val="18"/>
                <w:lang w:eastAsia="en-GB"/>
              </w:rPr>
            </w:pPr>
            <w:r w:rsidRPr="007B6903">
              <w:rPr>
                <w:rFonts w:ascii="Microsoft New Tai Lue" w:hAnsi="Microsoft New Tai Lue" w:cs="Microsoft New Tai Lue"/>
                <w:color w:val="000000"/>
                <w:sz w:val="18"/>
                <w:szCs w:val="18"/>
                <w:lang w:eastAsia="en-GB"/>
              </w:rPr>
              <w:t>An</w:t>
            </w:r>
            <w:r w:rsidR="00F90BC1" w:rsidRPr="007B6903">
              <w:rPr>
                <w:rFonts w:ascii="Microsoft New Tai Lue" w:hAnsi="Microsoft New Tai Lue" w:cs="Microsoft New Tai Lue"/>
                <w:color w:val="000000"/>
                <w:sz w:val="18"/>
                <w:szCs w:val="18"/>
                <w:lang w:eastAsia="en-GB"/>
              </w:rPr>
              <w:t xml:space="preserve"> information management system assistant</w:t>
            </w: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7B6903">
              <w:rPr>
                <w:rFonts w:ascii="Microsoft New Tai Lue" w:hAnsi="Microsoft New Tai Lue" w:cs="Microsoft New Tai Lue"/>
                <w:color w:val="000000"/>
                <w:sz w:val="18"/>
                <w:szCs w:val="18"/>
                <w:lang w:eastAsia="en-GB"/>
              </w:rPr>
              <w:t>Office space</w:t>
            </w: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7B6903">
              <w:rPr>
                <w:rFonts w:ascii="Microsoft New Tai Lue" w:hAnsi="Microsoft New Tai Lue" w:cs="Microsoft New Tai Lue"/>
                <w:color w:val="000000"/>
                <w:sz w:val="18"/>
                <w:szCs w:val="18"/>
                <w:lang w:eastAsia="en-GB"/>
              </w:rPr>
              <w:t>Cooperation from information systems officers of key institutions</w:t>
            </w:r>
          </w:p>
        </w:tc>
        <w:tc>
          <w:tcPr>
            <w:tcW w:w="1701" w:type="dxa"/>
          </w:tcPr>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7B6903"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Default="00F90BC1" w:rsidP="000A5497">
            <w:pPr>
              <w:autoSpaceDE w:val="0"/>
              <w:autoSpaceDN w:val="0"/>
              <w:adjustRightInd w:val="0"/>
              <w:rPr>
                <w:rFonts w:ascii="Microsoft New Tai Lue" w:hAnsi="Microsoft New Tai Lue" w:cs="Microsoft New Tai Lue"/>
                <w:color w:val="000000"/>
                <w:sz w:val="18"/>
                <w:szCs w:val="18"/>
                <w:lang w:eastAsia="en-GB"/>
              </w:rPr>
            </w:pPr>
            <w:r w:rsidRPr="007B6903">
              <w:rPr>
                <w:rFonts w:ascii="Microsoft New Tai Lue" w:hAnsi="Microsoft New Tai Lue" w:cs="Microsoft New Tai Lue"/>
                <w:color w:val="000000"/>
                <w:sz w:val="18"/>
                <w:szCs w:val="18"/>
                <w:lang w:eastAsia="en-GB"/>
              </w:rPr>
              <w:t>20</w:t>
            </w:r>
            <w:r w:rsidR="00413A24">
              <w:rPr>
                <w:rFonts w:ascii="Microsoft New Tai Lue" w:hAnsi="Microsoft New Tai Lue" w:cs="Microsoft New Tai Lue"/>
                <w:color w:val="000000"/>
                <w:sz w:val="18"/>
                <w:szCs w:val="18"/>
                <w:lang w:eastAsia="en-GB"/>
              </w:rPr>
              <w:t>15</w:t>
            </w:r>
            <w:r w:rsidRPr="007B6903">
              <w:rPr>
                <w:rFonts w:ascii="Microsoft New Tai Lue" w:hAnsi="Microsoft New Tai Lue" w:cs="Microsoft New Tai Lue"/>
                <w:color w:val="000000"/>
                <w:sz w:val="18"/>
                <w:szCs w:val="18"/>
                <w:lang w:eastAsia="en-GB"/>
              </w:rPr>
              <w:t>-202</w:t>
            </w:r>
            <w:r w:rsidR="000A5497" w:rsidRPr="007B6903">
              <w:rPr>
                <w:rFonts w:ascii="Microsoft New Tai Lue" w:hAnsi="Microsoft New Tai Lue" w:cs="Microsoft New Tai Lue"/>
                <w:color w:val="000000"/>
                <w:sz w:val="18"/>
                <w:szCs w:val="18"/>
                <w:lang w:eastAsia="en-GB"/>
              </w:rPr>
              <w:t>0</w:t>
            </w:r>
          </w:p>
          <w:p w:rsidR="00413A24" w:rsidRDefault="00413A24" w:rsidP="000A5497">
            <w:pPr>
              <w:autoSpaceDE w:val="0"/>
              <w:autoSpaceDN w:val="0"/>
              <w:adjustRightInd w:val="0"/>
              <w:rPr>
                <w:rFonts w:ascii="Microsoft New Tai Lue" w:hAnsi="Microsoft New Tai Lue" w:cs="Microsoft New Tai Lue"/>
                <w:color w:val="000000"/>
                <w:sz w:val="18"/>
                <w:szCs w:val="18"/>
                <w:lang w:eastAsia="en-GB"/>
              </w:rPr>
            </w:pPr>
          </w:p>
          <w:p w:rsidR="00413A24" w:rsidRDefault="00413A24" w:rsidP="000A5497">
            <w:pPr>
              <w:autoSpaceDE w:val="0"/>
              <w:autoSpaceDN w:val="0"/>
              <w:adjustRightInd w:val="0"/>
              <w:rPr>
                <w:rFonts w:ascii="Microsoft New Tai Lue" w:hAnsi="Microsoft New Tai Lue" w:cs="Microsoft New Tai Lue"/>
                <w:color w:val="000000"/>
                <w:sz w:val="18"/>
                <w:szCs w:val="18"/>
                <w:lang w:eastAsia="en-GB"/>
              </w:rPr>
            </w:pPr>
          </w:p>
          <w:p w:rsidR="00413A24" w:rsidRDefault="00413A24" w:rsidP="000A5497">
            <w:pPr>
              <w:autoSpaceDE w:val="0"/>
              <w:autoSpaceDN w:val="0"/>
              <w:adjustRightInd w:val="0"/>
              <w:rPr>
                <w:rFonts w:ascii="Microsoft New Tai Lue" w:hAnsi="Microsoft New Tai Lue" w:cs="Microsoft New Tai Lue"/>
                <w:color w:val="000000"/>
                <w:sz w:val="18"/>
                <w:szCs w:val="18"/>
                <w:lang w:eastAsia="en-GB"/>
              </w:rPr>
            </w:pPr>
          </w:p>
          <w:p w:rsidR="00413A24" w:rsidRDefault="00413A24" w:rsidP="000A5497">
            <w:pPr>
              <w:autoSpaceDE w:val="0"/>
              <w:autoSpaceDN w:val="0"/>
              <w:adjustRightInd w:val="0"/>
              <w:rPr>
                <w:rFonts w:ascii="Microsoft New Tai Lue" w:hAnsi="Microsoft New Tai Lue" w:cs="Microsoft New Tai Lue"/>
                <w:color w:val="000000"/>
                <w:sz w:val="18"/>
                <w:szCs w:val="18"/>
                <w:lang w:eastAsia="en-GB"/>
              </w:rPr>
            </w:pPr>
          </w:p>
          <w:p w:rsidR="00413A24" w:rsidRDefault="00413A24" w:rsidP="000A5497">
            <w:pPr>
              <w:autoSpaceDE w:val="0"/>
              <w:autoSpaceDN w:val="0"/>
              <w:adjustRightInd w:val="0"/>
              <w:rPr>
                <w:rFonts w:ascii="Microsoft New Tai Lue" w:hAnsi="Microsoft New Tai Lue" w:cs="Microsoft New Tai Lue"/>
                <w:color w:val="000000"/>
                <w:sz w:val="18"/>
                <w:szCs w:val="18"/>
                <w:lang w:eastAsia="en-GB"/>
              </w:rPr>
            </w:pPr>
          </w:p>
          <w:p w:rsidR="00413A24" w:rsidRDefault="00413A24" w:rsidP="000A5497">
            <w:pPr>
              <w:autoSpaceDE w:val="0"/>
              <w:autoSpaceDN w:val="0"/>
              <w:adjustRightInd w:val="0"/>
              <w:rPr>
                <w:rFonts w:ascii="Microsoft New Tai Lue" w:hAnsi="Microsoft New Tai Lue" w:cs="Microsoft New Tai Lue"/>
                <w:color w:val="000000"/>
                <w:sz w:val="18"/>
                <w:szCs w:val="18"/>
                <w:lang w:eastAsia="en-GB"/>
              </w:rPr>
            </w:pPr>
          </w:p>
          <w:p w:rsidR="00413A24" w:rsidRDefault="00413A24" w:rsidP="000A5497">
            <w:pPr>
              <w:autoSpaceDE w:val="0"/>
              <w:autoSpaceDN w:val="0"/>
              <w:adjustRightInd w:val="0"/>
              <w:rPr>
                <w:rFonts w:ascii="Microsoft New Tai Lue" w:hAnsi="Microsoft New Tai Lue" w:cs="Microsoft New Tai Lue"/>
                <w:color w:val="000000"/>
                <w:sz w:val="18"/>
                <w:szCs w:val="18"/>
                <w:lang w:eastAsia="en-GB"/>
              </w:rPr>
            </w:pPr>
          </w:p>
          <w:p w:rsidR="00413A24" w:rsidRDefault="00413A24" w:rsidP="000A5497">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2015-2020</w:t>
            </w:r>
          </w:p>
          <w:p w:rsidR="00413A24" w:rsidRDefault="00413A24" w:rsidP="000A5497">
            <w:pPr>
              <w:autoSpaceDE w:val="0"/>
              <w:autoSpaceDN w:val="0"/>
              <w:adjustRightInd w:val="0"/>
              <w:rPr>
                <w:rFonts w:ascii="Microsoft New Tai Lue" w:hAnsi="Microsoft New Tai Lue" w:cs="Microsoft New Tai Lue"/>
                <w:color w:val="000000"/>
                <w:sz w:val="18"/>
                <w:szCs w:val="18"/>
                <w:lang w:eastAsia="en-GB"/>
              </w:rPr>
            </w:pPr>
          </w:p>
          <w:p w:rsidR="00413A24" w:rsidRDefault="00413A24" w:rsidP="000A5497">
            <w:pPr>
              <w:autoSpaceDE w:val="0"/>
              <w:autoSpaceDN w:val="0"/>
              <w:adjustRightInd w:val="0"/>
              <w:rPr>
                <w:rFonts w:ascii="Microsoft New Tai Lue" w:hAnsi="Microsoft New Tai Lue" w:cs="Microsoft New Tai Lue"/>
                <w:color w:val="000000"/>
                <w:sz w:val="18"/>
                <w:szCs w:val="18"/>
                <w:lang w:eastAsia="en-GB"/>
              </w:rPr>
            </w:pPr>
          </w:p>
          <w:p w:rsidR="00413A24" w:rsidRDefault="00413A24" w:rsidP="000A5497">
            <w:pPr>
              <w:autoSpaceDE w:val="0"/>
              <w:autoSpaceDN w:val="0"/>
              <w:adjustRightInd w:val="0"/>
              <w:rPr>
                <w:rFonts w:ascii="Microsoft New Tai Lue" w:hAnsi="Microsoft New Tai Lue" w:cs="Microsoft New Tai Lue"/>
                <w:color w:val="000000"/>
                <w:sz w:val="18"/>
                <w:szCs w:val="18"/>
                <w:lang w:eastAsia="en-GB"/>
              </w:rPr>
            </w:pPr>
          </w:p>
          <w:p w:rsidR="00413A24" w:rsidRDefault="00413A24" w:rsidP="000A5497">
            <w:pPr>
              <w:autoSpaceDE w:val="0"/>
              <w:autoSpaceDN w:val="0"/>
              <w:adjustRightInd w:val="0"/>
              <w:rPr>
                <w:rFonts w:ascii="Microsoft New Tai Lue" w:hAnsi="Microsoft New Tai Lue" w:cs="Microsoft New Tai Lue"/>
                <w:color w:val="000000"/>
                <w:sz w:val="18"/>
                <w:szCs w:val="18"/>
                <w:lang w:eastAsia="en-GB"/>
              </w:rPr>
            </w:pPr>
          </w:p>
          <w:p w:rsidR="00413A24" w:rsidRPr="007B6903" w:rsidRDefault="00413A24" w:rsidP="000A5497">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2015-2020</w:t>
            </w:r>
          </w:p>
        </w:tc>
      </w:tr>
      <w:tr w:rsidR="00F90BC1" w:rsidRPr="00700F69" w:rsidTr="00261714">
        <w:trPr>
          <w:trHeight w:val="92"/>
        </w:trPr>
        <w:tc>
          <w:tcPr>
            <w:tcW w:w="3119" w:type="dxa"/>
          </w:tcPr>
          <w:p w:rsidR="00F90BC1" w:rsidRPr="00700F69" w:rsidRDefault="00413A24" w:rsidP="00261714">
            <w:pPr>
              <w:autoSpaceDE w:val="0"/>
              <w:autoSpaceDN w:val="0"/>
              <w:adjustRightInd w:val="0"/>
              <w:rPr>
                <w:rFonts w:ascii="Microsoft New Tai Lue" w:hAnsi="Microsoft New Tai Lue" w:cs="Microsoft New Tai Lue"/>
                <w:b/>
                <w:color w:val="000000"/>
                <w:sz w:val="18"/>
                <w:szCs w:val="18"/>
                <w:lang w:eastAsia="en-GB"/>
              </w:rPr>
            </w:pPr>
            <w:r>
              <w:rPr>
                <w:rFonts w:ascii="Microsoft New Tai Lue" w:hAnsi="Microsoft New Tai Lue" w:cs="Microsoft New Tai Lue"/>
                <w:b/>
                <w:color w:val="000000"/>
                <w:sz w:val="18"/>
                <w:szCs w:val="18"/>
                <w:lang w:eastAsia="en-GB"/>
              </w:rPr>
              <w:t>T</w:t>
            </w:r>
            <w:r w:rsidR="00F90BC1" w:rsidRPr="00700F69">
              <w:rPr>
                <w:rFonts w:ascii="Microsoft New Tai Lue" w:hAnsi="Microsoft New Tai Lue" w:cs="Microsoft New Tai Lue"/>
                <w:b/>
                <w:color w:val="000000"/>
                <w:sz w:val="18"/>
                <w:szCs w:val="18"/>
                <w:lang w:eastAsia="en-GB"/>
              </w:rPr>
              <w:t>otal</w:t>
            </w:r>
          </w:p>
        </w:tc>
        <w:tc>
          <w:tcPr>
            <w:tcW w:w="1843" w:type="dxa"/>
          </w:tcPr>
          <w:p w:rsidR="00F90BC1" w:rsidRPr="00700F69" w:rsidRDefault="00F90BC1" w:rsidP="00261714">
            <w:pPr>
              <w:autoSpaceDE w:val="0"/>
              <w:autoSpaceDN w:val="0"/>
              <w:adjustRightInd w:val="0"/>
              <w:rPr>
                <w:rFonts w:ascii="Microsoft New Tai Lue" w:hAnsi="Microsoft New Tai Lue" w:cs="Microsoft New Tai Lue"/>
                <w:b/>
                <w:color w:val="000000"/>
                <w:sz w:val="18"/>
                <w:szCs w:val="18"/>
                <w:lang w:eastAsia="en-GB"/>
              </w:rPr>
            </w:pPr>
          </w:p>
        </w:tc>
        <w:tc>
          <w:tcPr>
            <w:tcW w:w="1843" w:type="dxa"/>
          </w:tcPr>
          <w:p w:rsidR="00F90BC1" w:rsidRPr="00700F69" w:rsidRDefault="00413A24" w:rsidP="00EF315C">
            <w:pPr>
              <w:autoSpaceDE w:val="0"/>
              <w:autoSpaceDN w:val="0"/>
              <w:adjustRightInd w:val="0"/>
              <w:rPr>
                <w:rFonts w:ascii="Microsoft New Tai Lue" w:hAnsi="Microsoft New Tai Lue" w:cs="Microsoft New Tai Lue"/>
                <w:b/>
                <w:color w:val="000000"/>
                <w:sz w:val="18"/>
                <w:szCs w:val="18"/>
                <w:lang w:eastAsia="en-GB"/>
              </w:rPr>
            </w:pPr>
            <w:r>
              <w:rPr>
                <w:rFonts w:ascii="Microsoft New Tai Lue" w:hAnsi="Microsoft New Tai Lue" w:cs="Microsoft New Tai Lue"/>
                <w:b/>
                <w:color w:val="000000"/>
                <w:sz w:val="18"/>
                <w:szCs w:val="18"/>
                <w:lang w:eastAsia="en-GB"/>
              </w:rPr>
              <w:t>1,5</w:t>
            </w:r>
            <w:r w:rsidR="00AE7AC9" w:rsidRPr="00700F69">
              <w:rPr>
                <w:rFonts w:ascii="Microsoft New Tai Lue" w:hAnsi="Microsoft New Tai Lue" w:cs="Microsoft New Tai Lue"/>
                <w:b/>
                <w:color w:val="000000"/>
                <w:sz w:val="18"/>
                <w:szCs w:val="18"/>
                <w:lang w:eastAsia="en-GB"/>
              </w:rPr>
              <w:t>5</w:t>
            </w:r>
            <w:r w:rsidR="00F90BC1" w:rsidRPr="00700F69">
              <w:rPr>
                <w:rFonts w:ascii="Microsoft New Tai Lue" w:hAnsi="Microsoft New Tai Lue" w:cs="Microsoft New Tai Lue"/>
                <w:b/>
                <w:color w:val="000000"/>
                <w:sz w:val="18"/>
                <w:szCs w:val="18"/>
                <w:lang w:eastAsia="en-GB"/>
              </w:rPr>
              <w:t>0,000</w:t>
            </w:r>
          </w:p>
        </w:tc>
        <w:tc>
          <w:tcPr>
            <w:tcW w:w="1559" w:type="dxa"/>
          </w:tcPr>
          <w:p w:rsidR="00F90BC1" w:rsidRPr="00700F69" w:rsidRDefault="00F90BC1" w:rsidP="00261714">
            <w:pPr>
              <w:autoSpaceDE w:val="0"/>
              <w:autoSpaceDN w:val="0"/>
              <w:adjustRightInd w:val="0"/>
              <w:rPr>
                <w:rFonts w:ascii="Microsoft New Tai Lue" w:hAnsi="Microsoft New Tai Lue" w:cs="Microsoft New Tai Lue"/>
                <w:b/>
                <w:color w:val="000000"/>
                <w:sz w:val="18"/>
                <w:szCs w:val="18"/>
                <w:lang w:eastAsia="en-GB"/>
              </w:rPr>
            </w:pPr>
          </w:p>
        </w:tc>
        <w:tc>
          <w:tcPr>
            <w:tcW w:w="1701" w:type="dxa"/>
          </w:tcPr>
          <w:p w:rsidR="00F90BC1" w:rsidRPr="00700F69" w:rsidRDefault="00F90BC1" w:rsidP="00261714">
            <w:pPr>
              <w:autoSpaceDE w:val="0"/>
              <w:autoSpaceDN w:val="0"/>
              <w:adjustRightInd w:val="0"/>
              <w:rPr>
                <w:rFonts w:ascii="Microsoft New Tai Lue" w:hAnsi="Microsoft New Tai Lue" w:cs="Microsoft New Tai Lue"/>
                <w:b/>
                <w:color w:val="000000"/>
                <w:sz w:val="18"/>
                <w:szCs w:val="18"/>
                <w:lang w:eastAsia="en-GB"/>
              </w:rPr>
            </w:pPr>
          </w:p>
        </w:tc>
      </w:tr>
    </w:tbl>
    <w:p w:rsidR="00F90BC1" w:rsidRPr="003E33DD" w:rsidRDefault="00F90BC1" w:rsidP="00F90BC1">
      <w:pPr>
        <w:rPr>
          <w:rFonts w:ascii="Microsoft New Tai Lue" w:hAnsi="Microsoft New Tai Lue" w:cs="Microsoft New Tai Lue"/>
          <w:sz w:val="22"/>
          <w:szCs w:val="22"/>
        </w:rPr>
      </w:pPr>
    </w:p>
    <w:p w:rsidR="00F90BC1" w:rsidRDefault="00413A24" w:rsidP="00371382">
      <w:pPr>
        <w:pStyle w:val="Heading2"/>
        <w:jc w:val="left"/>
        <w:rPr>
          <w:rFonts w:ascii="Microsoft New Tai Lue" w:hAnsi="Microsoft New Tai Lue" w:cs="Microsoft New Tai Lue"/>
          <w:sz w:val="22"/>
          <w:szCs w:val="22"/>
          <w:lang w:eastAsia="en-GB"/>
        </w:rPr>
      </w:pPr>
      <w:bookmarkStart w:id="838" w:name="_Toc383608183"/>
      <w:r>
        <w:rPr>
          <w:rFonts w:ascii="Microsoft New Tai Lue" w:hAnsi="Microsoft New Tai Lue" w:cs="Microsoft New Tai Lue"/>
          <w:sz w:val="22"/>
          <w:szCs w:val="22"/>
        </w:rPr>
        <w:t>6</w:t>
      </w:r>
      <w:r w:rsidR="00F14C79">
        <w:rPr>
          <w:rFonts w:ascii="Microsoft New Tai Lue" w:hAnsi="Microsoft New Tai Lue" w:cs="Microsoft New Tai Lue"/>
          <w:sz w:val="22"/>
          <w:szCs w:val="22"/>
        </w:rPr>
        <w:t>.7</w:t>
      </w:r>
      <w:r w:rsidR="00371382" w:rsidRPr="003E33DD">
        <w:rPr>
          <w:rFonts w:ascii="Microsoft New Tai Lue" w:hAnsi="Microsoft New Tai Lue" w:cs="Microsoft New Tai Lue"/>
          <w:sz w:val="22"/>
          <w:szCs w:val="22"/>
        </w:rPr>
        <w:tab/>
      </w:r>
      <w:r w:rsidR="00F90BC1" w:rsidRPr="003E33DD">
        <w:rPr>
          <w:rFonts w:ascii="Microsoft New Tai Lue" w:hAnsi="Microsoft New Tai Lue" w:cs="Microsoft New Tai Lue"/>
          <w:sz w:val="22"/>
          <w:szCs w:val="22"/>
        </w:rPr>
        <w:t xml:space="preserve">Action Plan for </w:t>
      </w:r>
      <w:r w:rsidR="00F90BC1" w:rsidRPr="003E33DD">
        <w:rPr>
          <w:rFonts w:ascii="Microsoft New Tai Lue" w:hAnsi="Microsoft New Tai Lue" w:cs="Microsoft New Tai Lue"/>
          <w:sz w:val="22"/>
          <w:szCs w:val="22"/>
          <w:lang w:eastAsia="en-GB"/>
        </w:rPr>
        <w:t>Implementation of National Invasive Species Strategy and Action Plan</w:t>
      </w:r>
      <w:bookmarkEnd w:id="838"/>
    </w:p>
    <w:p w:rsidR="00F14C79" w:rsidRPr="00D83083" w:rsidRDefault="00F14C79" w:rsidP="00EF44BB">
      <w:pPr>
        <w:spacing w:line="276" w:lineRule="auto"/>
        <w:rPr>
          <w:rFonts w:ascii="Microsoft New Tai Lue" w:hAnsi="Microsoft New Tai Lue" w:cs="Microsoft New Tai Lue"/>
          <w:sz w:val="20"/>
          <w:szCs w:val="20"/>
          <w:lang w:eastAsia="en-GB"/>
        </w:rPr>
      </w:pPr>
    </w:p>
    <w:p w:rsidR="00F14C79" w:rsidRPr="00D83083" w:rsidRDefault="00F14C79" w:rsidP="00EF44BB">
      <w:pPr>
        <w:spacing w:line="276" w:lineRule="auto"/>
        <w:jc w:val="both"/>
        <w:rPr>
          <w:rFonts w:ascii="Microsoft New Tai Lue" w:hAnsi="Microsoft New Tai Lue" w:cs="Microsoft New Tai Lue"/>
          <w:sz w:val="20"/>
          <w:szCs w:val="20"/>
          <w:lang w:eastAsia="en-GB"/>
        </w:rPr>
      </w:pPr>
      <w:r w:rsidRPr="00D83083">
        <w:rPr>
          <w:rFonts w:ascii="Microsoft New Tai Lue" w:hAnsi="Microsoft New Tai Lue" w:cs="Microsoft New Tai Lue"/>
          <w:sz w:val="20"/>
          <w:szCs w:val="20"/>
          <w:lang w:eastAsia="en-GB"/>
        </w:rPr>
        <w:t>Invasive species can have debilitating effects on indigenous ecosystems.  Existing species that are unable to compete with invasive species are at risk of extinction and the livelihoods therefore supported are also at risk.  Therefore, a programme for managing invasive species and the associated risks is considered in this action plan.</w:t>
      </w:r>
    </w:p>
    <w:p w:rsidR="00F14C79" w:rsidRPr="00D83083" w:rsidRDefault="00F14C79" w:rsidP="00EF44BB">
      <w:pPr>
        <w:spacing w:line="276" w:lineRule="auto"/>
        <w:rPr>
          <w:rFonts w:ascii="Microsoft New Tai Lue" w:hAnsi="Microsoft New Tai Lue" w:cs="Microsoft New Tai Lue"/>
          <w:sz w:val="20"/>
          <w:szCs w:val="20"/>
          <w:lang w:eastAsia="en-G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3"/>
        <w:gridCol w:w="1843"/>
        <w:gridCol w:w="1559"/>
        <w:gridCol w:w="1701"/>
      </w:tblGrid>
      <w:tr w:rsidR="00F90BC1" w:rsidRPr="003E33DD" w:rsidTr="00261714">
        <w:trPr>
          <w:trHeight w:val="71"/>
        </w:trPr>
        <w:tc>
          <w:tcPr>
            <w:tcW w:w="10065" w:type="dxa"/>
            <w:gridSpan w:val="5"/>
          </w:tcPr>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
                <w:bCs/>
                <w:iCs/>
                <w:color w:val="000000"/>
                <w:sz w:val="18"/>
                <w:szCs w:val="18"/>
                <w:lang w:eastAsia="en-GB"/>
              </w:rPr>
              <w:t>Goal: Implementation of National Invasive Species Strategy and Action Plan</w:t>
            </w:r>
          </w:p>
        </w:tc>
      </w:tr>
      <w:tr w:rsidR="00F90BC1" w:rsidRPr="003E33DD" w:rsidTr="00261714">
        <w:trPr>
          <w:trHeight w:val="92"/>
        </w:trPr>
        <w:tc>
          <w:tcPr>
            <w:tcW w:w="3119"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tc>
        <w:tc>
          <w:tcPr>
            <w:tcW w:w="1843" w:type="dxa"/>
          </w:tcPr>
          <w:p w:rsidR="00F90BC1" w:rsidRPr="003E33DD" w:rsidRDefault="00F90BC1" w:rsidP="00261714">
            <w:pPr>
              <w:autoSpaceDE w:val="0"/>
              <w:autoSpaceDN w:val="0"/>
              <w:adjustRightInd w:val="0"/>
              <w:rPr>
                <w:rFonts w:ascii="Microsoft New Tai Lue" w:hAnsi="Microsoft New Tai Lue" w:cs="Microsoft New Tai Lue"/>
                <w:bCs/>
                <w:sz w:val="18"/>
                <w:szCs w:val="18"/>
                <w:lang w:eastAsia="en-GB"/>
              </w:rPr>
            </w:pPr>
            <w:r w:rsidRPr="003E33DD">
              <w:rPr>
                <w:rFonts w:ascii="Microsoft New Tai Lue" w:hAnsi="Microsoft New Tai Lue" w:cs="Microsoft New Tai Lue"/>
                <w:b/>
                <w:bCs/>
                <w:iCs/>
                <w:color w:val="000000"/>
                <w:sz w:val="18"/>
                <w:szCs w:val="18"/>
                <w:lang w:eastAsia="en-GB"/>
              </w:rPr>
              <w:t>Responsibility</w:t>
            </w:r>
          </w:p>
        </w:tc>
        <w:tc>
          <w:tcPr>
            <w:tcW w:w="1843" w:type="dxa"/>
          </w:tcPr>
          <w:p w:rsidR="00F90BC1" w:rsidRPr="003E33DD" w:rsidRDefault="00F90BC1" w:rsidP="00261714">
            <w:pPr>
              <w:autoSpaceDE w:val="0"/>
              <w:autoSpaceDN w:val="0"/>
              <w:adjustRightInd w:val="0"/>
              <w:rPr>
                <w:rFonts w:ascii="Microsoft New Tai Lue" w:hAnsi="Microsoft New Tai Lue" w:cs="Microsoft New Tai Lue"/>
                <w:bCs/>
                <w:sz w:val="18"/>
                <w:szCs w:val="18"/>
                <w:lang w:eastAsia="en-GB"/>
              </w:rPr>
            </w:pPr>
            <w:r w:rsidRPr="003E33DD">
              <w:rPr>
                <w:rFonts w:ascii="Microsoft New Tai Lue" w:hAnsi="Microsoft New Tai Lue" w:cs="Microsoft New Tai Lue"/>
                <w:b/>
                <w:bCs/>
                <w:iCs/>
                <w:color w:val="000000"/>
                <w:sz w:val="18"/>
                <w:szCs w:val="18"/>
                <w:lang w:eastAsia="en-GB"/>
              </w:rPr>
              <w:t>Funds req’d $/year</w:t>
            </w:r>
          </w:p>
        </w:tc>
        <w:tc>
          <w:tcPr>
            <w:tcW w:w="1559"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
                <w:bCs/>
                <w:iCs/>
                <w:color w:val="000000"/>
                <w:sz w:val="18"/>
                <w:szCs w:val="18"/>
                <w:lang w:eastAsia="en-GB"/>
              </w:rPr>
              <w:t>Human &amp; other resources</w:t>
            </w:r>
          </w:p>
        </w:tc>
        <w:tc>
          <w:tcPr>
            <w:tcW w:w="1701"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
                <w:bCs/>
                <w:iCs/>
                <w:color w:val="000000"/>
                <w:sz w:val="18"/>
                <w:szCs w:val="18"/>
                <w:lang w:eastAsia="en-GB"/>
              </w:rPr>
              <w:t>Timeline</w:t>
            </w:r>
          </w:p>
        </w:tc>
      </w:tr>
      <w:tr w:rsidR="00F90BC1" w:rsidRPr="003E33DD" w:rsidTr="00261714">
        <w:trPr>
          <w:trHeight w:val="781"/>
        </w:trPr>
        <w:tc>
          <w:tcPr>
            <w:tcW w:w="3119"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Objective: Implementation of National Invasive Species Strategy, Action Plan and Policy Guidelines for :</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 xml:space="preserve">Activities: </w:t>
            </w:r>
          </w:p>
          <w:p w:rsidR="00F90BC1" w:rsidRPr="003E33DD" w:rsidRDefault="00F90BC1" w:rsidP="000919F4">
            <w:pPr>
              <w:numPr>
                <w:ilvl w:val="0"/>
                <w:numId w:val="9"/>
              </w:numPr>
              <w:autoSpaceDE w:val="0"/>
              <w:autoSpaceDN w:val="0"/>
              <w:adjustRightInd w:val="0"/>
              <w:spacing w:line="276" w:lineRule="auto"/>
              <w:ind w:left="318"/>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Awareness creation</w:t>
            </w:r>
            <w:r w:rsidR="00413A24">
              <w:rPr>
                <w:rFonts w:ascii="Microsoft New Tai Lue" w:hAnsi="Microsoft New Tai Lue" w:cs="Microsoft New Tai Lue"/>
                <w:color w:val="000000"/>
                <w:sz w:val="18"/>
                <w:szCs w:val="18"/>
                <w:lang w:eastAsia="en-GB"/>
              </w:rPr>
              <w:t xml:space="preserve"> </w:t>
            </w:r>
            <w:r w:rsidR="00413A24">
              <w:rPr>
                <w:rStyle w:val="fblongblurb"/>
                <w:rFonts w:ascii="Microsoft New Tai Lue" w:hAnsi="Microsoft New Tai Lue" w:cs="Microsoft New Tai Lue"/>
                <w:sz w:val="18"/>
                <w:szCs w:val="18"/>
              </w:rPr>
              <w:t>(2 years)</w:t>
            </w:r>
          </w:p>
          <w:p w:rsidR="00F90BC1" w:rsidRPr="003E33DD" w:rsidRDefault="00F90BC1" w:rsidP="000919F4">
            <w:pPr>
              <w:numPr>
                <w:ilvl w:val="0"/>
                <w:numId w:val="9"/>
              </w:numPr>
              <w:autoSpaceDE w:val="0"/>
              <w:autoSpaceDN w:val="0"/>
              <w:adjustRightInd w:val="0"/>
              <w:spacing w:line="276" w:lineRule="auto"/>
              <w:ind w:left="318"/>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Undertake training using Manual to manage/control several species for District Environment Officers</w:t>
            </w:r>
            <w:r w:rsidR="00413A24">
              <w:rPr>
                <w:rFonts w:ascii="Microsoft New Tai Lue" w:hAnsi="Microsoft New Tai Lue" w:cs="Microsoft New Tai Lue"/>
                <w:color w:val="000000"/>
                <w:sz w:val="18"/>
                <w:szCs w:val="18"/>
                <w:lang w:eastAsia="en-GB"/>
              </w:rPr>
              <w:t xml:space="preserve"> </w:t>
            </w:r>
            <w:r w:rsidR="00413A24">
              <w:rPr>
                <w:rStyle w:val="fblongblurb"/>
                <w:rFonts w:ascii="Microsoft New Tai Lue" w:hAnsi="Microsoft New Tai Lue" w:cs="Microsoft New Tai Lue"/>
                <w:sz w:val="18"/>
                <w:szCs w:val="18"/>
              </w:rPr>
              <w:t>(2 years)</w:t>
            </w:r>
          </w:p>
          <w:p w:rsidR="00F90BC1" w:rsidRPr="003E33DD" w:rsidRDefault="00F90BC1" w:rsidP="000919F4">
            <w:pPr>
              <w:numPr>
                <w:ilvl w:val="0"/>
                <w:numId w:val="9"/>
              </w:numPr>
              <w:autoSpaceDE w:val="0"/>
              <w:autoSpaceDN w:val="0"/>
              <w:adjustRightInd w:val="0"/>
              <w:spacing w:line="276" w:lineRule="auto"/>
              <w:ind w:left="318"/>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 xml:space="preserve">Monitoring evaluation </w:t>
            </w:r>
            <w:r w:rsidR="00413A24">
              <w:rPr>
                <w:rStyle w:val="fblongblurb"/>
                <w:rFonts w:ascii="Microsoft New Tai Lue" w:hAnsi="Microsoft New Tai Lue" w:cs="Microsoft New Tai Lue"/>
                <w:sz w:val="18"/>
                <w:szCs w:val="18"/>
              </w:rPr>
              <w:t>(4 years)</w:t>
            </w:r>
          </w:p>
        </w:tc>
        <w:tc>
          <w:tcPr>
            <w:tcW w:w="1843"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
                <w:color w:val="000000"/>
                <w:sz w:val="18"/>
                <w:szCs w:val="18"/>
                <w:lang w:eastAsia="en-GB"/>
              </w:rPr>
            </w:pPr>
            <w:r w:rsidRPr="003E33DD">
              <w:rPr>
                <w:rFonts w:ascii="Microsoft New Tai Lue" w:hAnsi="Microsoft New Tai Lue" w:cs="Microsoft New Tai Lue"/>
                <w:b/>
                <w:color w:val="000000"/>
                <w:sz w:val="18"/>
                <w:szCs w:val="18"/>
                <w:lang w:eastAsia="en-GB"/>
              </w:rPr>
              <w:t xml:space="preserve">NEMA, MAAIF, LGs, </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NFA, UWA,</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NGOs</w:t>
            </w:r>
          </w:p>
        </w:tc>
        <w:tc>
          <w:tcPr>
            <w:tcW w:w="1843"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3857CC"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5</w:t>
            </w:r>
            <w:r w:rsidR="00413A24">
              <w:rPr>
                <w:rFonts w:ascii="Microsoft New Tai Lue" w:hAnsi="Microsoft New Tai Lue" w:cs="Microsoft New Tai Lue"/>
                <w:color w:val="000000"/>
                <w:sz w:val="18"/>
                <w:szCs w:val="18"/>
                <w:lang w:eastAsia="en-GB"/>
              </w:rPr>
              <w:t>0</w:t>
            </w:r>
            <w:r w:rsidR="00EF315C" w:rsidRPr="003E33DD">
              <w:rPr>
                <w:rFonts w:ascii="Microsoft New Tai Lue" w:hAnsi="Microsoft New Tai Lue" w:cs="Microsoft New Tai Lue"/>
                <w:color w:val="000000"/>
                <w:sz w:val="18"/>
                <w:szCs w:val="18"/>
                <w:lang w:eastAsia="en-GB"/>
              </w:rPr>
              <w:t>6</w:t>
            </w:r>
            <w:r w:rsidR="00F90BC1" w:rsidRPr="003E33DD">
              <w:rPr>
                <w:rFonts w:ascii="Microsoft New Tai Lue" w:hAnsi="Microsoft New Tai Lue" w:cs="Microsoft New Tai Lue"/>
                <w:color w:val="000000"/>
                <w:sz w:val="18"/>
                <w:szCs w:val="18"/>
                <w:lang w:eastAsia="en-GB"/>
              </w:rPr>
              <w:t>,000</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413A24" w:rsidRDefault="00413A24"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413A24"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1,</w:t>
            </w:r>
            <w:r w:rsidR="003857CC">
              <w:rPr>
                <w:rFonts w:ascii="Microsoft New Tai Lue" w:hAnsi="Microsoft New Tai Lue" w:cs="Microsoft New Tai Lue"/>
                <w:color w:val="000000"/>
                <w:sz w:val="18"/>
                <w:szCs w:val="18"/>
                <w:lang w:eastAsia="en-GB"/>
              </w:rPr>
              <w:t>12</w:t>
            </w:r>
            <w:r w:rsidR="00935429" w:rsidRPr="003E33DD">
              <w:rPr>
                <w:rFonts w:ascii="Microsoft New Tai Lue" w:hAnsi="Microsoft New Tai Lue" w:cs="Microsoft New Tai Lue"/>
                <w:color w:val="000000"/>
                <w:sz w:val="18"/>
                <w:szCs w:val="18"/>
                <w:lang w:eastAsia="en-GB"/>
              </w:rPr>
              <w:t>0</w:t>
            </w:r>
            <w:r w:rsidR="00F90BC1" w:rsidRPr="003E33DD">
              <w:rPr>
                <w:rFonts w:ascii="Microsoft New Tai Lue" w:hAnsi="Microsoft New Tai Lue" w:cs="Microsoft New Tai Lue"/>
                <w:color w:val="000000"/>
                <w:sz w:val="18"/>
                <w:szCs w:val="18"/>
                <w:lang w:eastAsia="en-GB"/>
              </w:rPr>
              <w:t>,000</w:t>
            </w:r>
          </w:p>
          <w:p w:rsidR="00413A24" w:rsidRDefault="00413A24" w:rsidP="00261714">
            <w:pPr>
              <w:autoSpaceDE w:val="0"/>
              <w:autoSpaceDN w:val="0"/>
              <w:adjustRightInd w:val="0"/>
              <w:rPr>
                <w:rFonts w:ascii="Microsoft New Tai Lue" w:hAnsi="Microsoft New Tai Lue" w:cs="Microsoft New Tai Lue"/>
                <w:color w:val="000000"/>
                <w:sz w:val="18"/>
                <w:szCs w:val="18"/>
                <w:lang w:eastAsia="en-GB"/>
              </w:rPr>
            </w:pPr>
          </w:p>
          <w:p w:rsidR="00413A24" w:rsidRDefault="00413A24"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413A24" w:rsidP="00413A2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4</w:t>
            </w:r>
            <w:r w:rsidR="00EF315C" w:rsidRPr="003E33DD">
              <w:rPr>
                <w:rFonts w:ascii="Microsoft New Tai Lue" w:hAnsi="Microsoft New Tai Lue" w:cs="Microsoft New Tai Lue"/>
                <w:color w:val="000000"/>
                <w:sz w:val="18"/>
                <w:szCs w:val="18"/>
                <w:lang w:eastAsia="en-GB"/>
              </w:rPr>
              <w:t>0</w:t>
            </w:r>
            <w:r w:rsidR="00935429" w:rsidRPr="003E33DD">
              <w:rPr>
                <w:rFonts w:ascii="Microsoft New Tai Lue" w:hAnsi="Microsoft New Tai Lue" w:cs="Microsoft New Tai Lue"/>
                <w:color w:val="000000"/>
                <w:sz w:val="18"/>
                <w:szCs w:val="18"/>
                <w:lang w:eastAsia="en-GB"/>
              </w:rPr>
              <w:t>0</w:t>
            </w:r>
            <w:r w:rsidR="00F90BC1" w:rsidRPr="003E33DD">
              <w:rPr>
                <w:rFonts w:ascii="Microsoft New Tai Lue" w:hAnsi="Microsoft New Tai Lue" w:cs="Microsoft New Tai Lue"/>
                <w:color w:val="000000"/>
                <w:sz w:val="18"/>
                <w:szCs w:val="18"/>
                <w:lang w:eastAsia="en-GB"/>
              </w:rPr>
              <w:t>,000</w:t>
            </w:r>
          </w:p>
        </w:tc>
        <w:tc>
          <w:tcPr>
            <w:tcW w:w="1559"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Focal point</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Programme Assistant</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Office space</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Coordination mechanism</w:t>
            </w:r>
          </w:p>
        </w:tc>
        <w:tc>
          <w:tcPr>
            <w:tcW w:w="1701"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413A24"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2015-2017</w:t>
            </w:r>
          </w:p>
          <w:p w:rsidR="00413A24" w:rsidRDefault="00413A24" w:rsidP="000A5497">
            <w:pPr>
              <w:autoSpaceDE w:val="0"/>
              <w:autoSpaceDN w:val="0"/>
              <w:adjustRightInd w:val="0"/>
              <w:rPr>
                <w:rFonts w:ascii="Microsoft New Tai Lue" w:hAnsi="Microsoft New Tai Lue" w:cs="Microsoft New Tai Lue"/>
                <w:color w:val="000000"/>
                <w:sz w:val="18"/>
                <w:szCs w:val="18"/>
                <w:lang w:eastAsia="en-GB"/>
              </w:rPr>
            </w:pPr>
          </w:p>
          <w:p w:rsidR="00413A24" w:rsidRDefault="00413A24" w:rsidP="000A5497">
            <w:pPr>
              <w:autoSpaceDE w:val="0"/>
              <w:autoSpaceDN w:val="0"/>
              <w:adjustRightInd w:val="0"/>
              <w:rPr>
                <w:rFonts w:ascii="Microsoft New Tai Lue" w:hAnsi="Microsoft New Tai Lue" w:cs="Microsoft New Tai Lue"/>
                <w:color w:val="000000"/>
                <w:sz w:val="18"/>
                <w:szCs w:val="18"/>
                <w:lang w:eastAsia="en-GB"/>
              </w:rPr>
            </w:pPr>
          </w:p>
          <w:p w:rsidR="00F90BC1" w:rsidRDefault="00413A24" w:rsidP="000A5497">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2015</w:t>
            </w:r>
            <w:r w:rsidR="00F90BC1" w:rsidRPr="003E33DD">
              <w:rPr>
                <w:rFonts w:ascii="Microsoft New Tai Lue" w:hAnsi="Microsoft New Tai Lue" w:cs="Microsoft New Tai Lue"/>
                <w:color w:val="000000"/>
                <w:sz w:val="18"/>
                <w:szCs w:val="18"/>
                <w:lang w:eastAsia="en-GB"/>
              </w:rPr>
              <w:t>-20</w:t>
            </w:r>
            <w:r>
              <w:rPr>
                <w:rFonts w:ascii="Microsoft New Tai Lue" w:hAnsi="Microsoft New Tai Lue" w:cs="Microsoft New Tai Lue"/>
                <w:color w:val="000000"/>
                <w:sz w:val="18"/>
                <w:szCs w:val="18"/>
                <w:lang w:eastAsia="en-GB"/>
              </w:rPr>
              <w:t>17</w:t>
            </w:r>
          </w:p>
          <w:p w:rsidR="00413A24" w:rsidRDefault="00413A24" w:rsidP="000A5497">
            <w:pPr>
              <w:autoSpaceDE w:val="0"/>
              <w:autoSpaceDN w:val="0"/>
              <w:adjustRightInd w:val="0"/>
              <w:rPr>
                <w:rFonts w:ascii="Microsoft New Tai Lue" w:hAnsi="Microsoft New Tai Lue" w:cs="Microsoft New Tai Lue"/>
                <w:color w:val="000000"/>
                <w:sz w:val="18"/>
                <w:szCs w:val="18"/>
                <w:lang w:eastAsia="en-GB"/>
              </w:rPr>
            </w:pPr>
          </w:p>
          <w:p w:rsidR="00413A24" w:rsidRDefault="00413A24" w:rsidP="000A5497">
            <w:pPr>
              <w:autoSpaceDE w:val="0"/>
              <w:autoSpaceDN w:val="0"/>
              <w:adjustRightInd w:val="0"/>
              <w:rPr>
                <w:rFonts w:ascii="Microsoft New Tai Lue" w:hAnsi="Microsoft New Tai Lue" w:cs="Microsoft New Tai Lue"/>
                <w:color w:val="000000"/>
                <w:sz w:val="18"/>
                <w:szCs w:val="18"/>
                <w:lang w:eastAsia="en-GB"/>
              </w:rPr>
            </w:pPr>
          </w:p>
          <w:p w:rsidR="00413A24" w:rsidRPr="003E33DD" w:rsidRDefault="00413A24" w:rsidP="000A5497">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2016-2020</w:t>
            </w:r>
          </w:p>
        </w:tc>
      </w:tr>
      <w:tr w:rsidR="00F90BC1" w:rsidRPr="003E33DD" w:rsidTr="00261714">
        <w:trPr>
          <w:trHeight w:val="166"/>
        </w:trPr>
        <w:tc>
          <w:tcPr>
            <w:tcW w:w="3119" w:type="dxa"/>
          </w:tcPr>
          <w:p w:rsidR="00F90BC1" w:rsidRPr="003E33DD" w:rsidRDefault="00134E94" w:rsidP="00261714">
            <w:pPr>
              <w:autoSpaceDE w:val="0"/>
              <w:autoSpaceDN w:val="0"/>
              <w:adjustRightInd w:val="0"/>
              <w:rPr>
                <w:rFonts w:ascii="Microsoft New Tai Lue" w:hAnsi="Microsoft New Tai Lue" w:cs="Microsoft New Tai Lue"/>
                <w:b/>
                <w:color w:val="000000"/>
                <w:sz w:val="18"/>
                <w:szCs w:val="18"/>
                <w:lang w:eastAsia="en-GB"/>
              </w:rPr>
            </w:pPr>
            <w:r>
              <w:rPr>
                <w:rFonts w:ascii="Microsoft New Tai Lue" w:hAnsi="Microsoft New Tai Lue" w:cs="Microsoft New Tai Lue"/>
                <w:b/>
                <w:color w:val="000000"/>
                <w:sz w:val="18"/>
                <w:szCs w:val="18"/>
                <w:lang w:eastAsia="en-GB"/>
              </w:rPr>
              <w:t>T</w:t>
            </w:r>
            <w:r w:rsidR="00F90BC1" w:rsidRPr="003E33DD">
              <w:rPr>
                <w:rFonts w:ascii="Microsoft New Tai Lue" w:hAnsi="Microsoft New Tai Lue" w:cs="Microsoft New Tai Lue"/>
                <w:b/>
                <w:color w:val="000000"/>
                <w:sz w:val="18"/>
                <w:szCs w:val="18"/>
                <w:lang w:eastAsia="en-GB"/>
              </w:rPr>
              <w:t>otal</w:t>
            </w:r>
          </w:p>
        </w:tc>
        <w:tc>
          <w:tcPr>
            <w:tcW w:w="1843" w:type="dxa"/>
          </w:tcPr>
          <w:p w:rsidR="00F90BC1" w:rsidRPr="003E33DD" w:rsidRDefault="00F90BC1" w:rsidP="00261714">
            <w:pPr>
              <w:autoSpaceDE w:val="0"/>
              <w:autoSpaceDN w:val="0"/>
              <w:adjustRightInd w:val="0"/>
              <w:rPr>
                <w:rFonts w:ascii="Microsoft New Tai Lue" w:hAnsi="Microsoft New Tai Lue" w:cs="Microsoft New Tai Lue"/>
                <w:b/>
                <w:color w:val="000000"/>
                <w:sz w:val="18"/>
                <w:szCs w:val="18"/>
                <w:lang w:eastAsia="en-GB"/>
              </w:rPr>
            </w:pPr>
          </w:p>
        </w:tc>
        <w:tc>
          <w:tcPr>
            <w:tcW w:w="1843" w:type="dxa"/>
          </w:tcPr>
          <w:p w:rsidR="00F90BC1" w:rsidRPr="003E33DD" w:rsidRDefault="00413A24" w:rsidP="00EF315C">
            <w:pPr>
              <w:autoSpaceDE w:val="0"/>
              <w:autoSpaceDN w:val="0"/>
              <w:adjustRightInd w:val="0"/>
              <w:rPr>
                <w:rFonts w:ascii="Microsoft New Tai Lue" w:hAnsi="Microsoft New Tai Lue" w:cs="Microsoft New Tai Lue"/>
                <w:b/>
                <w:color w:val="000000"/>
                <w:sz w:val="18"/>
                <w:szCs w:val="18"/>
                <w:lang w:eastAsia="en-GB"/>
              </w:rPr>
            </w:pPr>
            <w:r>
              <w:rPr>
                <w:rFonts w:ascii="Microsoft New Tai Lue" w:hAnsi="Microsoft New Tai Lue" w:cs="Microsoft New Tai Lue"/>
                <w:b/>
                <w:color w:val="000000"/>
                <w:sz w:val="18"/>
                <w:szCs w:val="18"/>
                <w:lang w:eastAsia="en-GB"/>
              </w:rPr>
              <w:t>2,026</w:t>
            </w:r>
            <w:r w:rsidR="00F90BC1" w:rsidRPr="003E33DD">
              <w:rPr>
                <w:rFonts w:ascii="Microsoft New Tai Lue" w:hAnsi="Microsoft New Tai Lue" w:cs="Microsoft New Tai Lue"/>
                <w:b/>
                <w:color w:val="000000"/>
                <w:sz w:val="18"/>
                <w:szCs w:val="18"/>
                <w:lang w:eastAsia="en-GB"/>
              </w:rPr>
              <w:t>,000</w:t>
            </w:r>
          </w:p>
        </w:tc>
        <w:tc>
          <w:tcPr>
            <w:tcW w:w="1559" w:type="dxa"/>
          </w:tcPr>
          <w:p w:rsidR="00F90BC1" w:rsidRPr="003E33DD" w:rsidRDefault="00F90BC1" w:rsidP="00261714">
            <w:pPr>
              <w:autoSpaceDE w:val="0"/>
              <w:autoSpaceDN w:val="0"/>
              <w:adjustRightInd w:val="0"/>
              <w:rPr>
                <w:rFonts w:ascii="Microsoft New Tai Lue" w:hAnsi="Microsoft New Tai Lue" w:cs="Microsoft New Tai Lue"/>
                <w:b/>
                <w:color w:val="000000"/>
                <w:sz w:val="18"/>
                <w:szCs w:val="18"/>
                <w:lang w:eastAsia="en-GB"/>
              </w:rPr>
            </w:pPr>
          </w:p>
        </w:tc>
        <w:tc>
          <w:tcPr>
            <w:tcW w:w="1701" w:type="dxa"/>
          </w:tcPr>
          <w:p w:rsidR="00F90BC1" w:rsidRPr="003E33DD" w:rsidRDefault="00F90BC1" w:rsidP="00261714">
            <w:pPr>
              <w:autoSpaceDE w:val="0"/>
              <w:autoSpaceDN w:val="0"/>
              <w:adjustRightInd w:val="0"/>
              <w:rPr>
                <w:rFonts w:ascii="Microsoft New Tai Lue" w:hAnsi="Microsoft New Tai Lue" w:cs="Microsoft New Tai Lue"/>
                <w:b/>
                <w:color w:val="000000"/>
                <w:sz w:val="18"/>
                <w:szCs w:val="18"/>
                <w:lang w:eastAsia="en-GB"/>
              </w:rPr>
            </w:pPr>
          </w:p>
        </w:tc>
      </w:tr>
    </w:tbl>
    <w:p w:rsidR="00F90BC1" w:rsidRPr="003E33DD" w:rsidRDefault="00F90BC1" w:rsidP="00F90BC1">
      <w:pPr>
        <w:rPr>
          <w:rFonts w:ascii="Microsoft New Tai Lue" w:hAnsi="Microsoft New Tai Lue" w:cs="Microsoft New Tai Lue"/>
          <w:sz w:val="22"/>
          <w:szCs w:val="22"/>
        </w:rPr>
      </w:pPr>
    </w:p>
    <w:p w:rsidR="00F90BC1" w:rsidRDefault="00413A24" w:rsidP="00371382">
      <w:pPr>
        <w:pStyle w:val="Heading2"/>
        <w:jc w:val="left"/>
        <w:rPr>
          <w:rFonts w:ascii="Microsoft New Tai Lue" w:hAnsi="Microsoft New Tai Lue" w:cs="Microsoft New Tai Lue"/>
          <w:sz w:val="22"/>
          <w:szCs w:val="22"/>
          <w:lang w:eastAsia="en-GB"/>
        </w:rPr>
      </w:pPr>
      <w:bookmarkStart w:id="839" w:name="_Toc383608184"/>
      <w:r>
        <w:rPr>
          <w:rFonts w:ascii="Microsoft New Tai Lue" w:hAnsi="Microsoft New Tai Lue" w:cs="Microsoft New Tai Lue"/>
          <w:sz w:val="22"/>
          <w:szCs w:val="22"/>
        </w:rPr>
        <w:t>6</w:t>
      </w:r>
      <w:r w:rsidR="00371382" w:rsidRPr="003E33DD">
        <w:rPr>
          <w:rFonts w:ascii="Microsoft New Tai Lue" w:hAnsi="Microsoft New Tai Lue" w:cs="Microsoft New Tai Lue"/>
          <w:sz w:val="22"/>
          <w:szCs w:val="22"/>
        </w:rPr>
        <w:t>.</w:t>
      </w:r>
      <w:r w:rsidR="009D6360">
        <w:rPr>
          <w:rFonts w:ascii="Microsoft New Tai Lue" w:hAnsi="Microsoft New Tai Lue" w:cs="Microsoft New Tai Lue"/>
          <w:sz w:val="22"/>
          <w:szCs w:val="22"/>
        </w:rPr>
        <w:t>8</w:t>
      </w:r>
      <w:r w:rsidR="00371382" w:rsidRPr="003E33DD">
        <w:rPr>
          <w:rFonts w:ascii="Microsoft New Tai Lue" w:hAnsi="Microsoft New Tai Lue" w:cs="Microsoft New Tai Lue"/>
          <w:sz w:val="22"/>
          <w:szCs w:val="22"/>
        </w:rPr>
        <w:tab/>
      </w:r>
      <w:r w:rsidR="00F90BC1" w:rsidRPr="003E33DD">
        <w:rPr>
          <w:rFonts w:ascii="Microsoft New Tai Lue" w:hAnsi="Microsoft New Tai Lue" w:cs="Microsoft New Tai Lue"/>
          <w:sz w:val="22"/>
          <w:szCs w:val="22"/>
        </w:rPr>
        <w:t xml:space="preserve">Action plan for </w:t>
      </w:r>
      <w:r w:rsidR="00F90BC1" w:rsidRPr="003E33DD">
        <w:rPr>
          <w:rFonts w:ascii="Microsoft New Tai Lue" w:hAnsi="Microsoft New Tai Lue" w:cs="Microsoft New Tai Lue"/>
          <w:sz w:val="22"/>
          <w:szCs w:val="22"/>
          <w:lang w:eastAsia="en-GB"/>
        </w:rPr>
        <w:t>involvement of local communities in biodiversity management</w:t>
      </w:r>
      <w:bookmarkEnd w:id="839"/>
    </w:p>
    <w:p w:rsidR="009D6360" w:rsidRPr="00D83083" w:rsidRDefault="009D6360" w:rsidP="009D6360">
      <w:pPr>
        <w:rPr>
          <w:rFonts w:ascii="Microsoft New Tai Lue" w:hAnsi="Microsoft New Tai Lue" w:cs="Microsoft New Tai Lue"/>
          <w:sz w:val="20"/>
          <w:szCs w:val="20"/>
          <w:lang w:eastAsia="en-GB"/>
        </w:rPr>
      </w:pPr>
    </w:p>
    <w:p w:rsidR="009D6360" w:rsidRPr="00D83083" w:rsidRDefault="009D6360" w:rsidP="00EF44BB">
      <w:pPr>
        <w:spacing w:line="276" w:lineRule="auto"/>
        <w:jc w:val="both"/>
        <w:rPr>
          <w:rFonts w:ascii="Microsoft New Tai Lue" w:hAnsi="Microsoft New Tai Lue" w:cs="Microsoft New Tai Lue"/>
          <w:sz w:val="20"/>
          <w:szCs w:val="20"/>
          <w:lang w:eastAsia="en-GB"/>
        </w:rPr>
      </w:pPr>
      <w:r w:rsidRPr="00D83083">
        <w:rPr>
          <w:rFonts w:ascii="Microsoft New Tai Lue" w:hAnsi="Microsoft New Tai Lue" w:cs="Microsoft New Tai Lue"/>
          <w:sz w:val="20"/>
          <w:szCs w:val="20"/>
          <w:lang w:eastAsia="en-GB"/>
        </w:rPr>
        <w:t xml:space="preserve">The political economy of biodiversity conservation in Uganda is skewed with both urban and rural communities unable to effectively participate in the management of biodiversity because of inadequate </w:t>
      </w:r>
      <w:r w:rsidR="007E3E78" w:rsidRPr="00D83083">
        <w:rPr>
          <w:rFonts w:ascii="Microsoft New Tai Lue" w:hAnsi="Microsoft New Tai Lue" w:cs="Microsoft New Tai Lue"/>
          <w:sz w:val="20"/>
          <w:szCs w:val="20"/>
          <w:lang w:eastAsia="en-GB"/>
        </w:rPr>
        <w:t>information</w:t>
      </w:r>
      <w:r w:rsidRPr="00D83083">
        <w:rPr>
          <w:rFonts w:ascii="Microsoft New Tai Lue" w:hAnsi="Microsoft New Tai Lue" w:cs="Microsoft New Tai Lue"/>
          <w:sz w:val="20"/>
          <w:szCs w:val="20"/>
          <w:lang w:eastAsia="en-GB"/>
        </w:rPr>
        <w:t xml:space="preserve">, and/or capacity to participate.  Therefore using the existing structures of the Ministry of Water and Environment (MWE), Ministry of Local Government (MoLG), Ministry of Agriculture Animal Industry and Fisheries (MAAIF), NEMA and the DLGs capacity building is proposed.  The capacity building will take local environment committees in the local governments and pilot support will be provided to mobilise and educate local communities.  </w:t>
      </w:r>
    </w:p>
    <w:p w:rsidR="009D6360" w:rsidRPr="00D83083" w:rsidRDefault="009D6360" w:rsidP="009D6360">
      <w:pPr>
        <w:rPr>
          <w:rFonts w:ascii="Microsoft New Tai Lue" w:hAnsi="Microsoft New Tai Lue" w:cs="Microsoft New Tai Lue"/>
          <w:sz w:val="20"/>
          <w:szCs w:val="20"/>
          <w:lang w:eastAsia="en-G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3"/>
        <w:gridCol w:w="1843"/>
        <w:gridCol w:w="1559"/>
        <w:gridCol w:w="1701"/>
      </w:tblGrid>
      <w:tr w:rsidR="00F90BC1" w:rsidRPr="003E33DD" w:rsidTr="00261714">
        <w:trPr>
          <w:trHeight w:val="106"/>
        </w:trPr>
        <w:tc>
          <w:tcPr>
            <w:tcW w:w="10065" w:type="dxa"/>
            <w:gridSpan w:val="5"/>
          </w:tcPr>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
                <w:bCs/>
                <w:iCs/>
                <w:color w:val="000000"/>
                <w:sz w:val="18"/>
                <w:szCs w:val="18"/>
                <w:lang w:eastAsia="en-GB"/>
              </w:rPr>
              <w:t>Goal: Facilitated the involvement of local communities in biodiversity management</w:t>
            </w:r>
          </w:p>
        </w:tc>
      </w:tr>
      <w:tr w:rsidR="00F90BC1" w:rsidRPr="003E33DD" w:rsidTr="00261714">
        <w:trPr>
          <w:trHeight w:val="86"/>
        </w:trPr>
        <w:tc>
          <w:tcPr>
            <w:tcW w:w="3119"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tc>
        <w:tc>
          <w:tcPr>
            <w:tcW w:w="1843" w:type="dxa"/>
          </w:tcPr>
          <w:p w:rsidR="00F90BC1" w:rsidRPr="003E33DD" w:rsidRDefault="00F90BC1" w:rsidP="00261714">
            <w:pPr>
              <w:autoSpaceDE w:val="0"/>
              <w:autoSpaceDN w:val="0"/>
              <w:adjustRightInd w:val="0"/>
              <w:rPr>
                <w:rFonts w:ascii="Microsoft New Tai Lue" w:hAnsi="Microsoft New Tai Lue" w:cs="Microsoft New Tai Lue"/>
                <w:bCs/>
                <w:sz w:val="18"/>
                <w:szCs w:val="18"/>
                <w:lang w:eastAsia="en-GB"/>
              </w:rPr>
            </w:pPr>
            <w:r w:rsidRPr="003E33DD">
              <w:rPr>
                <w:rFonts w:ascii="Microsoft New Tai Lue" w:hAnsi="Microsoft New Tai Lue" w:cs="Microsoft New Tai Lue"/>
                <w:b/>
                <w:bCs/>
                <w:iCs/>
                <w:color w:val="000000"/>
                <w:sz w:val="18"/>
                <w:szCs w:val="18"/>
                <w:lang w:eastAsia="en-GB"/>
              </w:rPr>
              <w:t>Responsibility</w:t>
            </w:r>
          </w:p>
        </w:tc>
        <w:tc>
          <w:tcPr>
            <w:tcW w:w="1843" w:type="dxa"/>
          </w:tcPr>
          <w:p w:rsidR="00F90BC1" w:rsidRPr="003E33DD" w:rsidRDefault="00F90BC1" w:rsidP="00AD222E">
            <w:pPr>
              <w:autoSpaceDE w:val="0"/>
              <w:autoSpaceDN w:val="0"/>
              <w:adjustRightInd w:val="0"/>
              <w:rPr>
                <w:rFonts w:ascii="Microsoft New Tai Lue" w:hAnsi="Microsoft New Tai Lue" w:cs="Microsoft New Tai Lue"/>
                <w:bCs/>
                <w:sz w:val="18"/>
                <w:szCs w:val="18"/>
                <w:lang w:eastAsia="en-GB"/>
              </w:rPr>
            </w:pPr>
            <w:r w:rsidRPr="003E33DD">
              <w:rPr>
                <w:rFonts w:ascii="Microsoft New Tai Lue" w:hAnsi="Microsoft New Tai Lue" w:cs="Microsoft New Tai Lue"/>
                <w:b/>
                <w:bCs/>
                <w:iCs/>
                <w:color w:val="000000"/>
                <w:sz w:val="18"/>
                <w:szCs w:val="18"/>
                <w:lang w:eastAsia="en-GB"/>
              </w:rPr>
              <w:t>Funds req</w:t>
            </w:r>
            <w:r w:rsidR="00AD222E" w:rsidRPr="003E33DD">
              <w:rPr>
                <w:rFonts w:ascii="Microsoft New Tai Lue" w:hAnsi="Microsoft New Tai Lue" w:cs="Microsoft New Tai Lue"/>
                <w:b/>
                <w:bCs/>
                <w:iCs/>
                <w:color w:val="000000"/>
                <w:sz w:val="18"/>
                <w:szCs w:val="18"/>
                <w:lang w:eastAsia="en-GB"/>
              </w:rPr>
              <w:t>uired</w:t>
            </w:r>
            <w:r w:rsidRPr="003E33DD">
              <w:rPr>
                <w:rFonts w:ascii="Microsoft New Tai Lue" w:hAnsi="Microsoft New Tai Lue" w:cs="Microsoft New Tai Lue"/>
                <w:b/>
                <w:bCs/>
                <w:iCs/>
                <w:color w:val="000000"/>
                <w:sz w:val="18"/>
                <w:szCs w:val="18"/>
                <w:lang w:eastAsia="en-GB"/>
              </w:rPr>
              <w:t xml:space="preserve"> $/year</w:t>
            </w:r>
          </w:p>
        </w:tc>
        <w:tc>
          <w:tcPr>
            <w:tcW w:w="1559"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
                <w:bCs/>
                <w:iCs/>
                <w:color w:val="000000"/>
                <w:sz w:val="18"/>
                <w:szCs w:val="18"/>
                <w:lang w:eastAsia="en-GB"/>
              </w:rPr>
              <w:t>Human &amp; other resources</w:t>
            </w:r>
          </w:p>
        </w:tc>
        <w:tc>
          <w:tcPr>
            <w:tcW w:w="1701"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
                <w:bCs/>
                <w:iCs/>
                <w:color w:val="000000"/>
                <w:sz w:val="18"/>
                <w:szCs w:val="18"/>
                <w:lang w:eastAsia="en-GB"/>
              </w:rPr>
              <w:t>Timeline</w:t>
            </w:r>
          </w:p>
        </w:tc>
      </w:tr>
      <w:tr w:rsidR="00F90BC1" w:rsidRPr="003E33DD" w:rsidTr="00261714">
        <w:trPr>
          <w:trHeight w:val="86"/>
        </w:trPr>
        <w:tc>
          <w:tcPr>
            <w:tcW w:w="3119"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Objectives: capacity building for Local governments, and awareness creation for communities on biodiversity conservation.</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3857CC"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Activities ($ 10,000 for each of 112 Districts for 5 years)</w:t>
            </w:r>
          </w:p>
          <w:p w:rsidR="00F90BC1" w:rsidRPr="003E33DD" w:rsidRDefault="00F90BC1" w:rsidP="000919F4">
            <w:pPr>
              <w:numPr>
                <w:ilvl w:val="0"/>
                <w:numId w:val="10"/>
              </w:numPr>
              <w:autoSpaceDE w:val="0"/>
              <w:autoSpaceDN w:val="0"/>
              <w:adjustRightInd w:val="0"/>
              <w:spacing w:line="276" w:lineRule="auto"/>
              <w:ind w:left="318"/>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Develop a capacity building programme and strategy and materials</w:t>
            </w:r>
            <w:r w:rsidR="00413A24">
              <w:rPr>
                <w:rFonts w:ascii="Microsoft New Tai Lue" w:hAnsi="Microsoft New Tai Lue" w:cs="Microsoft New Tai Lue"/>
                <w:color w:val="000000"/>
                <w:sz w:val="18"/>
                <w:szCs w:val="18"/>
                <w:lang w:eastAsia="en-GB"/>
              </w:rPr>
              <w:t xml:space="preserve"> local environment committees ($10,000)</w:t>
            </w:r>
          </w:p>
          <w:p w:rsidR="00F90BC1" w:rsidRPr="003E33DD" w:rsidRDefault="00F90BC1" w:rsidP="000919F4">
            <w:pPr>
              <w:numPr>
                <w:ilvl w:val="0"/>
                <w:numId w:val="10"/>
              </w:numPr>
              <w:autoSpaceDE w:val="0"/>
              <w:autoSpaceDN w:val="0"/>
              <w:adjustRightInd w:val="0"/>
              <w:spacing w:line="276" w:lineRule="auto"/>
              <w:ind w:left="318"/>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Implement training programmes and awareness</w:t>
            </w:r>
          </w:p>
          <w:p w:rsidR="00F90BC1" w:rsidRPr="003E33DD" w:rsidRDefault="00F90BC1" w:rsidP="000919F4">
            <w:pPr>
              <w:numPr>
                <w:ilvl w:val="0"/>
                <w:numId w:val="10"/>
              </w:numPr>
              <w:autoSpaceDE w:val="0"/>
              <w:autoSpaceDN w:val="0"/>
              <w:adjustRightInd w:val="0"/>
              <w:spacing w:line="276" w:lineRule="auto"/>
              <w:ind w:left="318"/>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Develop and implement a communication strategy</w:t>
            </w:r>
          </w:p>
        </w:tc>
        <w:tc>
          <w:tcPr>
            <w:tcW w:w="1843"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MWE, MoLG, MoTWA, MAAIF</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District Local Governments</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tc>
        <w:tc>
          <w:tcPr>
            <w:tcW w:w="1843"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3857CC" w:rsidRDefault="003857CC" w:rsidP="00261714">
            <w:pPr>
              <w:autoSpaceDE w:val="0"/>
              <w:autoSpaceDN w:val="0"/>
              <w:adjustRightInd w:val="0"/>
              <w:rPr>
                <w:rFonts w:ascii="Microsoft New Tai Lue" w:hAnsi="Microsoft New Tai Lue" w:cs="Microsoft New Tai Lue"/>
                <w:color w:val="000000"/>
                <w:sz w:val="18"/>
                <w:szCs w:val="18"/>
                <w:lang w:eastAsia="en-GB"/>
              </w:rPr>
            </w:pPr>
          </w:p>
          <w:p w:rsidR="003857CC" w:rsidRDefault="003857CC" w:rsidP="00261714">
            <w:pPr>
              <w:autoSpaceDE w:val="0"/>
              <w:autoSpaceDN w:val="0"/>
              <w:adjustRightInd w:val="0"/>
              <w:rPr>
                <w:rFonts w:ascii="Microsoft New Tai Lue" w:hAnsi="Microsoft New Tai Lue" w:cs="Microsoft New Tai Lue"/>
                <w:color w:val="000000"/>
                <w:sz w:val="18"/>
                <w:szCs w:val="18"/>
                <w:lang w:eastAsia="en-GB"/>
              </w:rPr>
            </w:pPr>
          </w:p>
          <w:p w:rsidR="003857CC" w:rsidRDefault="00413A24"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1,120,000</w:t>
            </w:r>
          </w:p>
          <w:p w:rsidR="003857CC" w:rsidRDefault="003857CC" w:rsidP="00261714">
            <w:pPr>
              <w:autoSpaceDE w:val="0"/>
              <w:autoSpaceDN w:val="0"/>
              <w:adjustRightInd w:val="0"/>
              <w:rPr>
                <w:rFonts w:ascii="Microsoft New Tai Lue" w:hAnsi="Microsoft New Tai Lue" w:cs="Microsoft New Tai Lue"/>
                <w:color w:val="000000"/>
                <w:sz w:val="18"/>
                <w:szCs w:val="18"/>
                <w:lang w:eastAsia="en-GB"/>
              </w:rPr>
            </w:pPr>
          </w:p>
          <w:p w:rsidR="003857CC" w:rsidRDefault="003857CC" w:rsidP="00261714">
            <w:pPr>
              <w:autoSpaceDE w:val="0"/>
              <w:autoSpaceDN w:val="0"/>
              <w:adjustRightInd w:val="0"/>
              <w:rPr>
                <w:rFonts w:ascii="Microsoft New Tai Lue" w:hAnsi="Microsoft New Tai Lue" w:cs="Microsoft New Tai Lue"/>
                <w:color w:val="000000"/>
                <w:sz w:val="18"/>
                <w:szCs w:val="18"/>
                <w:lang w:eastAsia="en-GB"/>
              </w:rPr>
            </w:pPr>
          </w:p>
          <w:p w:rsidR="003857CC" w:rsidRPr="003E33DD" w:rsidRDefault="003857CC"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tc>
        <w:tc>
          <w:tcPr>
            <w:tcW w:w="1559"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Focal point</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Programme Assistant</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Office space</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Coordination mechanism</w:t>
            </w:r>
          </w:p>
        </w:tc>
        <w:tc>
          <w:tcPr>
            <w:tcW w:w="1701"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413A24"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2015</w:t>
            </w:r>
            <w:r w:rsidR="000A5497">
              <w:rPr>
                <w:rFonts w:ascii="Microsoft New Tai Lue" w:hAnsi="Microsoft New Tai Lue" w:cs="Microsoft New Tai Lue"/>
                <w:color w:val="000000"/>
                <w:sz w:val="18"/>
                <w:szCs w:val="18"/>
                <w:lang w:eastAsia="en-GB"/>
              </w:rPr>
              <w:t>-2020</w:t>
            </w:r>
          </w:p>
        </w:tc>
      </w:tr>
      <w:tr w:rsidR="00F90BC1" w:rsidRPr="003E33DD" w:rsidTr="00261714">
        <w:trPr>
          <w:trHeight w:val="86"/>
        </w:trPr>
        <w:tc>
          <w:tcPr>
            <w:tcW w:w="3119" w:type="dxa"/>
          </w:tcPr>
          <w:p w:rsidR="00F90BC1" w:rsidRPr="003E33DD" w:rsidRDefault="00134E94" w:rsidP="00261714">
            <w:pPr>
              <w:autoSpaceDE w:val="0"/>
              <w:autoSpaceDN w:val="0"/>
              <w:adjustRightInd w:val="0"/>
              <w:rPr>
                <w:rFonts w:ascii="Microsoft New Tai Lue" w:hAnsi="Microsoft New Tai Lue" w:cs="Microsoft New Tai Lue"/>
                <w:b/>
                <w:color w:val="000000"/>
                <w:sz w:val="18"/>
                <w:szCs w:val="18"/>
                <w:lang w:eastAsia="en-GB"/>
              </w:rPr>
            </w:pPr>
            <w:r>
              <w:rPr>
                <w:rFonts w:ascii="Microsoft New Tai Lue" w:hAnsi="Microsoft New Tai Lue" w:cs="Microsoft New Tai Lue"/>
                <w:b/>
                <w:color w:val="000000"/>
                <w:sz w:val="18"/>
                <w:szCs w:val="18"/>
                <w:lang w:eastAsia="en-GB"/>
              </w:rPr>
              <w:t>T</w:t>
            </w:r>
            <w:r w:rsidR="00F90BC1" w:rsidRPr="003E33DD">
              <w:rPr>
                <w:rFonts w:ascii="Microsoft New Tai Lue" w:hAnsi="Microsoft New Tai Lue" w:cs="Microsoft New Tai Lue"/>
                <w:b/>
                <w:color w:val="000000"/>
                <w:sz w:val="18"/>
                <w:szCs w:val="18"/>
                <w:lang w:eastAsia="en-GB"/>
              </w:rPr>
              <w:t>otal</w:t>
            </w:r>
          </w:p>
        </w:tc>
        <w:tc>
          <w:tcPr>
            <w:tcW w:w="1843" w:type="dxa"/>
          </w:tcPr>
          <w:p w:rsidR="00F90BC1" w:rsidRPr="003E33DD" w:rsidRDefault="00F90BC1" w:rsidP="00261714">
            <w:pPr>
              <w:autoSpaceDE w:val="0"/>
              <w:autoSpaceDN w:val="0"/>
              <w:adjustRightInd w:val="0"/>
              <w:rPr>
                <w:rFonts w:ascii="Microsoft New Tai Lue" w:hAnsi="Microsoft New Tai Lue" w:cs="Microsoft New Tai Lue"/>
                <w:b/>
                <w:color w:val="000000"/>
                <w:sz w:val="18"/>
                <w:szCs w:val="18"/>
                <w:lang w:eastAsia="en-GB"/>
              </w:rPr>
            </w:pPr>
          </w:p>
        </w:tc>
        <w:tc>
          <w:tcPr>
            <w:tcW w:w="1843" w:type="dxa"/>
          </w:tcPr>
          <w:p w:rsidR="00F90BC1" w:rsidRPr="003E33DD" w:rsidRDefault="00413A24" w:rsidP="00413A24">
            <w:pPr>
              <w:autoSpaceDE w:val="0"/>
              <w:autoSpaceDN w:val="0"/>
              <w:adjustRightInd w:val="0"/>
              <w:rPr>
                <w:rFonts w:ascii="Microsoft New Tai Lue" w:hAnsi="Microsoft New Tai Lue" w:cs="Microsoft New Tai Lue"/>
                <w:b/>
                <w:color w:val="000000"/>
                <w:sz w:val="18"/>
                <w:szCs w:val="18"/>
                <w:lang w:eastAsia="en-GB"/>
              </w:rPr>
            </w:pPr>
            <w:r>
              <w:rPr>
                <w:rFonts w:ascii="Microsoft New Tai Lue" w:hAnsi="Microsoft New Tai Lue" w:cs="Microsoft New Tai Lue"/>
                <w:b/>
                <w:color w:val="000000"/>
                <w:sz w:val="18"/>
                <w:szCs w:val="18"/>
                <w:lang w:eastAsia="en-GB"/>
              </w:rPr>
              <w:t>1,12</w:t>
            </w:r>
            <w:r w:rsidR="003857CC">
              <w:rPr>
                <w:rFonts w:ascii="Microsoft New Tai Lue" w:hAnsi="Microsoft New Tai Lue" w:cs="Microsoft New Tai Lue"/>
                <w:b/>
                <w:color w:val="000000"/>
                <w:sz w:val="18"/>
                <w:szCs w:val="18"/>
                <w:lang w:eastAsia="en-GB"/>
              </w:rPr>
              <w:t>0</w:t>
            </w:r>
            <w:r w:rsidR="00F90BC1" w:rsidRPr="003E33DD">
              <w:rPr>
                <w:rFonts w:ascii="Microsoft New Tai Lue" w:hAnsi="Microsoft New Tai Lue" w:cs="Microsoft New Tai Lue"/>
                <w:b/>
                <w:color w:val="000000"/>
                <w:sz w:val="18"/>
                <w:szCs w:val="18"/>
                <w:lang w:eastAsia="en-GB"/>
              </w:rPr>
              <w:t>,000</w:t>
            </w:r>
          </w:p>
        </w:tc>
        <w:tc>
          <w:tcPr>
            <w:tcW w:w="1559" w:type="dxa"/>
          </w:tcPr>
          <w:p w:rsidR="00F90BC1" w:rsidRPr="003E33DD" w:rsidRDefault="00F90BC1" w:rsidP="00261714">
            <w:pPr>
              <w:autoSpaceDE w:val="0"/>
              <w:autoSpaceDN w:val="0"/>
              <w:adjustRightInd w:val="0"/>
              <w:rPr>
                <w:rFonts w:ascii="Microsoft New Tai Lue" w:hAnsi="Microsoft New Tai Lue" w:cs="Microsoft New Tai Lue"/>
                <w:b/>
                <w:color w:val="000000"/>
                <w:sz w:val="18"/>
                <w:szCs w:val="18"/>
                <w:lang w:eastAsia="en-GB"/>
              </w:rPr>
            </w:pPr>
          </w:p>
        </w:tc>
        <w:tc>
          <w:tcPr>
            <w:tcW w:w="1701" w:type="dxa"/>
          </w:tcPr>
          <w:p w:rsidR="00F90BC1" w:rsidRPr="003E33DD" w:rsidRDefault="00F90BC1" w:rsidP="00261714">
            <w:pPr>
              <w:autoSpaceDE w:val="0"/>
              <w:autoSpaceDN w:val="0"/>
              <w:adjustRightInd w:val="0"/>
              <w:rPr>
                <w:rFonts w:ascii="Microsoft New Tai Lue" w:hAnsi="Microsoft New Tai Lue" w:cs="Microsoft New Tai Lue"/>
                <w:b/>
                <w:color w:val="000000"/>
                <w:sz w:val="18"/>
                <w:szCs w:val="18"/>
                <w:lang w:eastAsia="en-GB"/>
              </w:rPr>
            </w:pPr>
          </w:p>
        </w:tc>
      </w:tr>
    </w:tbl>
    <w:p w:rsidR="002D2171" w:rsidRPr="003E33DD" w:rsidRDefault="002D2171" w:rsidP="00F90BC1">
      <w:pPr>
        <w:rPr>
          <w:rFonts w:ascii="Microsoft New Tai Lue" w:hAnsi="Microsoft New Tai Lue" w:cs="Microsoft New Tai Lue"/>
          <w:sz w:val="22"/>
          <w:szCs w:val="22"/>
        </w:rPr>
      </w:pPr>
    </w:p>
    <w:p w:rsidR="00F90BC1" w:rsidRPr="003E33DD" w:rsidRDefault="00134E94" w:rsidP="00371382">
      <w:pPr>
        <w:pStyle w:val="Heading2"/>
        <w:jc w:val="left"/>
        <w:rPr>
          <w:rFonts w:ascii="Microsoft New Tai Lue" w:hAnsi="Microsoft New Tai Lue" w:cs="Microsoft New Tai Lue"/>
          <w:sz w:val="22"/>
          <w:szCs w:val="22"/>
        </w:rPr>
      </w:pPr>
      <w:bookmarkStart w:id="840" w:name="_Toc383608185"/>
      <w:r>
        <w:rPr>
          <w:rFonts w:ascii="Microsoft New Tai Lue" w:hAnsi="Microsoft New Tai Lue" w:cs="Microsoft New Tai Lue"/>
          <w:sz w:val="22"/>
          <w:szCs w:val="22"/>
        </w:rPr>
        <w:t>6</w:t>
      </w:r>
      <w:r w:rsidR="00371382" w:rsidRPr="003E33DD">
        <w:rPr>
          <w:rFonts w:ascii="Microsoft New Tai Lue" w:hAnsi="Microsoft New Tai Lue" w:cs="Microsoft New Tai Lue"/>
          <w:sz w:val="22"/>
          <w:szCs w:val="22"/>
        </w:rPr>
        <w:t>.</w:t>
      </w:r>
      <w:r w:rsidR="009D6360">
        <w:rPr>
          <w:rFonts w:ascii="Microsoft New Tai Lue" w:hAnsi="Microsoft New Tai Lue" w:cs="Microsoft New Tai Lue"/>
          <w:sz w:val="22"/>
          <w:szCs w:val="22"/>
        </w:rPr>
        <w:t>9</w:t>
      </w:r>
      <w:r w:rsidR="00371382" w:rsidRPr="003E33DD">
        <w:rPr>
          <w:rFonts w:ascii="Microsoft New Tai Lue" w:hAnsi="Microsoft New Tai Lue" w:cs="Microsoft New Tai Lue"/>
          <w:sz w:val="22"/>
          <w:szCs w:val="22"/>
        </w:rPr>
        <w:tab/>
      </w:r>
      <w:r w:rsidR="009D6360">
        <w:rPr>
          <w:rFonts w:ascii="Microsoft New Tai Lue" w:hAnsi="Microsoft New Tai Lue" w:cs="Microsoft New Tai Lue"/>
          <w:sz w:val="22"/>
          <w:szCs w:val="22"/>
        </w:rPr>
        <w:t>I</w:t>
      </w:r>
      <w:r w:rsidR="00F90BC1" w:rsidRPr="003E33DD">
        <w:rPr>
          <w:rFonts w:ascii="Microsoft New Tai Lue" w:hAnsi="Microsoft New Tai Lue" w:cs="Microsoft New Tai Lue"/>
          <w:sz w:val="22"/>
          <w:szCs w:val="22"/>
          <w:lang w:eastAsia="en-GB"/>
        </w:rPr>
        <w:t>ntegrate of indigenous knowledge &amp; practices in biodiversity conservation</w:t>
      </w:r>
      <w:bookmarkEnd w:id="840"/>
    </w:p>
    <w:p w:rsidR="00F90BC1" w:rsidRPr="00D83083" w:rsidRDefault="00F90BC1" w:rsidP="00EF44BB">
      <w:pPr>
        <w:spacing w:line="276" w:lineRule="auto"/>
        <w:rPr>
          <w:rFonts w:ascii="Microsoft New Tai Lue" w:hAnsi="Microsoft New Tai Lue" w:cs="Microsoft New Tai Lue"/>
          <w:sz w:val="20"/>
          <w:szCs w:val="20"/>
        </w:rPr>
      </w:pPr>
    </w:p>
    <w:p w:rsidR="009D6360" w:rsidRPr="00D83083" w:rsidRDefault="009D6360" w:rsidP="00EF44BB">
      <w:pPr>
        <w:spacing w:line="276" w:lineRule="auto"/>
        <w:jc w:val="both"/>
        <w:rPr>
          <w:rFonts w:ascii="Microsoft New Tai Lue" w:hAnsi="Microsoft New Tai Lue" w:cs="Microsoft New Tai Lue"/>
          <w:sz w:val="20"/>
          <w:szCs w:val="20"/>
        </w:rPr>
      </w:pPr>
      <w:r w:rsidRPr="00D83083">
        <w:rPr>
          <w:rFonts w:ascii="Microsoft New Tai Lue" w:hAnsi="Microsoft New Tai Lue" w:cs="Microsoft New Tai Lue"/>
          <w:sz w:val="20"/>
          <w:szCs w:val="20"/>
        </w:rPr>
        <w:t>Indigenous knowledge and practices are key to the survival of some of the oldest communities in the country.  The knowledge and practices have been useful in biodiversity conservation and maintaining livelihoods.  Actions are proposed towards continued development, reporting, monitoring and evaluation of the indicators on indigenous knowledge and practices.</w:t>
      </w:r>
    </w:p>
    <w:p w:rsidR="009D6360" w:rsidRPr="00EF44BB" w:rsidRDefault="009D6360" w:rsidP="00EF44BB">
      <w:pPr>
        <w:spacing w:line="276" w:lineRule="auto"/>
        <w:rPr>
          <w:rFonts w:ascii="Microsoft New Tai Lue" w:hAnsi="Microsoft New Tai Lue" w:cs="Microsoft New Tai Lue"/>
          <w:sz w:val="22"/>
          <w:szCs w:val="22"/>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1843"/>
        <w:gridCol w:w="1217"/>
        <w:gridCol w:w="2409"/>
        <w:gridCol w:w="1011"/>
      </w:tblGrid>
      <w:tr w:rsidR="00F90BC1" w:rsidRPr="009D6360" w:rsidTr="007B6903">
        <w:trPr>
          <w:trHeight w:val="92"/>
        </w:trPr>
        <w:tc>
          <w:tcPr>
            <w:tcW w:w="10094" w:type="dxa"/>
            <w:gridSpan w:val="5"/>
          </w:tcPr>
          <w:p w:rsidR="00F90BC1" w:rsidRPr="009D6360" w:rsidRDefault="00F90BC1" w:rsidP="00261714">
            <w:pPr>
              <w:autoSpaceDE w:val="0"/>
              <w:autoSpaceDN w:val="0"/>
              <w:adjustRightInd w:val="0"/>
              <w:rPr>
                <w:rFonts w:ascii="Microsoft New Tai Lue" w:hAnsi="Microsoft New Tai Lue" w:cs="Microsoft New Tai Lue"/>
                <w:b/>
                <w:color w:val="000000"/>
                <w:sz w:val="18"/>
                <w:szCs w:val="18"/>
                <w:lang w:eastAsia="en-GB"/>
              </w:rPr>
            </w:pPr>
            <w:r w:rsidRPr="009D6360">
              <w:rPr>
                <w:rFonts w:ascii="Microsoft New Tai Lue" w:hAnsi="Microsoft New Tai Lue" w:cs="Microsoft New Tai Lue"/>
                <w:b/>
                <w:bCs/>
                <w:iCs/>
                <w:color w:val="000000"/>
                <w:sz w:val="18"/>
                <w:szCs w:val="18"/>
                <w:lang w:eastAsia="en-GB"/>
              </w:rPr>
              <w:t xml:space="preserve">Goal: Continued Development, reporting and Monitoring and Evaluation of Biodiversity Indicators </w:t>
            </w:r>
          </w:p>
        </w:tc>
      </w:tr>
      <w:tr w:rsidR="00F90BC1" w:rsidRPr="003E33DD" w:rsidTr="007B6903">
        <w:trPr>
          <w:trHeight w:val="385"/>
        </w:trPr>
        <w:tc>
          <w:tcPr>
            <w:tcW w:w="3614"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tc>
        <w:tc>
          <w:tcPr>
            <w:tcW w:w="1843" w:type="dxa"/>
          </w:tcPr>
          <w:p w:rsidR="00F90BC1" w:rsidRPr="003E33DD" w:rsidRDefault="00F90BC1" w:rsidP="00261714">
            <w:pPr>
              <w:autoSpaceDE w:val="0"/>
              <w:autoSpaceDN w:val="0"/>
              <w:adjustRightInd w:val="0"/>
              <w:rPr>
                <w:rFonts w:ascii="Microsoft New Tai Lue" w:hAnsi="Microsoft New Tai Lue" w:cs="Microsoft New Tai Lue"/>
                <w:bCs/>
                <w:sz w:val="18"/>
                <w:szCs w:val="18"/>
                <w:lang w:eastAsia="en-GB"/>
              </w:rPr>
            </w:pPr>
            <w:r w:rsidRPr="003E33DD">
              <w:rPr>
                <w:rFonts w:ascii="Microsoft New Tai Lue" w:hAnsi="Microsoft New Tai Lue" w:cs="Microsoft New Tai Lue"/>
                <w:b/>
                <w:bCs/>
                <w:iCs/>
                <w:color w:val="000000"/>
                <w:sz w:val="18"/>
                <w:szCs w:val="18"/>
                <w:lang w:eastAsia="en-GB"/>
              </w:rPr>
              <w:t>Responsibility</w:t>
            </w:r>
          </w:p>
        </w:tc>
        <w:tc>
          <w:tcPr>
            <w:tcW w:w="1217" w:type="dxa"/>
          </w:tcPr>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
                <w:bCs/>
                <w:iCs/>
                <w:color w:val="000000"/>
                <w:sz w:val="18"/>
                <w:szCs w:val="18"/>
                <w:lang w:eastAsia="en-GB"/>
              </w:rPr>
              <w:t>Funds required</w:t>
            </w:r>
          </w:p>
          <w:p w:rsidR="00F90BC1" w:rsidRPr="003E33DD" w:rsidRDefault="00F90BC1" w:rsidP="00261714">
            <w:pPr>
              <w:autoSpaceDE w:val="0"/>
              <w:autoSpaceDN w:val="0"/>
              <w:adjustRightInd w:val="0"/>
              <w:rPr>
                <w:rFonts w:ascii="Microsoft New Tai Lue" w:hAnsi="Microsoft New Tai Lue" w:cs="Microsoft New Tai Lue"/>
                <w:bCs/>
                <w:sz w:val="18"/>
                <w:szCs w:val="18"/>
                <w:lang w:eastAsia="en-GB"/>
              </w:rPr>
            </w:pPr>
            <w:r w:rsidRPr="003E33DD">
              <w:rPr>
                <w:rFonts w:ascii="Microsoft New Tai Lue" w:hAnsi="Microsoft New Tai Lue" w:cs="Microsoft New Tai Lue"/>
                <w:b/>
                <w:bCs/>
                <w:iCs/>
                <w:color w:val="000000"/>
                <w:sz w:val="18"/>
                <w:szCs w:val="18"/>
                <w:lang w:eastAsia="en-GB"/>
              </w:rPr>
              <w:t>$/year</w:t>
            </w:r>
          </w:p>
        </w:tc>
        <w:tc>
          <w:tcPr>
            <w:tcW w:w="2409"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
                <w:bCs/>
                <w:iCs/>
                <w:color w:val="000000"/>
                <w:sz w:val="18"/>
                <w:szCs w:val="18"/>
                <w:lang w:eastAsia="en-GB"/>
              </w:rPr>
              <w:t>Human &amp; other resources</w:t>
            </w:r>
          </w:p>
        </w:tc>
        <w:tc>
          <w:tcPr>
            <w:tcW w:w="1011"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
                <w:bCs/>
                <w:iCs/>
                <w:color w:val="000000"/>
                <w:sz w:val="18"/>
                <w:szCs w:val="18"/>
                <w:lang w:eastAsia="en-GB"/>
              </w:rPr>
              <w:t>Timeline</w:t>
            </w:r>
          </w:p>
        </w:tc>
      </w:tr>
      <w:tr w:rsidR="00F90BC1" w:rsidRPr="003E33DD" w:rsidTr="007B6903">
        <w:trPr>
          <w:trHeight w:val="332"/>
        </w:trPr>
        <w:tc>
          <w:tcPr>
            <w:tcW w:w="3614"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Objective 1: Implementation of data collection on indicators for biodiversity conservation and Monitoring and Evaluation Framework</w:t>
            </w: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Activities:</w:t>
            </w:r>
          </w:p>
          <w:p w:rsidR="00F90BC1" w:rsidRPr="003E33DD" w:rsidRDefault="00F90BC1" w:rsidP="000919F4">
            <w:pPr>
              <w:numPr>
                <w:ilvl w:val="0"/>
                <w:numId w:val="11"/>
              </w:numPr>
              <w:autoSpaceDE w:val="0"/>
              <w:autoSpaceDN w:val="0"/>
              <w:adjustRightInd w:val="0"/>
              <w:spacing w:line="276" w:lineRule="auto"/>
              <w:ind w:left="318"/>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Identify and build capacity on skills and other capacity to collection information on biodiversity indicators</w:t>
            </w:r>
            <w:r w:rsidR="00134E94">
              <w:rPr>
                <w:rFonts w:ascii="Microsoft New Tai Lue" w:hAnsi="Microsoft New Tai Lue" w:cs="Microsoft New Tai Lue"/>
                <w:color w:val="000000"/>
                <w:sz w:val="18"/>
                <w:szCs w:val="18"/>
                <w:lang w:eastAsia="en-GB"/>
              </w:rPr>
              <w:t xml:space="preserve"> </w:t>
            </w:r>
            <w:r w:rsidR="00134E94">
              <w:rPr>
                <w:rStyle w:val="fblongblurb"/>
                <w:rFonts w:ascii="Microsoft New Tai Lue" w:hAnsi="Microsoft New Tai Lue" w:cs="Microsoft New Tai Lue"/>
                <w:sz w:val="18"/>
                <w:szCs w:val="18"/>
              </w:rPr>
              <w:t>(5 years)</w:t>
            </w:r>
          </w:p>
          <w:p w:rsidR="00F90BC1" w:rsidRPr="00134E94" w:rsidRDefault="00F90BC1" w:rsidP="000919F4">
            <w:pPr>
              <w:numPr>
                <w:ilvl w:val="0"/>
                <w:numId w:val="11"/>
              </w:numPr>
              <w:autoSpaceDE w:val="0"/>
              <w:autoSpaceDN w:val="0"/>
              <w:adjustRightInd w:val="0"/>
              <w:spacing w:line="276" w:lineRule="auto"/>
              <w:ind w:left="318"/>
              <w:rPr>
                <w:rStyle w:val="fblongblurb"/>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Implement and report on M&amp;E biodiversity indicators</w:t>
            </w:r>
            <w:r w:rsidR="00134E94">
              <w:rPr>
                <w:rFonts w:ascii="Microsoft New Tai Lue" w:hAnsi="Microsoft New Tai Lue" w:cs="Microsoft New Tai Lue"/>
                <w:color w:val="000000"/>
                <w:sz w:val="18"/>
                <w:szCs w:val="18"/>
                <w:lang w:eastAsia="en-GB"/>
              </w:rPr>
              <w:t xml:space="preserve"> </w:t>
            </w:r>
            <w:r w:rsidR="00134E94">
              <w:rPr>
                <w:rStyle w:val="fblongblurb"/>
                <w:rFonts w:ascii="Microsoft New Tai Lue" w:hAnsi="Microsoft New Tai Lue" w:cs="Microsoft New Tai Lue"/>
                <w:sz w:val="18"/>
                <w:szCs w:val="18"/>
              </w:rPr>
              <w:t>(5 years)</w:t>
            </w:r>
          </w:p>
          <w:p w:rsidR="00134E94" w:rsidRPr="003E33DD" w:rsidRDefault="00134E94" w:rsidP="000919F4">
            <w:pPr>
              <w:numPr>
                <w:ilvl w:val="0"/>
                <w:numId w:val="11"/>
              </w:numPr>
              <w:autoSpaceDE w:val="0"/>
              <w:autoSpaceDN w:val="0"/>
              <w:adjustRightInd w:val="0"/>
              <w:spacing w:line="276" w:lineRule="auto"/>
              <w:ind w:left="318"/>
              <w:rPr>
                <w:rFonts w:ascii="Microsoft New Tai Lue" w:hAnsi="Microsoft New Tai Lue" w:cs="Microsoft New Tai Lue"/>
                <w:color w:val="000000"/>
                <w:sz w:val="18"/>
                <w:szCs w:val="18"/>
                <w:lang w:eastAsia="en-GB"/>
              </w:rPr>
            </w:pPr>
            <w:r>
              <w:rPr>
                <w:rStyle w:val="fblongblurb"/>
                <w:rFonts w:ascii="Microsoft New Tai Lue" w:hAnsi="Microsoft New Tai Lue" w:cs="Microsoft New Tai Lue"/>
                <w:sz w:val="18"/>
                <w:szCs w:val="18"/>
              </w:rPr>
              <w:t>Capacity building for all DLGs (5 years)</w:t>
            </w:r>
          </w:p>
        </w:tc>
        <w:tc>
          <w:tcPr>
            <w:tcW w:w="1843"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NEMA</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UWA, UNCST, NAFORRI</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NARO</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Makerere University – Botany, Zoology and Dept of Environment Mgt</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MAAIF, MOLG and all other key stakeholders</w:t>
            </w:r>
          </w:p>
        </w:tc>
        <w:tc>
          <w:tcPr>
            <w:tcW w:w="1217"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3857CC"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6</w:t>
            </w:r>
            <w:r w:rsidR="00EF315C" w:rsidRPr="003E33DD">
              <w:rPr>
                <w:rFonts w:ascii="Microsoft New Tai Lue" w:hAnsi="Microsoft New Tai Lue" w:cs="Microsoft New Tai Lue"/>
                <w:color w:val="000000"/>
                <w:sz w:val="18"/>
                <w:szCs w:val="18"/>
                <w:lang w:eastAsia="en-GB"/>
              </w:rPr>
              <w:t>0</w:t>
            </w:r>
            <w:r w:rsidR="00F90BC1" w:rsidRPr="003E33DD">
              <w:rPr>
                <w:rFonts w:ascii="Microsoft New Tai Lue" w:hAnsi="Microsoft New Tai Lue" w:cs="Microsoft New Tai Lue"/>
                <w:color w:val="000000"/>
                <w:sz w:val="18"/>
                <w:szCs w:val="18"/>
                <w:lang w:eastAsia="en-GB"/>
              </w:rPr>
              <w:t>0,000</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134E94" w:rsidRDefault="00134E94" w:rsidP="00261714">
            <w:pPr>
              <w:autoSpaceDE w:val="0"/>
              <w:autoSpaceDN w:val="0"/>
              <w:adjustRightInd w:val="0"/>
              <w:rPr>
                <w:rFonts w:ascii="Microsoft New Tai Lue" w:hAnsi="Microsoft New Tai Lue" w:cs="Microsoft New Tai Lue"/>
                <w:color w:val="000000"/>
                <w:sz w:val="18"/>
                <w:szCs w:val="18"/>
                <w:lang w:eastAsia="en-GB"/>
              </w:rPr>
            </w:pPr>
          </w:p>
          <w:p w:rsidR="00134E94" w:rsidRDefault="00134E94" w:rsidP="00261714">
            <w:pPr>
              <w:autoSpaceDE w:val="0"/>
              <w:autoSpaceDN w:val="0"/>
              <w:adjustRightInd w:val="0"/>
              <w:rPr>
                <w:rFonts w:ascii="Microsoft New Tai Lue" w:hAnsi="Microsoft New Tai Lue" w:cs="Microsoft New Tai Lue"/>
                <w:color w:val="000000"/>
                <w:sz w:val="18"/>
                <w:szCs w:val="18"/>
                <w:lang w:eastAsia="en-GB"/>
              </w:rPr>
            </w:pPr>
          </w:p>
          <w:p w:rsidR="00F90BC1" w:rsidRDefault="00EF315C"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20</w:t>
            </w:r>
            <w:r w:rsidR="00F90BC1" w:rsidRPr="003E33DD">
              <w:rPr>
                <w:rFonts w:ascii="Microsoft New Tai Lue" w:hAnsi="Microsoft New Tai Lue" w:cs="Microsoft New Tai Lue"/>
                <w:color w:val="000000"/>
                <w:sz w:val="18"/>
                <w:szCs w:val="18"/>
                <w:lang w:eastAsia="en-GB"/>
              </w:rPr>
              <w:t>0,000</w:t>
            </w:r>
          </w:p>
          <w:p w:rsidR="00134E94" w:rsidRDefault="00134E94" w:rsidP="00261714">
            <w:pPr>
              <w:autoSpaceDE w:val="0"/>
              <w:autoSpaceDN w:val="0"/>
              <w:adjustRightInd w:val="0"/>
              <w:rPr>
                <w:rFonts w:ascii="Microsoft New Tai Lue" w:hAnsi="Microsoft New Tai Lue" w:cs="Microsoft New Tai Lue"/>
                <w:color w:val="000000"/>
                <w:sz w:val="18"/>
                <w:szCs w:val="18"/>
                <w:lang w:eastAsia="en-GB"/>
              </w:rPr>
            </w:pPr>
          </w:p>
          <w:p w:rsidR="00134E94" w:rsidRPr="003E33DD" w:rsidRDefault="00134E94"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1,120,000</w:t>
            </w:r>
          </w:p>
        </w:tc>
        <w:tc>
          <w:tcPr>
            <w:tcW w:w="2409"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Have a focus person in all key biodiversity conservation agencies</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 xml:space="preserve">Office space and maintenance of a database </w:t>
            </w:r>
          </w:p>
        </w:tc>
        <w:tc>
          <w:tcPr>
            <w:tcW w:w="1011"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Default="00134E94" w:rsidP="000A5497">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2015</w:t>
            </w:r>
            <w:r w:rsidR="00F90BC1" w:rsidRPr="003E33DD">
              <w:rPr>
                <w:rFonts w:ascii="Microsoft New Tai Lue" w:hAnsi="Microsoft New Tai Lue" w:cs="Microsoft New Tai Lue"/>
                <w:color w:val="000000"/>
                <w:sz w:val="18"/>
                <w:szCs w:val="18"/>
                <w:lang w:eastAsia="en-GB"/>
              </w:rPr>
              <w:t xml:space="preserve"> </w:t>
            </w:r>
            <w:r>
              <w:rPr>
                <w:rFonts w:ascii="Microsoft New Tai Lue" w:hAnsi="Microsoft New Tai Lue" w:cs="Microsoft New Tai Lue"/>
                <w:color w:val="000000"/>
                <w:sz w:val="18"/>
                <w:szCs w:val="18"/>
                <w:lang w:eastAsia="en-GB"/>
              </w:rPr>
              <w:t>–</w:t>
            </w:r>
            <w:r w:rsidR="00F90BC1" w:rsidRPr="003E33DD">
              <w:rPr>
                <w:rFonts w:ascii="Microsoft New Tai Lue" w:hAnsi="Microsoft New Tai Lue" w:cs="Microsoft New Tai Lue"/>
                <w:color w:val="000000"/>
                <w:sz w:val="18"/>
                <w:szCs w:val="18"/>
                <w:lang w:eastAsia="en-GB"/>
              </w:rPr>
              <w:t xml:space="preserve"> 202</w:t>
            </w:r>
            <w:r w:rsidR="000A5497">
              <w:rPr>
                <w:rFonts w:ascii="Microsoft New Tai Lue" w:hAnsi="Microsoft New Tai Lue" w:cs="Microsoft New Tai Lue"/>
                <w:color w:val="000000"/>
                <w:sz w:val="18"/>
                <w:szCs w:val="18"/>
                <w:lang w:eastAsia="en-GB"/>
              </w:rPr>
              <w:t>0</w:t>
            </w:r>
          </w:p>
          <w:p w:rsidR="00134E94" w:rsidRDefault="00134E94" w:rsidP="000A5497">
            <w:pPr>
              <w:autoSpaceDE w:val="0"/>
              <w:autoSpaceDN w:val="0"/>
              <w:adjustRightInd w:val="0"/>
              <w:rPr>
                <w:rFonts w:ascii="Microsoft New Tai Lue" w:hAnsi="Microsoft New Tai Lue" w:cs="Microsoft New Tai Lue"/>
                <w:color w:val="000000"/>
                <w:sz w:val="18"/>
                <w:szCs w:val="18"/>
                <w:lang w:eastAsia="en-GB"/>
              </w:rPr>
            </w:pPr>
          </w:p>
          <w:p w:rsidR="00134E94" w:rsidRDefault="00134E94" w:rsidP="000A5497">
            <w:pPr>
              <w:autoSpaceDE w:val="0"/>
              <w:autoSpaceDN w:val="0"/>
              <w:adjustRightInd w:val="0"/>
              <w:rPr>
                <w:rFonts w:ascii="Microsoft New Tai Lue" w:hAnsi="Microsoft New Tai Lue" w:cs="Microsoft New Tai Lue"/>
                <w:color w:val="000000"/>
                <w:sz w:val="18"/>
                <w:szCs w:val="18"/>
                <w:lang w:eastAsia="en-GB"/>
              </w:rPr>
            </w:pPr>
          </w:p>
          <w:p w:rsidR="00134E94" w:rsidRDefault="00134E94" w:rsidP="000A5497">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2015</w:t>
            </w:r>
            <w:r w:rsidRPr="003E33DD">
              <w:rPr>
                <w:rFonts w:ascii="Microsoft New Tai Lue" w:hAnsi="Microsoft New Tai Lue" w:cs="Microsoft New Tai Lue"/>
                <w:color w:val="000000"/>
                <w:sz w:val="18"/>
                <w:szCs w:val="18"/>
                <w:lang w:eastAsia="en-GB"/>
              </w:rPr>
              <w:t xml:space="preserve"> </w:t>
            </w:r>
            <w:r>
              <w:rPr>
                <w:rFonts w:ascii="Microsoft New Tai Lue" w:hAnsi="Microsoft New Tai Lue" w:cs="Microsoft New Tai Lue"/>
                <w:color w:val="000000"/>
                <w:sz w:val="18"/>
                <w:szCs w:val="18"/>
                <w:lang w:eastAsia="en-GB"/>
              </w:rPr>
              <w:t>–</w:t>
            </w:r>
            <w:r w:rsidRPr="003E33DD">
              <w:rPr>
                <w:rFonts w:ascii="Microsoft New Tai Lue" w:hAnsi="Microsoft New Tai Lue" w:cs="Microsoft New Tai Lue"/>
                <w:color w:val="000000"/>
                <w:sz w:val="18"/>
                <w:szCs w:val="18"/>
                <w:lang w:eastAsia="en-GB"/>
              </w:rPr>
              <w:t xml:space="preserve"> 202</w:t>
            </w:r>
            <w:r>
              <w:rPr>
                <w:rFonts w:ascii="Microsoft New Tai Lue" w:hAnsi="Microsoft New Tai Lue" w:cs="Microsoft New Tai Lue"/>
                <w:color w:val="000000"/>
                <w:sz w:val="18"/>
                <w:szCs w:val="18"/>
                <w:lang w:eastAsia="en-GB"/>
              </w:rPr>
              <w:t>0</w:t>
            </w:r>
          </w:p>
          <w:p w:rsidR="00134E94" w:rsidRDefault="00134E94" w:rsidP="000A5497">
            <w:pPr>
              <w:autoSpaceDE w:val="0"/>
              <w:autoSpaceDN w:val="0"/>
              <w:adjustRightInd w:val="0"/>
              <w:rPr>
                <w:rFonts w:ascii="Microsoft New Tai Lue" w:hAnsi="Microsoft New Tai Lue" w:cs="Microsoft New Tai Lue"/>
                <w:color w:val="000000"/>
                <w:sz w:val="18"/>
                <w:szCs w:val="18"/>
                <w:lang w:eastAsia="en-GB"/>
              </w:rPr>
            </w:pPr>
          </w:p>
          <w:p w:rsidR="00134E94" w:rsidRPr="003E33DD" w:rsidRDefault="00134E94" w:rsidP="000A5497">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2015</w:t>
            </w:r>
            <w:r w:rsidRPr="003E33DD">
              <w:rPr>
                <w:rFonts w:ascii="Microsoft New Tai Lue" w:hAnsi="Microsoft New Tai Lue" w:cs="Microsoft New Tai Lue"/>
                <w:color w:val="000000"/>
                <w:sz w:val="18"/>
                <w:szCs w:val="18"/>
                <w:lang w:eastAsia="en-GB"/>
              </w:rPr>
              <w:t xml:space="preserve"> - 202</w:t>
            </w:r>
            <w:r>
              <w:rPr>
                <w:rFonts w:ascii="Microsoft New Tai Lue" w:hAnsi="Microsoft New Tai Lue" w:cs="Microsoft New Tai Lue"/>
                <w:color w:val="000000"/>
                <w:sz w:val="18"/>
                <w:szCs w:val="18"/>
                <w:lang w:eastAsia="en-GB"/>
              </w:rPr>
              <w:t>0</w:t>
            </w:r>
          </w:p>
        </w:tc>
      </w:tr>
      <w:tr w:rsidR="00F90BC1" w:rsidRPr="00700F69" w:rsidTr="00700F69">
        <w:trPr>
          <w:trHeight w:val="70"/>
        </w:trPr>
        <w:tc>
          <w:tcPr>
            <w:tcW w:w="3614" w:type="dxa"/>
          </w:tcPr>
          <w:p w:rsidR="00F90BC1" w:rsidRPr="00700F69" w:rsidRDefault="00134E94" w:rsidP="00261714">
            <w:pPr>
              <w:autoSpaceDE w:val="0"/>
              <w:autoSpaceDN w:val="0"/>
              <w:adjustRightInd w:val="0"/>
              <w:rPr>
                <w:rFonts w:ascii="Microsoft New Tai Lue" w:hAnsi="Microsoft New Tai Lue" w:cs="Microsoft New Tai Lue"/>
                <w:b/>
                <w:bCs/>
                <w:iCs/>
                <w:color w:val="000000"/>
                <w:sz w:val="18"/>
                <w:szCs w:val="18"/>
                <w:lang w:eastAsia="en-GB"/>
              </w:rPr>
            </w:pPr>
            <w:r>
              <w:rPr>
                <w:rFonts w:ascii="Microsoft New Tai Lue" w:hAnsi="Microsoft New Tai Lue" w:cs="Microsoft New Tai Lue"/>
                <w:b/>
                <w:bCs/>
                <w:iCs/>
                <w:color w:val="000000"/>
                <w:sz w:val="18"/>
                <w:szCs w:val="18"/>
                <w:lang w:eastAsia="en-GB"/>
              </w:rPr>
              <w:t>T</w:t>
            </w:r>
            <w:r w:rsidR="00F8358F" w:rsidRPr="00700F69">
              <w:rPr>
                <w:rFonts w:ascii="Microsoft New Tai Lue" w:hAnsi="Microsoft New Tai Lue" w:cs="Microsoft New Tai Lue"/>
                <w:b/>
                <w:bCs/>
                <w:iCs/>
                <w:color w:val="000000"/>
                <w:sz w:val="18"/>
                <w:szCs w:val="18"/>
                <w:lang w:eastAsia="en-GB"/>
              </w:rPr>
              <w:t>otal</w:t>
            </w:r>
          </w:p>
        </w:tc>
        <w:tc>
          <w:tcPr>
            <w:tcW w:w="1843" w:type="dxa"/>
          </w:tcPr>
          <w:p w:rsidR="00F90BC1" w:rsidRPr="00700F69" w:rsidRDefault="00F90BC1" w:rsidP="00261714">
            <w:pPr>
              <w:autoSpaceDE w:val="0"/>
              <w:autoSpaceDN w:val="0"/>
              <w:adjustRightInd w:val="0"/>
              <w:rPr>
                <w:rFonts w:ascii="Microsoft New Tai Lue" w:hAnsi="Microsoft New Tai Lue" w:cs="Microsoft New Tai Lue"/>
                <w:b/>
                <w:color w:val="000000"/>
                <w:sz w:val="18"/>
                <w:szCs w:val="18"/>
                <w:lang w:eastAsia="en-GB"/>
              </w:rPr>
            </w:pPr>
          </w:p>
        </w:tc>
        <w:tc>
          <w:tcPr>
            <w:tcW w:w="1217" w:type="dxa"/>
          </w:tcPr>
          <w:p w:rsidR="00F90BC1" w:rsidRPr="00700F69" w:rsidRDefault="00134E94" w:rsidP="00261714">
            <w:pPr>
              <w:autoSpaceDE w:val="0"/>
              <w:autoSpaceDN w:val="0"/>
              <w:adjustRightInd w:val="0"/>
              <w:rPr>
                <w:rFonts w:ascii="Microsoft New Tai Lue" w:hAnsi="Microsoft New Tai Lue" w:cs="Microsoft New Tai Lue"/>
                <w:b/>
                <w:color w:val="000000"/>
                <w:sz w:val="18"/>
                <w:szCs w:val="18"/>
                <w:lang w:eastAsia="en-GB"/>
              </w:rPr>
            </w:pPr>
            <w:r>
              <w:rPr>
                <w:rFonts w:ascii="Microsoft New Tai Lue" w:hAnsi="Microsoft New Tai Lue" w:cs="Microsoft New Tai Lue"/>
                <w:b/>
                <w:color w:val="000000"/>
                <w:sz w:val="18"/>
                <w:szCs w:val="18"/>
                <w:lang w:eastAsia="en-GB"/>
              </w:rPr>
              <w:t>1,920</w:t>
            </w:r>
            <w:r w:rsidR="00F90BC1" w:rsidRPr="00700F69">
              <w:rPr>
                <w:rFonts w:ascii="Microsoft New Tai Lue" w:hAnsi="Microsoft New Tai Lue" w:cs="Microsoft New Tai Lue"/>
                <w:b/>
                <w:color w:val="000000"/>
                <w:sz w:val="18"/>
                <w:szCs w:val="18"/>
                <w:lang w:eastAsia="en-GB"/>
              </w:rPr>
              <w:t>,000</w:t>
            </w:r>
          </w:p>
        </w:tc>
        <w:tc>
          <w:tcPr>
            <w:tcW w:w="2409" w:type="dxa"/>
          </w:tcPr>
          <w:p w:rsidR="00F90BC1" w:rsidRPr="00700F69" w:rsidRDefault="00F90BC1" w:rsidP="00261714">
            <w:pPr>
              <w:autoSpaceDE w:val="0"/>
              <w:autoSpaceDN w:val="0"/>
              <w:adjustRightInd w:val="0"/>
              <w:rPr>
                <w:rFonts w:ascii="Microsoft New Tai Lue" w:hAnsi="Microsoft New Tai Lue" w:cs="Microsoft New Tai Lue"/>
                <w:b/>
                <w:color w:val="000000"/>
                <w:sz w:val="18"/>
                <w:szCs w:val="18"/>
                <w:lang w:eastAsia="en-GB"/>
              </w:rPr>
            </w:pPr>
          </w:p>
        </w:tc>
        <w:tc>
          <w:tcPr>
            <w:tcW w:w="1011" w:type="dxa"/>
          </w:tcPr>
          <w:p w:rsidR="00F90BC1" w:rsidRPr="00700F69" w:rsidRDefault="00F90BC1" w:rsidP="00261714">
            <w:pPr>
              <w:autoSpaceDE w:val="0"/>
              <w:autoSpaceDN w:val="0"/>
              <w:adjustRightInd w:val="0"/>
              <w:rPr>
                <w:rFonts w:ascii="Microsoft New Tai Lue" w:hAnsi="Microsoft New Tai Lue" w:cs="Microsoft New Tai Lue"/>
                <w:b/>
                <w:color w:val="000000"/>
                <w:sz w:val="18"/>
                <w:szCs w:val="18"/>
                <w:lang w:eastAsia="en-GB"/>
              </w:rPr>
            </w:pPr>
          </w:p>
        </w:tc>
      </w:tr>
    </w:tbl>
    <w:p w:rsidR="00B53D87" w:rsidRPr="003E33DD" w:rsidRDefault="00B53D87" w:rsidP="00F90BC1">
      <w:pPr>
        <w:rPr>
          <w:rFonts w:ascii="Microsoft New Tai Lue" w:hAnsi="Microsoft New Tai Lue" w:cs="Microsoft New Tai Lue"/>
        </w:rPr>
      </w:pPr>
    </w:p>
    <w:p w:rsidR="00F90BC1" w:rsidRPr="00EF44BB" w:rsidRDefault="00134E94" w:rsidP="00371382">
      <w:pPr>
        <w:pStyle w:val="Heading2"/>
        <w:jc w:val="left"/>
        <w:rPr>
          <w:rFonts w:ascii="Microsoft New Tai Lue" w:hAnsi="Microsoft New Tai Lue" w:cs="Microsoft New Tai Lue"/>
          <w:lang w:eastAsia="en-GB"/>
        </w:rPr>
      </w:pPr>
      <w:bookmarkStart w:id="841" w:name="_Toc383608186"/>
      <w:r>
        <w:rPr>
          <w:rFonts w:ascii="Microsoft New Tai Lue" w:hAnsi="Microsoft New Tai Lue" w:cs="Microsoft New Tai Lue"/>
        </w:rPr>
        <w:t>6</w:t>
      </w:r>
      <w:r w:rsidR="00371382" w:rsidRPr="00EF44BB">
        <w:rPr>
          <w:rFonts w:ascii="Microsoft New Tai Lue" w:hAnsi="Microsoft New Tai Lue" w:cs="Microsoft New Tai Lue"/>
        </w:rPr>
        <w:t>.</w:t>
      </w:r>
      <w:r w:rsidR="009D6360" w:rsidRPr="00EF44BB">
        <w:rPr>
          <w:rFonts w:ascii="Microsoft New Tai Lue" w:hAnsi="Microsoft New Tai Lue" w:cs="Microsoft New Tai Lue"/>
        </w:rPr>
        <w:t>10</w:t>
      </w:r>
      <w:r w:rsidR="00371382" w:rsidRPr="00EF44BB">
        <w:rPr>
          <w:rFonts w:ascii="Microsoft New Tai Lue" w:hAnsi="Microsoft New Tai Lue" w:cs="Microsoft New Tai Lue"/>
        </w:rPr>
        <w:tab/>
      </w:r>
      <w:r w:rsidR="00F90BC1" w:rsidRPr="00EF44BB">
        <w:rPr>
          <w:rFonts w:ascii="Microsoft New Tai Lue" w:hAnsi="Microsoft New Tai Lue" w:cs="Microsoft New Tai Lue"/>
        </w:rPr>
        <w:t xml:space="preserve"> Action plan for </w:t>
      </w:r>
      <w:r>
        <w:rPr>
          <w:rFonts w:ascii="Microsoft New Tai Lue" w:hAnsi="Microsoft New Tai Lue" w:cs="Microsoft New Tai Lue"/>
        </w:rPr>
        <w:t>information, e</w:t>
      </w:r>
      <w:r w:rsidR="003857CC" w:rsidRPr="00EF44BB">
        <w:rPr>
          <w:rFonts w:ascii="Microsoft New Tai Lue" w:hAnsi="Microsoft New Tai Lue" w:cs="Microsoft New Tai Lue"/>
        </w:rPr>
        <w:t xml:space="preserve">ducation and </w:t>
      </w:r>
      <w:r w:rsidR="00F90BC1" w:rsidRPr="00EF44BB">
        <w:rPr>
          <w:rFonts w:ascii="Microsoft New Tai Lue" w:hAnsi="Microsoft New Tai Lue" w:cs="Microsoft New Tai Lue"/>
          <w:lang w:eastAsia="en-GB"/>
        </w:rPr>
        <w:t>public awareness on biodiversity</w:t>
      </w:r>
      <w:bookmarkEnd w:id="841"/>
    </w:p>
    <w:p w:rsidR="009D6360" w:rsidRPr="00D83083" w:rsidRDefault="009D6360" w:rsidP="00EF44BB">
      <w:pPr>
        <w:jc w:val="both"/>
        <w:rPr>
          <w:rFonts w:ascii="Microsoft New Tai Lue" w:hAnsi="Microsoft New Tai Lue" w:cs="Microsoft New Tai Lue"/>
          <w:sz w:val="20"/>
          <w:szCs w:val="20"/>
          <w:lang w:eastAsia="en-GB"/>
        </w:rPr>
      </w:pPr>
    </w:p>
    <w:p w:rsidR="009D6360" w:rsidRPr="00D83083" w:rsidRDefault="009D6360" w:rsidP="00EF44BB">
      <w:pPr>
        <w:spacing w:line="276" w:lineRule="auto"/>
        <w:jc w:val="both"/>
        <w:rPr>
          <w:rFonts w:ascii="Microsoft New Tai Lue" w:hAnsi="Microsoft New Tai Lue" w:cs="Microsoft New Tai Lue"/>
          <w:sz w:val="20"/>
          <w:szCs w:val="20"/>
          <w:lang w:eastAsia="en-GB"/>
        </w:rPr>
      </w:pPr>
      <w:r w:rsidRPr="00D83083">
        <w:rPr>
          <w:rFonts w:ascii="Microsoft New Tai Lue" w:hAnsi="Microsoft New Tai Lue" w:cs="Microsoft New Tai Lue"/>
          <w:sz w:val="20"/>
          <w:szCs w:val="20"/>
          <w:lang w:eastAsia="en-GB"/>
        </w:rPr>
        <w:t xml:space="preserve">Public information, education and awareness will be essential in creating a political economy where stakeholders are support of efforts to mobilise additional resources </w:t>
      </w:r>
      <w:r w:rsidR="00EF44BB" w:rsidRPr="00D83083">
        <w:rPr>
          <w:rFonts w:ascii="Microsoft New Tai Lue" w:hAnsi="Microsoft New Tai Lue" w:cs="Microsoft New Tai Lue"/>
          <w:sz w:val="20"/>
          <w:szCs w:val="20"/>
          <w:lang w:eastAsia="en-GB"/>
        </w:rPr>
        <w:t xml:space="preserve">for biodiversity conservation, </w:t>
      </w:r>
      <w:r w:rsidRPr="00D83083">
        <w:rPr>
          <w:rFonts w:ascii="Microsoft New Tai Lue" w:hAnsi="Microsoft New Tai Lue" w:cs="Microsoft New Tai Lue"/>
          <w:sz w:val="20"/>
          <w:szCs w:val="20"/>
          <w:lang w:eastAsia="en-GB"/>
        </w:rPr>
        <w:t>through public information and awareness stakeholders will be able to easily identify with their role in the effort of biodiversity conservation.</w:t>
      </w:r>
    </w:p>
    <w:p w:rsidR="009D6360" w:rsidRPr="00D83083" w:rsidRDefault="009D6360" w:rsidP="00EF44BB">
      <w:pPr>
        <w:jc w:val="both"/>
        <w:rPr>
          <w:rFonts w:ascii="Microsoft New Tai Lue" w:hAnsi="Microsoft New Tai Lue" w:cs="Microsoft New Tai Lue"/>
          <w:sz w:val="20"/>
          <w:szCs w:val="20"/>
          <w:lang w:eastAsia="en-GB"/>
        </w:rPr>
      </w:pPr>
    </w:p>
    <w:tbl>
      <w:tblPr>
        <w:tblW w:w="102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701"/>
        <w:gridCol w:w="1359"/>
        <w:gridCol w:w="2409"/>
        <w:gridCol w:w="990"/>
      </w:tblGrid>
      <w:tr w:rsidR="00F90BC1" w:rsidRPr="003E33DD" w:rsidTr="009416F3">
        <w:trPr>
          <w:tblHeader/>
        </w:trPr>
        <w:tc>
          <w:tcPr>
            <w:tcW w:w="10253" w:type="dxa"/>
            <w:gridSpan w:val="5"/>
          </w:tcPr>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
                <w:bCs/>
                <w:iCs/>
                <w:color w:val="000000"/>
                <w:sz w:val="18"/>
                <w:szCs w:val="18"/>
                <w:lang w:eastAsia="en-GB"/>
              </w:rPr>
              <w:t xml:space="preserve">Goal: Public awareness on biodiversity promoted and implemented  </w:t>
            </w:r>
          </w:p>
        </w:tc>
      </w:tr>
      <w:tr w:rsidR="00F90BC1" w:rsidRPr="003E33DD" w:rsidTr="009416F3">
        <w:trPr>
          <w:trHeight w:val="190"/>
          <w:tblHeader/>
        </w:trPr>
        <w:tc>
          <w:tcPr>
            <w:tcW w:w="3794"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tc>
        <w:tc>
          <w:tcPr>
            <w:tcW w:w="1701" w:type="dxa"/>
          </w:tcPr>
          <w:p w:rsidR="00F90BC1" w:rsidRPr="003E33DD" w:rsidRDefault="00F90BC1" w:rsidP="00261714">
            <w:pPr>
              <w:autoSpaceDE w:val="0"/>
              <w:autoSpaceDN w:val="0"/>
              <w:adjustRightInd w:val="0"/>
              <w:rPr>
                <w:rFonts w:ascii="Microsoft New Tai Lue" w:hAnsi="Microsoft New Tai Lue" w:cs="Microsoft New Tai Lue"/>
                <w:bCs/>
                <w:sz w:val="18"/>
                <w:szCs w:val="18"/>
                <w:lang w:eastAsia="en-GB"/>
              </w:rPr>
            </w:pPr>
            <w:r w:rsidRPr="003E33DD">
              <w:rPr>
                <w:rFonts w:ascii="Microsoft New Tai Lue" w:hAnsi="Microsoft New Tai Lue" w:cs="Microsoft New Tai Lue"/>
                <w:b/>
                <w:bCs/>
                <w:iCs/>
                <w:color w:val="000000"/>
                <w:sz w:val="18"/>
                <w:szCs w:val="18"/>
                <w:lang w:eastAsia="en-GB"/>
              </w:rPr>
              <w:t>Responsibility</w:t>
            </w:r>
          </w:p>
        </w:tc>
        <w:tc>
          <w:tcPr>
            <w:tcW w:w="1359" w:type="dxa"/>
          </w:tcPr>
          <w:p w:rsidR="00F90BC1" w:rsidRPr="003E33DD" w:rsidRDefault="00F90BC1" w:rsidP="00810998">
            <w:pPr>
              <w:autoSpaceDE w:val="0"/>
              <w:autoSpaceDN w:val="0"/>
              <w:adjustRightInd w:val="0"/>
              <w:rPr>
                <w:rFonts w:ascii="Microsoft New Tai Lue" w:hAnsi="Microsoft New Tai Lue" w:cs="Microsoft New Tai Lue"/>
                <w:bCs/>
                <w:sz w:val="18"/>
                <w:szCs w:val="18"/>
                <w:lang w:eastAsia="en-GB"/>
              </w:rPr>
            </w:pPr>
            <w:r w:rsidRPr="003E33DD">
              <w:rPr>
                <w:rFonts w:ascii="Microsoft New Tai Lue" w:hAnsi="Microsoft New Tai Lue" w:cs="Microsoft New Tai Lue"/>
                <w:b/>
                <w:bCs/>
                <w:iCs/>
                <w:color w:val="000000"/>
                <w:sz w:val="18"/>
                <w:szCs w:val="18"/>
                <w:lang w:eastAsia="en-GB"/>
              </w:rPr>
              <w:t>Funds $/year</w:t>
            </w:r>
          </w:p>
        </w:tc>
        <w:tc>
          <w:tcPr>
            <w:tcW w:w="2409"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
                <w:bCs/>
                <w:iCs/>
                <w:color w:val="000000"/>
                <w:sz w:val="18"/>
                <w:szCs w:val="18"/>
                <w:lang w:eastAsia="en-GB"/>
              </w:rPr>
              <w:t>Human &amp; other resources</w:t>
            </w:r>
          </w:p>
        </w:tc>
        <w:tc>
          <w:tcPr>
            <w:tcW w:w="990"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
                <w:bCs/>
                <w:iCs/>
                <w:color w:val="000000"/>
                <w:sz w:val="18"/>
                <w:szCs w:val="18"/>
                <w:lang w:eastAsia="en-GB"/>
              </w:rPr>
              <w:t>Timeline</w:t>
            </w:r>
          </w:p>
        </w:tc>
      </w:tr>
      <w:tr w:rsidR="00F90BC1" w:rsidRPr="003E33DD" w:rsidTr="009416F3">
        <w:trPr>
          <w:trHeight w:val="190"/>
        </w:trPr>
        <w:tc>
          <w:tcPr>
            <w:tcW w:w="3794" w:type="dxa"/>
          </w:tcPr>
          <w:p w:rsidR="003857CC" w:rsidRPr="003E33DD" w:rsidRDefault="003857CC" w:rsidP="003857CC">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Objective 2: Develop and implement a National Communication Strategy on biodiversity conservation</w:t>
            </w:r>
            <w:r w:rsidR="00134E94">
              <w:rPr>
                <w:rFonts w:ascii="Microsoft New Tai Lue" w:hAnsi="Microsoft New Tai Lue" w:cs="Microsoft New Tai Lue"/>
                <w:color w:val="000000"/>
                <w:sz w:val="18"/>
                <w:szCs w:val="18"/>
                <w:lang w:eastAsia="en-GB"/>
              </w:rPr>
              <w:t xml:space="preserve"> (3 years)</w:t>
            </w:r>
          </w:p>
          <w:p w:rsidR="003857CC" w:rsidRPr="003E33DD" w:rsidRDefault="009416F3" w:rsidP="003857CC">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Activities:</w:t>
            </w:r>
            <w:r w:rsidR="00134E94">
              <w:rPr>
                <w:rFonts w:ascii="Microsoft New Tai Lue" w:hAnsi="Microsoft New Tai Lue" w:cs="Microsoft New Tai Lue"/>
                <w:color w:val="000000"/>
                <w:sz w:val="18"/>
                <w:szCs w:val="18"/>
                <w:lang w:eastAsia="en-GB"/>
              </w:rPr>
              <w:t xml:space="preserve"> </w:t>
            </w:r>
          </w:p>
          <w:p w:rsidR="003857CC" w:rsidRDefault="003857CC" w:rsidP="005B423F">
            <w:pPr>
              <w:numPr>
                <w:ilvl w:val="0"/>
                <w:numId w:val="33"/>
              </w:numPr>
              <w:autoSpaceDE w:val="0"/>
              <w:autoSpaceDN w:val="0"/>
              <w:adjustRightInd w:val="0"/>
              <w:ind w:left="176" w:hanging="18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Develop communication strategy</w:t>
            </w:r>
            <w:r w:rsidR="00C41AA0">
              <w:rPr>
                <w:rFonts w:ascii="Microsoft New Tai Lue" w:hAnsi="Microsoft New Tai Lue" w:cs="Microsoft New Tai Lue"/>
                <w:color w:val="000000"/>
                <w:sz w:val="18"/>
                <w:szCs w:val="18"/>
                <w:lang w:eastAsia="en-GB"/>
              </w:rPr>
              <w:t xml:space="preserve"> through consultations of public stakeholders and local stakeholders.</w:t>
            </w:r>
          </w:p>
          <w:p w:rsidR="00C41AA0" w:rsidRDefault="00C41AA0" w:rsidP="005B423F">
            <w:pPr>
              <w:numPr>
                <w:ilvl w:val="0"/>
                <w:numId w:val="33"/>
              </w:numPr>
              <w:autoSpaceDE w:val="0"/>
              <w:autoSpaceDN w:val="0"/>
              <w:adjustRightInd w:val="0"/>
              <w:ind w:left="176" w:hanging="18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The communication strategy should be piloted and tested</w:t>
            </w:r>
          </w:p>
          <w:p w:rsidR="00F90BC1" w:rsidRPr="003E33DD" w:rsidRDefault="00C41AA0" w:rsidP="005B423F">
            <w:pPr>
              <w:numPr>
                <w:ilvl w:val="0"/>
                <w:numId w:val="33"/>
              </w:numPr>
              <w:autoSpaceDE w:val="0"/>
              <w:autoSpaceDN w:val="0"/>
              <w:adjustRightInd w:val="0"/>
              <w:ind w:left="176" w:hanging="180"/>
              <w:rPr>
                <w:rFonts w:ascii="Microsoft New Tai Lue" w:hAnsi="Microsoft New Tai Lue" w:cs="Microsoft New Tai Lue"/>
                <w:color w:val="000000"/>
                <w:sz w:val="18"/>
                <w:szCs w:val="18"/>
                <w:lang w:eastAsia="en-GB"/>
              </w:rPr>
            </w:pPr>
            <w:r w:rsidRPr="007B6903">
              <w:rPr>
                <w:rFonts w:ascii="Microsoft New Tai Lue" w:hAnsi="Microsoft New Tai Lue" w:cs="Microsoft New Tai Lue"/>
                <w:color w:val="000000"/>
                <w:sz w:val="18"/>
                <w:szCs w:val="18"/>
                <w:lang w:eastAsia="en-GB"/>
              </w:rPr>
              <w:t>Materials like fliers, internet uploads, articles should be available for use in subsequent phases</w:t>
            </w:r>
          </w:p>
        </w:tc>
        <w:tc>
          <w:tcPr>
            <w:tcW w:w="1701"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Most of the relevant government agencies as well as NGOs, CSOs and CBOs are involved in education and awareness programmes (own funds)</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tc>
        <w:tc>
          <w:tcPr>
            <w:tcW w:w="1359"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134E94"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60</w:t>
            </w:r>
            <w:r w:rsidR="00C41AA0">
              <w:rPr>
                <w:rFonts w:ascii="Microsoft New Tai Lue" w:hAnsi="Microsoft New Tai Lue" w:cs="Microsoft New Tai Lue"/>
                <w:color w:val="000000"/>
                <w:sz w:val="18"/>
                <w:szCs w:val="18"/>
                <w:lang w:eastAsia="en-GB"/>
              </w:rPr>
              <w:t>0,000</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tc>
        <w:tc>
          <w:tcPr>
            <w:tcW w:w="2409"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Coordination among all stakeholders</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CBD Focal Point</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National and Local media outlets</w:t>
            </w:r>
            <w:r w:rsidR="00134E94">
              <w:rPr>
                <w:rFonts w:ascii="Microsoft New Tai Lue" w:hAnsi="Microsoft New Tai Lue" w:cs="Microsoft New Tai Lue"/>
                <w:color w:val="000000"/>
                <w:sz w:val="18"/>
                <w:szCs w:val="18"/>
                <w:lang w:eastAsia="en-GB"/>
              </w:rPr>
              <w:t xml:space="preserve"> for piloting and testing material</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tc>
        <w:tc>
          <w:tcPr>
            <w:tcW w:w="990"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134E94"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2015 – 2016</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0A5497">
            <w:pPr>
              <w:autoSpaceDE w:val="0"/>
              <w:autoSpaceDN w:val="0"/>
              <w:adjustRightInd w:val="0"/>
              <w:rPr>
                <w:rFonts w:ascii="Microsoft New Tai Lue" w:hAnsi="Microsoft New Tai Lue" w:cs="Microsoft New Tai Lue"/>
                <w:color w:val="000000"/>
                <w:sz w:val="18"/>
                <w:szCs w:val="18"/>
                <w:lang w:eastAsia="en-GB"/>
              </w:rPr>
            </w:pPr>
          </w:p>
        </w:tc>
      </w:tr>
      <w:tr w:rsidR="003857CC" w:rsidRPr="003E33DD" w:rsidTr="009416F3">
        <w:trPr>
          <w:trHeight w:val="190"/>
        </w:trPr>
        <w:tc>
          <w:tcPr>
            <w:tcW w:w="3794" w:type="dxa"/>
          </w:tcPr>
          <w:p w:rsidR="003857CC" w:rsidRDefault="003857CC" w:rsidP="003857CC">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Objective 2: Implement a public media communication strategy on biodiversity conservation</w:t>
            </w:r>
            <w:r w:rsidR="00134E94">
              <w:rPr>
                <w:rFonts w:ascii="Microsoft New Tai Lue" w:hAnsi="Microsoft New Tai Lue" w:cs="Microsoft New Tai Lue"/>
                <w:color w:val="000000"/>
                <w:sz w:val="18"/>
                <w:szCs w:val="18"/>
                <w:lang w:eastAsia="en-GB"/>
              </w:rPr>
              <w:t xml:space="preserve"> (2 years)</w:t>
            </w:r>
          </w:p>
          <w:p w:rsidR="00013394" w:rsidRPr="003E33DD" w:rsidRDefault="00013394" w:rsidP="0001339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Activities::</w:t>
            </w:r>
          </w:p>
          <w:p w:rsidR="00013394" w:rsidRDefault="00013394" w:rsidP="005B423F">
            <w:pPr>
              <w:numPr>
                <w:ilvl w:val="0"/>
                <w:numId w:val="32"/>
              </w:numPr>
              <w:autoSpaceDE w:val="0"/>
              <w:autoSpaceDN w:val="0"/>
              <w:adjustRightInd w:val="0"/>
              <w:ind w:left="266" w:hanging="27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Organize public media outreaches on radio – design educational materials and broadcast</w:t>
            </w:r>
          </w:p>
          <w:p w:rsidR="00013394" w:rsidRDefault="00013394" w:rsidP="005B423F">
            <w:pPr>
              <w:numPr>
                <w:ilvl w:val="0"/>
                <w:numId w:val="32"/>
              </w:numPr>
              <w:autoSpaceDE w:val="0"/>
              <w:autoSpaceDN w:val="0"/>
              <w:adjustRightInd w:val="0"/>
              <w:ind w:left="266" w:hanging="27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Organize public media outreaches on radio – design educational materials and broadcast</w:t>
            </w:r>
          </w:p>
          <w:p w:rsidR="00013394" w:rsidRPr="003E33DD" w:rsidRDefault="00013394" w:rsidP="005B423F">
            <w:pPr>
              <w:numPr>
                <w:ilvl w:val="0"/>
                <w:numId w:val="32"/>
              </w:numPr>
              <w:autoSpaceDE w:val="0"/>
              <w:autoSpaceDN w:val="0"/>
              <w:adjustRightInd w:val="0"/>
              <w:ind w:left="266" w:hanging="27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Organise press conferences as well education for environmental journalists</w:t>
            </w:r>
          </w:p>
        </w:tc>
        <w:tc>
          <w:tcPr>
            <w:tcW w:w="1701" w:type="dxa"/>
          </w:tcPr>
          <w:p w:rsidR="003857CC" w:rsidRPr="003E33DD" w:rsidRDefault="00134E94" w:rsidP="00134E94">
            <w:pPr>
              <w:autoSpaceDE w:val="0"/>
              <w:autoSpaceDN w:val="0"/>
              <w:adjustRightInd w:val="0"/>
              <w:jc w:val="center"/>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NEMA, UNCST, NGOs/SCOs</w:t>
            </w:r>
          </w:p>
        </w:tc>
        <w:tc>
          <w:tcPr>
            <w:tcW w:w="1359" w:type="dxa"/>
          </w:tcPr>
          <w:p w:rsidR="003857CC" w:rsidRDefault="003857CC" w:rsidP="00261714">
            <w:pPr>
              <w:autoSpaceDE w:val="0"/>
              <w:autoSpaceDN w:val="0"/>
              <w:adjustRightInd w:val="0"/>
              <w:rPr>
                <w:rFonts w:ascii="Microsoft New Tai Lue" w:hAnsi="Microsoft New Tai Lue" w:cs="Microsoft New Tai Lue"/>
                <w:color w:val="000000"/>
                <w:sz w:val="18"/>
                <w:szCs w:val="18"/>
                <w:lang w:eastAsia="en-GB"/>
              </w:rPr>
            </w:pPr>
          </w:p>
          <w:p w:rsidR="00C41AA0" w:rsidRDefault="00C41AA0" w:rsidP="00261714">
            <w:pPr>
              <w:autoSpaceDE w:val="0"/>
              <w:autoSpaceDN w:val="0"/>
              <w:adjustRightInd w:val="0"/>
              <w:rPr>
                <w:rFonts w:ascii="Microsoft New Tai Lue" w:hAnsi="Microsoft New Tai Lue" w:cs="Microsoft New Tai Lue"/>
                <w:color w:val="000000"/>
                <w:sz w:val="18"/>
                <w:szCs w:val="18"/>
                <w:lang w:eastAsia="en-GB"/>
              </w:rPr>
            </w:pPr>
          </w:p>
          <w:p w:rsidR="00C41AA0" w:rsidRDefault="00C41AA0" w:rsidP="00261714">
            <w:pPr>
              <w:autoSpaceDE w:val="0"/>
              <w:autoSpaceDN w:val="0"/>
              <w:adjustRightInd w:val="0"/>
              <w:rPr>
                <w:rFonts w:ascii="Microsoft New Tai Lue" w:hAnsi="Microsoft New Tai Lue" w:cs="Microsoft New Tai Lue"/>
                <w:color w:val="000000"/>
                <w:sz w:val="18"/>
                <w:szCs w:val="18"/>
                <w:lang w:eastAsia="en-GB"/>
              </w:rPr>
            </w:pPr>
          </w:p>
          <w:p w:rsidR="00C41AA0" w:rsidRDefault="00C41AA0" w:rsidP="00261714">
            <w:pPr>
              <w:autoSpaceDE w:val="0"/>
              <w:autoSpaceDN w:val="0"/>
              <w:adjustRightInd w:val="0"/>
              <w:rPr>
                <w:rFonts w:ascii="Microsoft New Tai Lue" w:hAnsi="Microsoft New Tai Lue" w:cs="Microsoft New Tai Lue"/>
                <w:color w:val="000000"/>
                <w:sz w:val="18"/>
                <w:szCs w:val="18"/>
                <w:lang w:eastAsia="en-GB"/>
              </w:rPr>
            </w:pPr>
          </w:p>
          <w:p w:rsidR="00C41AA0" w:rsidRDefault="00C41AA0" w:rsidP="00261714">
            <w:pPr>
              <w:autoSpaceDE w:val="0"/>
              <w:autoSpaceDN w:val="0"/>
              <w:adjustRightInd w:val="0"/>
              <w:rPr>
                <w:rFonts w:ascii="Microsoft New Tai Lue" w:hAnsi="Microsoft New Tai Lue" w:cs="Microsoft New Tai Lue"/>
                <w:color w:val="000000"/>
                <w:sz w:val="18"/>
                <w:szCs w:val="18"/>
                <w:lang w:eastAsia="en-GB"/>
              </w:rPr>
            </w:pPr>
          </w:p>
          <w:p w:rsidR="00C41AA0" w:rsidRDefault="00C41AA0" w:rsidP="00261714">
            <w:pPr>
              <w:autoSpaceDE w:val="0"/>
              <w:autoSpaceDN w:val="0"/>
              <w:adjustRightInd w:val="0"/>
              <w:rPr>
                <w:rFonts w:ascii="Microsoft New Tai Lue" w:hAnsi="Microsoft New Tai Lue" w:cs="Microsoft New Tai Lue"/>
                <w:color w:val="000000"/>
                <w:sz w:val="18"/>
                <w:szCs w:val="18"/>
                <w:lang w:eastAsia="en-GB"/>
              </w:rPr>
            </w:pPr>
          </w:p>
          <w:p w:rsidR="00C41AA0" w:rsidRDefault="00C41AA0" w:rsidP="00261714">
            <w:pPr>
              <w:autoSpaceDE w:val="0"/>
              <w:autoSpaceDN w:val="0"/>
              <w:adjustRightInd w:val="0"/>
              <w:rPr>
                <w:rFonts w:ascii="Microsoft New Tai Lue" w:hAnsi="Microsoft New Tai Lue" w:cs="Microsoft New Tai Lue"/>
                <w:color w:val="000000"/>
                <w:sz w:val="18"/>
                <w:szCs w:val="18"/>
                <w:lang w:eastAsia="en-GB"/>
              </w:rPr>
            </w:pPr>
          </w:p>
          <w:p w:rsidR="00C41AA0" w:rsidRDefault="00C41AA0" w:rsidP="00261714">
            <w:pPr>
              <w:autoSpaceDE w:val="0"/>
              <w:autoSpaceDN w:val="0"/>
              <w:adjustRightInd w:val="0"/>
              <w:rPr>
                <w:rFonts w:ascii="Microsoft New Tai Lue" w:hAnsi="Microsoft New Tai Lue" w:cs="Microsoft New Tai Lue"/>
                <w:color w:val="000000"/>
                <w:sz w:val="18"/>
                <w:szCs w:val="18"/>
                <w:lang w:eastAsia="en-GB"/>
              </w:rPr>
            </w:pPr>
          </w:p>
          <w:p w:rsidR="00C41AA0" w:rsidRDefault="00C41AA0"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800,000</w:t>
            </w:r>
          </w:p>
          <w:p w:rsidR="00C41AA0" w:rsidRDefault="00C41AA0" w:rsidP="00261714">
            <w:pPr>
              <w:autoSpaceDE w:val="0"/>
              <w:autoSpaceDN w:val="0"/>
              <w:adjustRightInd w:val="0"/>
              <w:rPr>
                <w:rFonts w:ascii="Microsoft New Tai Lue" w:hAnsi="Microsoft New Tai Lue" w:cs="Microsoft New Tai Lue"/>
                <w:color w:val="000000"/>
                <w:sz w:val="18"/>
                <w:szCs w:val="18"/>
                <w:lang w:eastAsia="en-GB"/>
              </w:rPr>
            </w:pPr>
          </w:p>
          <w:p w:rsidR="00C41AA0" w:rsidRPr="003E33DD" w:rsidRDefault="00C41AA0" w:rsidP="00261714">
            <w:pPr>
              <w:autoSpaceDE w:val="0"/>
              <w:autoSpaceDN w:val="0"/>
              <w:adjustRightInd w:val="0"/>
              <w:rPr>
                <w:rFonts w:ascii="Microsoft New Tai Lue" w:hAnsi="Microsoft New Tai Lue" w:cs="Microsoft New Tai Lue"/>
                <w:color w:val="000000"/>
                <w:sz w:val="18"/>
                <w:szCs w:val="18"/>
                <w:lang w:eastAsia="en-GB"/>
              </w:rPr>
            </w:pPr>
          </w:p>
        </w:tc>
        <w:tc>
          <w:tcPr>
            <w:tcW w:w="2409" w:type="dxa"/>
          </w:tcPr>
          <w:p w:rsidR="003857CC" w:rsidRDefault="00134E94"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Staff in information and education sections, Biodiversity conservation experts</w:t>
            </w:r>
          </w:p>
          <w:p w:rsidR="00134E94" w:rsidRPr="003E33DD" w:rsidRDefault="00134E94"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Printing, stationery and media coverage</w:t>
            </w:r>
          </w:p>
        </w:tc>
        <w:tc>
          <w:tcPr>
            <w:tcW w:w="990" w:type="dxa"/>
          </w:tcPr>
          <w:p w:rsidR="003857CC" w:rsidRPr="003E33DD" w:rsidRDefault="00134E94"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2015-2017</w:t>
            </w:r>
          </w:p>
        </w:tc>
      </w:tr>
      <w:tr w:rsidR="003857CC" w:rsidRPr="003E33DD" w:rsidTr="009416F3">
        <w:trPr>
          <w:trHeight w:val="190"/>
        </w:trPr>
        <w:tc>
          <w:tcPr>
            <w:tcW w:w="3794" w:type="dxa"/>
          </w:tcPr>
          <w:p w:rsidR="003857CC" w:rsidRPr="003E33DD" w:rsidRDefault="003857CC" w:rsidP="003857CC">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 xml:space="preserve">Objective </w:t>
            </w:r>
            <w:r>
              <w:rPr>
                <w:rFonts w:ascii="Microsoft New Tai Lue" w:hAnsi="Microsoft New Tai Lue" w:cs="Microsoft New Tai Lue"/>
                <w:color w:val="000000"/>
                <w:sz w:val="18"/>
                <w:szCs w:val="18"/>
                <w:lang w:eastAsia="en-GB"/>
              </w:rPr>
              <w:t>3</w:t>
            </w:r>
            <w:r w:rsidRPr="003E33DD">
              <w:rPr>
                <w:rFonts w:ascii="Microsoft New Tai Lue" w:hAnsi="Microsoft New Tai Lue" w:cs="Microsoft New Tai Lue"/>
                <w:color w:val="000000"/>
                <w:sz w:val="18"/>
                <w:szCs w:val="18"/>
                <w:lang w:eastAsia="en-GB"/>
              </w:rPr>
              <w:t xml:space="preserve">: Implement awareness on biodiversity conservation </w:t>
            </w:r>
            <w:r>
              <w:rPr>
                <w:rFonts w:ascii="Microsoft New Tai Lue" w:hAnsi="Microsoft New Tai Lue" w:cs="Microsoft New Tai Lue"/>
                <w:color w:val="000000"/>
                <w:sz w:val="18"/>
                <w:szCs w:val="18"/>
                <w:lang w:eastAsia="en-GB"/>
              </w:rPr>
              <w:t>at local government level</w:t>
            </w:r>
          </w:p>
          <w:p w:rsidR="003857CC" w:rsidRPr="003E33DD" w:rsidRDefault="003857CC" w:rsidP="003857CC">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Activities:</w:t>
            </w:r>
          </w:p>
          <w:p w:rsidR="003857CC" w:rsidRPr="003E33DD" w:rsidRDefault="003857CC" w:rsidP="003857CC">
            <w:pPr>
              <w:numPr>
                <w:ilvl w:val="0"/>
                <w:numId w:val="13"/>
              </w:numPr>
              <w:autoSpaceDE w:val="0"/>
              <w:autoSpaceDN w:val="0"/>
              <w:adjustRightInd w:val="0"/>
              <w:spacing w:line="276" w:lineRule="auto"/>
              <w:ind w:left="318"/>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Develop public awareness programme</w:t>
            </w:r>
          </w:p>
          <w:p w:rsidR="003857CC" w:rsidRPr="0073433A" w:rsidRDefault="003857CC" w:rsidP="003857CC">
            <w:pPr>
              <w:numPr>
                <w:ilvl w:val="0"/>
                <w:numId w:val="13"/>
              </w:numPr>
              <w:autoSpaceDE w:val="0"/>
              <w:autoSpaceDN w:val="0"/>
              <w:adjustRightInd w:val="0"/>
              <w:spacing w:line="276" w:lineRule="auto"/>
              <w:ind w:left="318"/>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Implement public awareness programme</w:t>
            </w:r>
          </w:p>
        </w:tc>
        <w:tc>
          <w:tcPr>
            <w:tcW w:w="1701" w:type="dxa"/>
          </w:tcPr>
          <w:p w:rsidR="003857CC" w:rsidRPr="003E33DD" w:rsidRDefault="00134E94"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NEMA, DLGs, MWE, UWA, NFA, UNCST, NGOs/CSOs</w:t>
            </w:r>
          </w:p>
        </w:tc>
        <w:tc>
          <w:tcPr>
            <w:tcW w:w="1359" w:type="dxa"/>
          </w:tcPr>
          <w:p w:rsidR="003857CC" w:rsidRPr="003E33DD" w:rsidRDefault="003857CC" w:rsidP="003857CC">
            <w:pPr>
              <w:autoSpaceDE w:val="0"/>
              <w:autoSpaceDN w:val="0"/>
              <w:adjustRightInd w:val="0"/>
              <w:rPr>
                <w:rFonts w:ascii="Microsoft New Tai Lue" w:hAnsi="Microsoft New Tai Lue" w:cs="Microsoft New Tai Lue"/>
                <w:color w:val="000000"/>
                <w:sz w:val="18"/>
                <w:szCs w:val="18"/>
                <w:lang w:eastAsia="en-GB"/>
              </w:rPr>
            </w:pPr>
          </w:p>
          <w:p w:rsidR="003857CC" w:rsidRPr="003E33DD" w:rsidRDefault="003857CC" w:rsidP="003857CC">
            <w:pPr>
              <w:autoSpaceDE w:val="0"/>
              <w:autoSpaceDN w:val="0"/>
              <w:adjustRightInd w:val="0"/>
              <w:rPr>
                <w:rFonts w:ascii="Microsoft New Tai Lue" w:hAnsi="Microsoft New Tai Lue" w:cs="Microsoft New Tai Lue"/>
                <w:color w:val="000000"/>
                <w:sz w:val="18"/>
                <w:szCs w:val="18"/>
                <w:lang w:eastAsia="en-GB"/>
              </w:rPr>
            </w:pPr>
          </w:p>
          <w:p w:rsidR="003857CC" w:rsidRDefault="003857CC" w:rsidP="003857CC">
            <w:pPr>
              <w:autoSpaceDE w:val="0"/>
              <w:autoSpaceDN w:val="0"/>
              <w:adjustRightInd w:val="0"/>
              <w:rPr>
                <w:rFonts w:ascii="Microsoft New Tai Lue" w:hAnsi="Microsoft New Tai Lue" w:cs="Microsoft New Tai Lue"/>
                <w:color w:val="000000"/>
                <w:sz w:val="18"/>
                <w:szCs w:val="18"/>
                <w:lang w:eastAsia="en-GB"/>
              </w:rPr>
            </w:pPr>
          </w:p>
          <w:p w:rsidR="00C41AA0" w:rsidRDefault="00C41AA0" w:rsidP="003857CC">
            <w:pPr>
              <w:autoSpaceDE w:val="0"/>
              <w:autoSpaceDN w:val="0"/>
              <w:adjustRightInd w:val="0"/>
              <w:rPr>
                <w:rFonts w:ascii="Microsoft New Tai Lue" w:hAnsi="Microsoft New Tai Lue" w:cs="Microsoft New Tai Lue"/>
                <w:color w:val="000000"/>
                <w:sz w:val="18"/>
                <w:szCs w:val="18"/>
                <w:lang w:eastAsia="en-GB"/>
              </w:rPr>
            </w:pPr>
          </w:p>
          <w:p w:rsidR="00C41AA0" w:rsidRDefault="007B4CC6" w:rsidP="003857CC">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2,24</w:t>
            </w:r>
            <w:r w:rsidR="00C41AA0">
              <w:rPr>
                <w:rFonts w:ascii="Microsoft New Tai Lue" w:hAnsi="Microsoft New Tai Lue" w:cs="Microsoft New Tai Lue"/>
                <w:color w:val="000000"/>
                <w:sz w:val="18"/>
                <w:szCs w:val="18"/>
                <w:lang w:eastAsia="en-GB"/>
              </w:rPr>
              <w:t>0,000</w:t>
            </w:r>
          </w:p>
          <w:p w:rsidR="00C41AA0" w:rsidRDefault="00C41AA0" w:rsidP="003857CC">
            <w:pPr>
              <w:autoSpaceDE w:val="0"/>
              <w:autoSpaceDN w:val="0"/>
              <w:adjustRightInd w:val="0"/>
              <w:rPr>
                <w:rFonts w:ascii="Microsoft New Tai Lue" w:hAnsi="Microsoft New Tai Lue" w:cs="Microsoft New Tai Lue"/>
                <w:color w:val="000000"/>
                <w:sz w:val="18"/>
                <w:szCs w:val="18"/>
                <w:lang w:eastAsia="en-GB"/>
              </w:rPr>
            </w:pPr>
          </w:p>
          <w:p w:rsidR="00C41AA0" w:rsidRPr="003E33DD" w:rsidRDefault="00C41AA0" w:rsidP="003857CC">
            <w:pPr>
              <w:autoSpaceDE w:val="0"/>
              <w:autoSpaceDN w:val="0"/>
              <w:adjustRightInd w:val="0"/>
              <w:rPr>
                <w:rFonts w:ascii="Microsoft New Tai Lue" w:hAnsi="Microsoft New Tai Lue" w:cs="Microsoft New Tai Lue"/>
                <w:color w:val="000000"/>
                <w:sz w:val="18"/>
                <w:szCs w:val="18"/>
                <w:lang w:eastAsia="en-GB"/>
              </w:rPr>
            </w:pPr>
          </w:p>
        </w:tc>
        <w:tc>
          <w:tcPr>
            <w:tcW w:w="2409" w:type="dxa"/>
          </w:tcPr>
          <w:p w:rsidR="003857CC" w:rsidRPr="003E33DD" w:rsidRDefault="003857CC" w:rsidP="003857CC">
            <w:pPr>
              <w:autoSpaceDE w:val="0"/>
              <w:autoSpaceDN w:val="0"/>
              <w:adjustRightInd w:val="0"/>
              <w:rPr>
                <w:rFonts w:ascii="Microsoft New Tai Lue" w:hAnsi="Microsoft New Tai Lue" w:cs="Microsoft New Tai Lue"/>
                <w:color w:val="000000"/>
                <w:sz w:val="18"/>
                <w:szCs w:val="18"/>
                <w:lang w:eastAsia="en-GB"/>
              </w:rPr>
            </w:pPr>
          </w:p>
          <w:p w:rsidR="003857CC" w:rsidRPr="003E33DD" w:rsidRDefault="003857CC" w:rsidP="003857CC">
            <w:pPr>
              <w:autoSpaceDE w:val="0"/>
              <w:autoSpaceDN w:val="0"/>
              <w:adjustRightInd w:val="0"/>
              <w:rPr>
                <w:rFonts w:ascii="Microsoft New Tai Lue" w:hAnsi="Microsoft New Tai Lue" w:cs="Microsoft New Tai Lue"/>
                <w:color w:val="000000"/>
                <w:sz w:val="18"/>
                <w:szCs w:val="18"/>
                <w:lang w:eastAsia="en-GB"/>
              </w:rPr>
            </w:pPr>
          </w:p>
          <w:p w:rsidR="003857CC" w:rsidRPr="003E33DD" w:rsidRDefault="003857CC" w:rsidP="003857CC">
            <w:pPr>
              <w:autoSpaceDE w:val="0"/>
              <w:autoSpaceDN w:val="0"/>
              <w:adjustRightInd w:val="0"/>
              <w:rPr>
                <w:rFonts w:ascii="Microsoft New Tai Lue" w:hAnsi="Microsoft New Tai Lue" w:cs="Microsoft New Tai Lue"/>
                <w:color w:val="000000"/>
                <w:sz w:val="18"/>
                <w:szCs w:val="18"/>
                <w:lang w:eastAsia="en-GB"/>
              </w:rPr>
            </w:pPr>
          </w:p>
          <w:p w:rsidR="003857CC" w:rsidRPr="003E33DD" w:rsidRDefault="003857CC" w:rsidP="003857CC">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District Local Government – Natural Resources and Production Departments</w:t>
            </w:r>
          </w:p>
        </w:tc>
        <w:tc>
          <w:tcPr>
            <w:tcW w:w="990" w:type="dxa"/>
          </w:tcPr>
          <w:p w:rsidR="003857CC" w:rsidRPr="003E33DD" w:rsidRDefault="003857CC" w:rsidP="003857CC">
            <w:pPr>
              <w:autoSpaceDE w:val="0"/>
              <w:autoSpaceDN w:val="0"/>
              <w:adjustRightInd w:val="0"/>
              <w:rPr>
                <w:rFonts w:ascii="Microsoft New Tai Lue" w:hAnsi="Microsoft New Tai Lue" w:cs="Microsoft New Tai Lue"/>
                <w:color w:val="000000"/>
                <w:sz w:val="18"/>
                <w:szCs w:val="18"/>
                <w:lang w:eastAsia="en-GB"/>
              </w:rPr>
            </w:pPr>
          </w:p>
          <w:p w:rsidR="003857CC" w:rsidRPr="003E33DD" w:rsidRDefault="003857CC" w:rsidP="003857CC">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2016 - 202</w:t>
            </w:r>
            <w:r>
              <w:rPr>
                <w:rFonts w:ascii="Microsoft New Tai Lue" w:hAnsi="Microsoft New Tai Lue" w:cs="Microsoft New Tai Lue"/>
                <w:color w:val="000000"/>
                <w:sz w:val="18"/>
                <w:szCs w:val="18"/>
                <w:lang w:eastAsia="en-GB"/>
              </w:rPr>
              <w:t>0</w:t>
            </w:r>
          </w:p>
        </w:tc>
      </w:tr>
      <w:tr w:rsidR="00F90BC1" w:rsidRPr="003E33DD" w:rsidTr="009416F3">
        <w:trPr>
          <w:trHeight w:val="190"/>
        </w:trPr>
        <w:tc>
          <w:tcPr>
            <w:tcW w:w="3794" w:type="dxa"/>
          </w:tcPr>
          <w:p w:rsidR="00F90BC1" w:rsidRPr="003E33DD" w:rsidRDefault="007B4CC6" w:rsidP="00261714">
            <w:pPr>
              <w:autoSpaceDE w:val="0"/>
              <w:autoSpaceDN w:val="0"/>
              <w:adjustRightInd w:val="0"/>
              <w:rPr>
                <w:rFonts w:ascii="Microsoft New Tai Lue" w:hAnsi="Microsoft New Tai Lue" w:cs="Microsoft New Tai Lue"/>
                <w:b/>
                <w:color w:val="000000"/>
                <w:sz w:val="18"/>
                <w:szCs w:val="18"/>
                <w:lang w:eastAsia="en-GB"/>
              </w:rPr>
            </w:pPr>
            <w:r>
              <w:rPr>
                <w:rFonts w:ascii="Microsoft New Tai Lue" w:hAnsi="Microsoft New Tai Lue" w:cs="Microsoft New Tai Lue"/>
                <w:b/>
                <w:color w:val="000000"/>
                <w:sz w:val="18"/>
                <w:szCs w:val="18"/>
                <w:lang w:eastAsia="en-GB"/>
              </w:rPr>
              <w:t>T</w:t>
            </w:r>
            <w:r w:rsidR="00F90BC1" w:rsidRPr="003E33DD">
              <w:rPr>
                <w:rFonts w:ascii="Microsoft New Tai Lue" w:hAnsi="Microsoft New Tai Lue" w:cs="Microsoft New Tai Lue"/>
                <w:b/>
                <w:color w:val="000000"/>
                <w:sz w:val="18"/>
                <w:szCs w:val="18"/>
                <w:lang w:eastAsia="en-GB"/>
              </w:rPr>
              <w:t xml:space="preserve">otal </w:t>
            </w:r>
          </w:p>
        </w:tc>
        <w:tc>
          <w:tcPr>
            <w:tcW w:w="1701" w:type="dxa"/>
          </w:tcPr>
          <w:p w:rsidR="00F90BC1" w:rsidRPr="003E33DD" w:rsidRDefault="00F90BC1" w:rsidP="00261714">
            <w:pPr>
              <w:autoSpaceDE w:val="0"/>
              <w:autoSpaceDN w:val="0"/>
              <w:adjustRightInd w:val="0"/>
              <w:rPr>
                <w:rFonts w:ascii="Microsoft New Tai Lue" w:hAnsi="Microsoft New Tai Lue" w:cs="Microsoft New Tai Lue"/>
                <w:b/>
                <w:color w:val="000000"/>
                <w:sz w:val="18"/>
                <w:szCs w:val="18"/>
                <w:lang w:eastAsia="en-GB"/>
              </w:rPr>
            </w:pPr>
          </w:p>
        </w:tc>
        <w:tc>
          <w:tcPr>
            <w:tcW w:w="1359" w:type="dxa"/>
          </w:tcPr>
          <w:p w:rsidR="00F90BC1" w:rsidRPr="003E33DD" w:rsidRDefault="007B4CC6" w:rsidP="007B4CC6">
            <w:pPr>
              <w:autoSpaceDE w:val="0"/>
              <w:autoSpaceDN w:val="0"/>
              <w:adjustRightInd w:val="0"/>
              <w:rPr>
                <w:rFonts w:ascii="Microsoft New Tai Lue" w:hAnsi="Microsoft New Tai Lue" w:cs="Microsoft New Tai Lue"/>
                <w:b/>
                <w:color w:val="000000"/>
                <w:sz w:val="18"/>
                <w:szCs w:val="18"/>
                <w:lang w:eastAsia="en-GB"/>
              </w:rPr>
            </w:pPr>
            <w:r>
              <w:rPr>
                <w:rFonts w:ascii="Microsoft New Tai Lue" w:hAnsi="Microsoft New Tai Lue" w:cs="Microsoft New Tai Lue"/>
                <w:b/>
                <w:color w:val="000000"/>
                <w:sz w:val="18"/>
                <w:szCs w:val="18"/>
                <w:lang w:eastAsia="en-GB"/>
              </w:rPr>
              <w:t>3,64</w:t>
            </w:r>
            <w:r w:rsidR="00F90BC1" w:rsidRPr="003E33DD">
              <w:rPr>
                <w:rFonts w:ascii="Microsoft New Tai Lue" w:hAnsi="Microsoft New Tai Lue" w:cs="Microsoft New Tai Lue"/>
                <w:b/>
                <w:color w:val="000000"/>
                <w:sz w:val="18"/>
                <w:szCs w:val="18"/>
                <w:lang w:eastAsia="en-GB"/>
              </w:rPr>
              <w:t>0,000</w:t>
            </w:r>
          </w:p>
        </w:tc>
        <w:tc>
          <w:tcPr>
            <w:tcW w:w="2409" w:type="dxa"/>
          </w:tcPr>
          <w:p w:rsidR="00F90BC1" w:rsidRPr="003E33DD" w:rsidRDefault="00F90BC1" w:rsidP="00261714">
            <w:pPr>
              <w:autoSpaceDE w:val="0"/>
              <w:autoSpaceDN w:val="0"/>
              <w:adjustRightInd w:val="0"/>
              <w:rPr>
                <w:rFonts w:ascii="Microsoft New Tai Lue" w:hAnsi="Microsoft New Tai Lue" w:cs="Microsoft New Tai Lue"/>
                <w:b/>
                <w:color w:val="000000"/>
                <w:sz w:val="18"/>
                <w:szCs w:val="18"/>
                <w:lang w:eastAsia="en-GB"/>
              </w:rPr>
            </w:pPr>
          </w:p>
        </w:tc>
        <w:tc>
          <w:tcPr>
            <w:tcW w:w="990" w:type="dxa"/>
          </w:tcPr>
          <w:p w:rsidR="00F90BC1" w:rsidRPr="003E33DD" w:rsidRDefault="00F90BC1" w:rsidP="00261714">
            <w:pPr>
              <w:autoSpaceDE w:val="0"/>
              <w:autoSpaceDN w:val="0"/>
              <w:adjustRightInd w:val="0"/>
              <w:rPr>
                <w:rFonts w:ascii="Microsoft New Tai Lue" w:hAnsi="Microsoft New Tai Lue" w:cs="Microsoft New Tai Lue"/>
                <w:b/>
                <w:color w:val="000000"/>
                <w:sz w:val="18"/>
                <w:szCs w:val="18"/>
                <w:lang w:eastAsia="en-GB"/>
              </w:rPr>
            </w:pPr>
          </w:p>
        </w:tc>
      </w:tr>
    </w:tbl>
    <w:p w:rsidR="00F90BC1" w:rsidRDefault="00F90BC1" w:rsidP="00F90BC1">
      <w:pPr>
        <w:rPr>
          <w:rFonts w:ascii="Microsoft New Tai Lue" w:hAnsi="Microsoft New Tai Lue" w:cs="Microsoft New Tai Lue"/>
          <w:sz w:val="22"/>
          <w:szCs w:val="22"/>
        </w:rPr>
      </w:pPr>
    </w:p>
    <w:p w:rsidR="00F90BC1" w:rsidRPr="00EF44BB" w:rsidRDefault="007B4CC6" w:rsidP="00371382">
      <w:pPr>
        <w:pStyle w:val="Heading2"/>
        <w:jc w:val="left"/>
        <w:rPr>
          <w:rFonts w:ascii="Microsoft New Tai Lue" w:hAnsi="Microsoft New Tai Lue" w:cs="Microsoft New Tai Lue"/>
          <w:lang w:eastAsia="en-GB"/>
        </w:rPr>
      </w:pPr>
      <w:bookmarkStart w:id="842" w:name="_Toc383608187"/>
      <w:r>
        <w:rPr>
          <w:rFonts w:ascii="Microsoft New Tai Lue" w:hAnsi="Microsoft New Tai Lue" w:cs="Microsoft New Tai Lue"/>
        </w:rPr>
        <w:t>6</w:t>
      </w:r>
      <w:r w:rsidR="00371382" w:rsidRPr="00EF44BB">
        <w:rPr>
          <w:rFonts w:ascii="Microsoft New Tai Lue" w:hAnsi="Microsoft New Tai Lue" w:cs="Microsoft New Tai Lue"/>
        </w:rPr>
        <w:t>.1</w:t>
      </w:r>
      <w:r w:rsidR="009D6360" w:rsidRPr="00EF44BB">
        <w:rPr>
          <w:rFonts w:ascii="Microsoft New Tai Lue" w:hAnsi="Microsoft New Tai Lue" w:cs="Microsoft New Tai Lue"/>
        </w:rPr>
        <w:t>1</w:t>
      </w:r>
      <w:r w:rsidR="00371382" w:rsidRPr="00EF44BB">
        <w:rPr>
          <w:rFonts w:ascii="Microsoft New Tai Lue" w:hAnsi="Microsoft New Tai Lue" w:cs="Microsoft New Tai Lue"/>
        </w:rPr>
        <w:tab/>
      </w:r>
      <w:r w:rsidR="00F90BC1" w:rsidRPr="00EF44BB">
        <w:rPr>
          <w:rFonts w:ascii="Microsoft New Tai Lue" w:hAnsi="Microsoft New Tai Lue" w:cs="Microsoft New Tai Lue"/>
        </w:rPr>
        <w:t xml:space="preserve">Action Plan for </w:t>
      </w:r>
      <w:r>
        <w:rPr>
          <w:rFonts w:ascii="Microsoft New Tai Lue" w:hAnsi="Microsoft New Tai Lue" w:cs="Microsoft New Tai Lue"/>
          <w:lang w:eastAsia="en-GB"/>
        </w:rPr>
        <w:t>progress made in the area of biotechnology and b</w:t>
      </w:r>
      <w:r w:rsidR="00F90BC1" w:rsidRPr="00EF44BB">
        <w:rPr>
          <w:rFonts w:ascii="Microsoft New Tai Lue" w:hAnsi="Microsoft New Tai Lue" w:cs="Microsoft New Tai Lue"/>
          <w:lang w:eastAsia="en-GB"/>
        </w:rPr>
        <w:t>iosafety</w:t>
      </w:r>
      <w:bookmarkEnd w:id="842"/>
    </w:p>
    <w:p w:rsidR="009D6360" w:rsidRPr="00D83083" w:rsidRDefault="009D6360" w:rsidP="00D83083">
      <w:pPr>
        <w:spacing w:line="276" w:lineRule="auto"/>
        <w:rPr>
          <w:rFonts w:ascii="Microsoft New Tai Lue" w:hAnsi="Microsoft New Tai Lue" w:cs="Microsoft New Tai Lue"/>
          <w:sz w:val="20"/>
          <w:szCs w:val="20"/>
          <w:lang w:eastAsia="en-GB"/>
        </w:rPr>
      </w:pPr>
    </w:p>
    <w:p w:rsidR="009D6360" w:rsidRPr="00D83083" w:rsidRDefault="009D6360" w:rsidP="00D83083">
      <w:pPr>
        <w:spacing w:line="276" w:lineRule="auto"/>
        <w:jc w:val="both"/>
        <w:rPr>
          <w:rFonts w:ascii="Microsoft New Tai Lue" w:hAnsi="Microsoft New Tai Lue" w:cs="Microsoft New Tai Lue"/>
          <w:sz w:val="20"/>
          <w:szCs w:val="20"/>
          <w:lang w:eastAsia="en-GB"/>
        </w:rPr>
      </w:pPr>
      <w:r w:rsidRPr="00D83083">
        <w:rPr>
          <w:rFonts w:ascii="Microsoft New Tai Lue" w:hAnsi="Microsoft New Tai Lue" w:cs="Microsoft New Tai Lue"/>
          <w:sz w:val="20"/>
          <w:szCs w:val="20"/>
          <w:lang w:eastAsia="en-GB"/>
        </w:rPr>
        <w:t xml:space="preserve">Resources will be mobilized to implement the national biotechnology and biosafety policy and upcoming legislation and regulations.  The need for biotechnology and biosafety regulation is important to ensure consideration of feelings of the general public, while at the </w:t>
      </w:r>
      <w:r w:rsidR="007E3E78" w:rsidRPr="00D83083">
        <w:rPr>
          <w:rFonts w:ascii="Microsoft New Tai Lue" w:hAnsi="Microsoft New Tai Lue" w:cs="Microsoft New Tai Lue"/>
          <w:sz w:val="20"/>
          <w:szCs w:val="20"/>
          <w:lang w:eastAsia="en-GB"/>
        </w:rPr>
        <w:t>same time</w:t>
      </w:r>
      <w:r w:rsidRPr="00D83083">
        <w:rPr>
          <w:rFonts w:ascii="Microsoft New Tai Lue" w:hAnsi="Microsoft New Tai Lue" w:cs="Microsoft New Tai Lue"/>
          <w:sz w:val="20"/>
          <w:szCs w:val="20"/>
          <w:lang w:eastAsia="en-GB"/>
        </w:rPr>
        <w:t xml:space="preserve"> provide appropriate technology solutions to overcome livelihoods challenges and health challenges, among others.</w:t>
      </w:r>
    </w:p>
    <w:p w:rsidR="00EF44BB" w:rsidRPr="00D83083" w:rsidRDefault="00EF44BB" w:rsidP="009D6360">
      <w:pPr>
        <w:rPr>
          <w:rFonts w:ascii="Microsoft New Tai Lue" w:hAnsi="Microsoft New Tai Lue" w:cs="Microsoft New Tai Lue"/>
          <w:sz w:val="20"/>
          <w:szCs w:val="20"/>
          <w:lang w:eastAsia="en-GB"/>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85"/>
        <w:gridCol w:w="2160"/>
        <w:gridCol w:w="1890"/>
        <w:gridCol w:w="1350"/>
      </w:tblGrid>
      <w:tr w:rsidR="00F90BC1" w:rsidRPr="003E33DD" w:rsidTr="000A5497">
        <w:tc>
          <w:tcPr>
            <w:tcW w:w="10004" w:type="dxa"/>
            <w:gridSpan w:val="5"/>
          </w:tcPr>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
                <w:bCs/>
                <w:iCs/>
                <w:color w:val="000000"/>
                <w:sz w:val="18"/>
                <w:szCs w:val="18"/>
                <w:lang w:eastAsia="en-GB"/>
              </w:rPr>
              <w:t>Implementation of Biotechnology and Biosafety</w:t>
            </w:r>
          </w:p>
        </w:tc>
      </w:tr>
      <w:tr w:rsidR="00F90BC1" w:rsidRPr="003E33DD" w:rsidTr="000A5497">
        <w:trPr>
          <w:trHeight w:val="86"/>
        </w:trPr>
        <w:tc>
          <w:tcPr>
            <w:tcW w:w="3119"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tc>
        <w:tc>
          <w:tcPr>
            <w:tcW w:w="1485" w:type="dxa"/>
          </w:tcPr>
          <w:p w:rsidR="00F90BC1" w:rsidRPr="003E33DD" w:rsidRDefault="00F90BC1" w:rsidP="00261714">
            <w:pPr>
              <w:autoSpaceDE w:val="0"/>
              <w:autoSpaceDN w:val="0"/>
              <w:adjustRightInd w:val="0"/>
              <w:rPr>
                <w:rFonts w:ascii="Microsoft New Tai Lue" w:hAnsi="Microsoft New Tai Lue" w:cs="Microsoft New Tai Lue"/>
                <w:bCs/>
                <w:sz w:val="18"/>
                <w:szCs w:val="18"/>
                <w:lang w:eastAsia="en-GB"/>
              </w:rPr>
            </w:pPr>
            <w:r w:rsidRPr="003E33DD">
              <w:rPr>
                <w:rFonts w:ascii="Microsoft New Tai Lue" w:hAnsi="Microsoft New Tai Lue" w:cs="Microsoft New Tai Lue"/>
                <w:b/>
                <w:bCs/>
                <w:iCs/>
                <w:color w:val="000000"/>
                <w:sz w:val="18"/>
                <w:szCs w:val="18"/>
                <w:lang w:eastAsia="en-GB"/>
              </w:rPr>
              <w:t>Responsibility</w:t>
            </w:r>
          </w:p>
        </w:tc>
        <w:tc>
          <w:tcPr>
            <w:tcW w:w="2160" w:type="dxa"/>
          </w:tcPr>
          <w:p w:rsidR="00F90BC1" w:rsidRPr="003E33DD" w:rsidRDefault="00F90BC1" w:rsidP="00AD222E">
            <w:pPr>
              <w:autoSpaceDE w:val="0"/>
              <w:autoSpaceDN w:val="0"/>
              <w:adjustRightInd w:val="0"/>
              <w:rPr>
                <w:rFonts w:ascii="Microsoft New Tai Lue" w:hAnsi="Microsoft New Tai Lue" w:cs="Microsoft New Tai Lue"/>
                <w:bCs/>
                <w:sz w:val="18"/>
                <w:szCs w:val="18"/>
                <w:lang w:eastAsia="en-GB"/>
              </w:rPr>
            </w:pPr>
            <w:r w:rsidRPr="003E33DD">
              <w:rPr>
                <w:rFonts w:ascii="Microsoft New Tai Lue" w:hAnsi="Microsoft New Tai Lue" w:cs="Microsoft New Tai Lue"/>
                <w:b/>
                <w:bCs/>
                <w:iCs/>
                <w:color w:val="000000"/>
                <w:sz w:val="18"/>
                <w:szCs w:val="18"/>
                <w:lang w:eastAsia="en-GB"/>
              </w:rPr>
              <w:t>Funds req</w:t>
            </w:r>
            <w:r w:rsidR="00AD222E" w:rsidRPr="003E33DD">
              <w:rPr>
                <w:rFonts w:ascii="Microsoft New Tai Lue" w:hAnsi="Microsoft New Tai Lue" w:cs="Microsoft New Tai Lue"/>
                <w:b/>
                <w:bCs/>
                <w:iCs/>
                <w:color w:val="000000"/>
                <w:sz w:val="18"/>
                <w:szCs w:val="18"/>
                <w:lang w:eastAsia="en-GB"/>
              </w:rPr>
              <w:t>uired</w:t>
            </w:r>
            <w:r w:rsidRPr="003E33DD">
              <w:rPr>
                <w:rFonts w:ascii="Microsoft New Tai Lue" w:hAnsi="Microsoft New Tai Lue" w:cs="Microsoft New Tai Lue"/>
                <w:b/>
                <w:bCs/>
                <w:iCs/>
                <w:color w:val="000000"/>
                <w:sz w:val="18"/>
                <w:szCs w:val="18"/>
                <w:lang w:eastAsia="en-GB"/>
              </w:rPr>
              <w:t xml:space="preserve"> $/year</w:t>
            </w:r>
          </w:p>
        </w:tc>
        <w:tc>
          <w:tcPr>
            <w:tcW w:w="1890"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
                <w:bCs/>
                <w:iCs/>
                <w:color w:val="000000"/>
                <w:sz w:val="18"/>
                <w:szCs w:val="18"/>
                <w:lang w:eastAsia="en-GB"/>
              </w:rPr>
              <w:t>Human &amp; other resources</w:t>
            </w:r>
          </w:p>
        </w:tc>
        <w:tc>
          <w:tcPr>
            <w:tcW w:w="1350"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
                <w:bCs/>
                <w:iCs/>
                <w:color w:val="000000"/>
                <w:sz w:val="18"/>
                <w:szCs w:val="18"/>
                <w:lang w:eastAsia="en-GB"/>
              </w:rPr>
              <w:t>Timeline</w:t>
            </w:r>
          </w:p>
        </w:tc>
      </w:tr>
      <w:tr w:rsidR="00F90BC1" w:rsidRPr="003E33DD" w:rsidTr="000A5497">
        <w:trPr>
          <w:trHeight w:val="86"/>
        </w:trPr>
        <w:tc>
          <w:tcPr>
            <w:tcW w:w="3119"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 xml:space="preserve">Objective: implementation of National Policy on Biotechnology and Biosafety in April 2008; </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Activities:</w:t>
            </w:r>
          </w:p>
          <w:p w:rsidR="00F90BC1" w:rsidRPr="003E33DD" w:rsidRDefault="00F90BC1" w:rsidP="000919F4">
            <w:pPr>
              <w:numPr>
                <w:ilvl w:val="0"/>
                <w:numId w:val="12"/>
              </w:numPr>
              <w:autoSpaceDE w:val="0"/>
              <w:autoSpaceDN w:val="0"/>
              <w:adjustRightInd w:val="0"/>
              <w:spacing w:line="276" w:lineRule="auto"/>
              <w:ind w:left="318" w:hanging="318"/>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 xml:space="preserve">Maintenance of focal point </w:t>
            </w:r>
            <w:r w:rsidR="007B4CC6">
              <w:rPr>
                <w:rFonts w:ascii="Microsoft New Tai Lue" w:hAnsi="Microsoft New Tai Lue" w:cs="Microsoft New Tai Lue"/>
                <w:color w:val="000000"/>
                <w:sz w:val="18"/>
                <w:szCs w:val="18"/>
                <w:lang w:eastAsia="en-GB"/>
              </w:rPr>
              <w:t>(5 years)</w:t>
            </w:r>
          </w:p>
          <w:p w:rsidR="00B75711" w:rsidRPr="003E33DD" w:rsidRDefault="00F90BC1" w:rsidP="000919F4">
            <w:pPr>
              <w:numPr>
                <w:ilvl w:val="0"/>
                <w:numId w:val="12"/>
              </w:numPr>
              <w:autoSpaceDE w:val="0"/>
              <w:autoSpaceDN w:val="0"/>
              <w:adjustRightInd w:val="0"/>
              <w:spacing w:line="276" w:lineRule="auto"/>
              <w:ind w:left="318" w:hanging="318"/>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 xml:space="preserve">Set up National Biosafety Committee (NBC) and </w:t>
            </w:r>
            <w:r w:rsidR="00B75711" w:rsidRPr="003E33DD">
              <w:rPr>
                <w:rFonts w:ascii="Microsoft New Tai Lue" w:hAnsi="Microsoft New Tai Lue" w:cs="Microsoft New Tai Lue"/>
                <w:color w:val="000000"/>
                <w:sz w:val="18"/>
                <w:szCs w:val="18"/>
                <w:lang w:eastAsia="en-GB"/>
              </w:rPr>
              <w:t>technical recruitment of staff</w:t>
            </w:r>
            <w:r w:rsidR="007B4CC6">
              <w:rPr>
                <w:rFonts w:ascii="Microsoft New Tai Lue" w:hAnsi="Microsoft New Tai Lue" w:cs="Microsoft New Tai Lue"/>
                <w:color w:val="000000"/>
                <w:sz w:val="18"/>
                <w:szCs w:val="18"/>
                <w:lang w:eastAsia="en-GB"/>
              </w:rPr>
              <w:t xml:space="preserve"> (2 years)</w:t>
            </w:r>
          </w:p>
          <w:p w:rsidR="00F90BC1" w:rsidRPr="003E33DD" w:rsidRDefault="00B75711" w:rsidP="000919F4">
            <w:pPr>
              <w:numPr>
                <w:ilvl w:val="0"/>
                <w:numId w:val="12"/>
              </w:numPr>
              <w:autoSpaceDE w:val="0"/>
              <w:autoSpaceDN w:val="0"/>
              <w:adjustRightInd w:val="0"/>
              <w:spacing w:line="276" w:lineRule="auto"/>
              <w:ind w:left="318" w:hanging="318"/>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O</w:t>
            </w:r>
            <w:r w:rsidR="00F90BC1" w:rsidRPr="003E33DD">
              <w:rPr>
                <w:rFonts w:ascii="Microsoft New Tai Lue" w:hAnsi="Microsoft New Tai Lue" w:cs="Microsoft New Tai Lue"/>
                <w:color w:val="000000"/>
                <w:sz w:val="18"/>
                <w:szCs w:val="18"/>
                <w:lang w:eastAsia="en-GB"/>
              </w:rPr>
              <w:t>perational functions</w:t>
            </w:r>
            <w:r w:rsidRPr="003E33DD">
              <w:rPr>
                <w:rFonts w:ascii="Microsoft New Tai Lue" w:hAnsi="Microsoft New Tai Lue" w:cs="Microsoft New Tai Lue"/>
                <w:color w:val="000000"/>
                <w:sz w:val="18"/>
                <w:szCs w:val="18"/>
                <w:lang w:eastAsia="en-GB"/>
              </w:rPr>
              <w:t xml:space="preserve"> NBC monitoring compliance</w:t>
            </w:r>
            <w:r w:rsidR="007B4CC6">
              <w:rPr>
                <w:rFonts w:ascii="Microsoft New Tai Lue" w:hAnsi="Microsoft New Tai Lue" w:cs="Microsoft New Tai Lue"/>
                <w:color w:val="000000"/>
                <w:sz w:val="18"/>
                <w:szCs w:val="18"/>
                <w:lang w:eastAsia="en-GB"/>
              </w:rPr>
              <w:t xml:space="preserve"> (5 years)</w:t>
            </w:r>
          </w:p>
        </w:tc>
        <w:tc>
          <w:tcPr>
            <w:tcW w:w="1485"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NAFORRI/NARO</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MAAIF</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tc>
        <w:tc>
          <w:tcPr>
            <w:tcW w:w="2160"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0A5497" w:rsidRPr="003E33DD" w:rsidRDefault="000A5497"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700F69"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30</w:t>
            </w:r>
            <w:r w:rsidR="00F90BC1" w:rsidRPr="003E33DD">
              <w:rPr>
                <w:rFonts w:ascii="Microsoft New Tai Lue" w:hAnsi="Microsoft New Tai Lue" w:cs="Microsoft New Tai Lue"/>
                <w:color w:val="000000"/>
                <w:sz w:val="18"/>
                <w:szCs w:val="18"/>
                <w:lang w:eastAsia="en-GB"/>
              </w:rPr>
              <w:t>0,000</w:t>
            </w:r>
          </w:p>
          <w:p w:rsidR="007B4CC6" w:rsidRDefault="007B4CC6" w:rsidP="00261714">
            <w:pPr>
              <w:autoSpaceDE w:val="0"/>
              <w:autoSpaceDN w:val="0"/>
              <w:adjustRightInd w:val="0"/>
              <w:rPr>
                <w:rFonts w:ascii="Microsoft New Tai Lue" w:hAnsi="Microsoft New Tai Lue" w:cs="Microsoft New Tai Lue"/>
                <w:color w:val="000000"/>
                <w:sz w:val="18"/>
                <w:szCs w:val="18"/>
                <w:lang w:eastAsia="en-GB"/>
              </w:rPr>
            </w:pPr>
          </w:p>
          <w:p w:rsidR="007B4CC6" w:rsidRDefault="007B4CC6" w:rsidP="00261714">
            <w:pPr>
              <w:autoSpaceDE w:val="0"/>
              <w:autoSpaceDN w:val="0"/>
              <w:adjustRightInd w:val="0"/>
              <w:rPr>
                <w:rFonts w:ascii="Microsoft New Tai Lue" w:hAnsi="Microsoft New Tai Lue" w:cs="Microsoft New Tai Lue"/>
                <w:color w:val="000000"/>
                <w:sz w:val="18"/>
                <w:szCs w:val="18"/>
                <w:lang w:eastAsia="en-GB"/>
              </w:rPr>
            </w:pPr>
          </w:p>
          <w:p w:rsidR="00B75711" w:rsidRPr="003E33DD" w:rsidRDefault="00B7571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2</w:t>
            </w:r>
            <w:r w:rsidR="00700F69">
              <w:rPr>
                <w:rFonts w:ascii="Microsoft New Tai Lue" w:hAnsi="Microsoft New Tai Lue" w:cs="Microsoft New Tai Lue"/>
                <w:color w:val="000000"/>
                <w:sz w:val="18"/>
                <w:szCs w:val="18"/>
                <w:lang w:eastAsia="en-GB"/>
              </w:rPr>
              <w:t>0</w:t>
            </w:r>
            <w:r w:rsidRPr="003E33DD">
              <w:rPr>
                <w:rFonts w:ascii="Microsoft New Tai Lue" w:hAnsi="Microsoft New Tai Lue" w:cs="Microsoft New Tai Lue"/>
                <w:color w:val="000000"/>
                <w:sz w:val="18"/>
                <w:szCs w:val="18"/>
                <w:lang w:eastAsia="en-GB"/>
              </w:rPr>
              <w:t>0,000</w:t>
            </w:r>
          </w:p>
          <w:p w:rsidR="00B75711" w:rsidRPr="003E33DD" w:rsidRDefault="00B75711" w:rsidP="00261714">
            <w:pPr>
              <w:autoSpaceDE w:val="0"/>
              <w:autoSpaceDN w:val="0"/>
              <w:adjustRightInd w:val="0"/>
              <w:rPr>
                <w:rFonts w:ascii="Microsoft New Tai Lue" w:hAnsi="Microsoft New Tai Lue" w:cs="Microsoft New Tai Lue"/>
                <w:color w:val="000000"/>
                <w:sz w:val="18"/>
                <w:szCs w:val="18"/>
                <w:lang w:eastAsia="en-GB"/>
              </w:rPr>
            </w:pPr>
          </w:p>
          <w:p w:rsidR="00B75711" w:rsidRPr="003E33DD" w:rsidRDefault="00B75711" w:rsidP="00261714">
            <w:pPr>
              <w:autoSpaceDE w:val="0"/>
              <w:autoSpaceDN w:val="0"/>
              <w:adjustRightInd w:val="0"/>
              <w:rPr>
                <w:rFonts w:ascii="Microsoft New Tai Lue" w:hAnsi="Microsoft New Tai Lue" w:cs="Microsoft New Tai Lue"/>
                <w:color w:val="000000"/>
                <w:sz w:val="18"/>
                <w:szCs w:val="18"/>
                <w:lang w:eastAsia="en-GB"/>
              </w:rPr>
            </w:pPr>
          </w:p>
          <w:p w:rsidR="00B75711" w:rsidRPr="003E33DD" w:rsidRDefault="00700F69"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60</w:t>
            </w:r>
            <w:r w:rsidR="00B75711" w:rsidRPr="003E33DD">
              <w:rPr>
                <w:rFonts w:ascii="Microsoft New Tai Lue" w:hAnsi="Microsoft New Tai Lue" w:cs="Microsoft New Tai Lue"/>
                <w:color w:val="000000"/>
                <w:sz w:val="18"/>
                <w:szCs w:val="18"/>
                <w:lang w:eastAsia="en-GB"/>
              </w:rPr>
              <w:t>0,000</w:t>
            </w:r>
          </w:p>
        </w:tc>
        <w:tc>
          <w:tcPr>
            <w:tcW w:w="1890"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Focal Point Supported by Programme Assistant</w:t>
            </w: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Office space</w:t>
            </w:r>
          </w:p>
        </w:tc>
        <w:tc>
          <w:tcPr>
            <w:tcW w:w="1350"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p>
          <w:p w:rsidR="00F90BC1" w:rsidRDefault="007B4CC6"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2015</w:t>
            </w:r>
            <w:r w:rsidR="00F90BC1" w:rsidRPr="003E33DD">
              <w:rPr>
                <w:rFonts w:ascii="Microsoft New Tai Lue" w:hAnsi="Microsoft New Tai Lue" w:cs="Microsoft New Tai Lue"/>
                <w:color w:val="000000"/>
                <w:sz w:val="18"/>
                <w:szCs w:val="18"/>
                <w:lang w:eastAsia="en-GB"/>
              </w:rPr>
              <w:t xml:space="preserve"> </w:t>
            </w:r>
            <w:r w:rsidR="00B75711" w:rsidRPr="003E33DD">
              <w:rPr>
                <w:rFonts w:ascii="Microsoft New Tai Lue" w:hAnsi="Microsoft New Tai Lue" w:cs="Microsoft New Tai Lue"/>
                <w:color w:val="000000"/>
                <w:sz w:val="18"/>
                <w:szCs w:val="18"/>
                <w:lang w:eastAsia="en-GB"/>
              </w:rPr>
              <w:t>–</w:t>
            </w:r>
            <w:r w:rsidR="00A11371">
              <w:rPr>
                <w:rFonts w:ascii="Microsoft New Tai Lue" w:hAnsi="Microsoft New Tai Lue" w:cs="Microsoft New Tai Lue"/>
                <w:color w:val="000000"/>
                <w:sz w:val="18"/>
                <w:szCs w:val="18"/>
                <w:lang w:eastAsia="en-GB"/>
              </w:rPr>
              <w:t xml:space="preserve"> 202</w:t>
            </w:r>
            <w:r w:rsidR="000A5497">
              <w:rPr>
                <w:rFonts w:ascii="Microsoft New Tai Lue" w:hAnsi="Microsoft New Tai Lue" w:cs="Microsoft New Tai Lue"/>
                <w:color w:val="000000"/>
                <w:sz w:val="18"/>
                <w:szCs w:val="18"/>
                <w:lang w:eastAsia="en-GB"/>
              </w:rPr>
              <w:t>0</w:t>
            </w:r>
          </w:p>
          <w:p w:rsidR="007B4CC6" w:rsidRDefault="007B4CC6" w:rsidP="00261714">
            <w:pPr>
              <w:autoSpaceDE w:val="0"/>
              <w:autoSpaceDN w:val="0"/>
              <w:adjustRightInd w:val="0"/>
              <w:rPr>
                <w:rFonts w:ascii="Microsoft New Tai Lue" w:hAnsi="Microsoft New Tai Lue" w:cs="Microsoft New Tai Lue"/>
                <w:color w:val="000000"/>
                <w:sz w:val="18"/>
                <w:szCs w:val="18"/>
                <w:lang w:eastAsia="en-GB"/>
              </w:rPr>
            </w:pPr>
          </w:p>
          <w:p w:rsidR="007B4CC6" w:rsidRDefault="007B4CC6" w:rsidP="00261714">
            <w:pPr>
              <w:autoSpaceDE w:val="0"/>
              <w:autoSpaceDN w:val="0"/>
              <w:adjustRightInd w:val="0"/>
              <w:rPr>
                <w:rFonts w:ascii="Microsoft New Tai Lue" w:hAnsi="Microsoft New Tai Lue" w:cs="Microsoft New Tai Lue"/>
                <w:color w:val="000000"/>
                <w:sz w:val="18"/>
                <w:szCs w:val="18"/>
                <w:lang w:eastAsia="en-GB"/>
              </w:rPr>
            </w:pPr>
          </w:p>
          <w:p w:rsidR="007B4CC6" w:rsidRDefault="007B4CC6"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2015-2017</w:t>
            </w:r>
          </w:p>
          <w:p w:rsidR="007B4CC6" w:rsidRDefault="007B4CC6" w:rsidP="00261714">
            <w:pPr>
              <w:autoSpaceDE w:val="0"/>
              <w:autoSpaceDN w:val="0"/>
              <w:adjustRightInd w:val="0"/>
              <w:rPr>
                <w:rFonts w:ascii="Microsoft New Tai Lue" w:hAnsi="Microsoft New Tai Lue" w:cs="Microsoft New Tai Lue"/>
                <w:color w:val="000000"/>
                <w:sz w:val="18"/>
                <w:szCs w:val="18"/>
                <w:lang w:eastAsia="en-GB"/>
              </w:rPr>
            </w:pPr>
          </w:p>
          <w:p w:rsidR="007B4CC6" w:rsidRDefault="007B4CC6" w:rsidP="00261714">
            <w:pPr>
              <w:autoSpaceDE w:val="0"/>
              <w:autoSpaceDN w:val="0"/>
              <w:adjustRightInd w:val="0"/>
              <w:rPr>
                <w:rFonts w:ascii="Microsoft New Tai Lue" w:hAnsi="Microsoft New Tai Lue" w:cs="Microsoft New Tai Lue"/>
                <w:color w:val="000000"/>
                <w:sz w:val="18"/>
                <w:szCs w:val="18"/>
                <w:lang w:eastAsia="en-GB"/>
              </w:rPr>
            </w:pPr>
          </w:p>
          <w:p w:rsidR="007B4CC6" w:rsidRDefault="007B4CC6"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20015-2020</w:t>
            </w:r>
          </w:p>
          <w:p w:rsidR="007B4CC6" w:rsidRPr="003E33DD" w:rsidRDefault="007B4CC6" w:rsidP="00261714">
            <w:pPr>
              <w:autoSpaceDE w:val="0"/>
              <w:autoSpaceDN w:val="0"/>
              <w:adjustRightInd w:val="0"/>
              <w:rPr>
                <w:rFonts w:ascii="Microsoft New Tai Lue" w:hAnsi="Microsoft New Tai Lue" w:cs="Microsoft New Tai Lue"/>
                <w:color w:val="000000"/>
                <w:sz w:val="18"/>
                <w:szCs w:val="18"/>
                <w:lang w:eastAsia="en-GB"/>
              </w:rPr>
            </w:pPr>
          </w:p>
        </w:tc>
      </w:tr>
      <w:tr w:rsidR="00B75711" w:rsidRPr="00700F69" w:rsidTr="000A5497">
        <w:trPr>
          <w:trHeight w:val="86"/>
        </w:trPr>
        <w:tc>
          <w:tcPr>
            <w:tcW w:w="3119" w:type="dxa"/>
          </w:tcPr>
          <w:p w:rsidR="00B75711" w:rsidRPr="00700F69" w:rsidRDefault="007B4CC6" w:rsidP="00261714">
            <w:pPr>
              <w:autoSpaceDE w:val="0"/>
              <w:autoSpaceDN w:val="0"/>
              <w:adjustRightInd w:val="0"/>
              <w:rPr>
                <w:rFonts w:ascii="Microsoft New Tai Lue" w:hAnsi="Microsoft New Tai Lue" w:cs="Microsoft New Tai Lue"/>
                <w:b/>
                <w:color w:val="000000"/>
                <w:sz w:val="18"/>
                <w:szCs w:val="18"/>
                <w:lang w:eastAsia="en-GB"/>
              </w:rPr>
            </w:pPr>
            <w:r>
              <w:rPr>
                <w:rFonts w:ascii="Microsoft New Tai Lue" w:hAnsi="Microsoft New Tai Lue" w:cs="Microsoft New Tai Lue"/>
                <w:b/>
                <w:color w:val="000000"/>
                <w:sz w:val="18"/>
                <w:szCs w:val="18"/>
                <w:lang w:eastAsia="en-GB"/>
              </w:rPr>
              <w:t>T</w:t>
            </w:r>
            <w:r w:rsidR="00B75711" w:rsidRPr="00700F69">
              <w:rPr>
                <w:rFonts w:ascii="Microsoft New Tai Lue" w:hAnsi="Microsoft New Tai Lue" w:cs="Microsoft New Tai Lue"/>
                <w:b/>
                <w:color w:val="000000"/>
                <w:sz w:val="18"/>
                <w:szCs w:val="18"/>
                <w:lang w:eastAsia="en-GB"/>
              </w:rPr>
              <w:t>otal</w:t>
            </w:r>
          </w:p>
        </w:tc>
        <w:tc>
          <w:tcPr>
            <w:tcW w:w="1485" w:type="dxa"/>
          </w:tcPr>
          <w:p w:rsidR="00B75711" w:rsidRPr="00700F69" w:rsidRDefault="00B75711" w:rsidP="00261714">
            <w:pPr>
              <w:autoSpaceDE w:val="0"/>
              <w:autoSpaceDN w:val="0"/>
              <w:adjustRightInd w:val="0"/>
              <w:rPr>
                <w:rFonts w:ascii="Microsoft New Tai Lue" w:hAnsi="Microsoft New Tai Lue" w:cs="Microsoft New Tai Lue"/>
                <w:b/>
                <w:color w:val="000000"/>
                <w:sz w:val="18"/>
                <w:szCs w:val="18"/>
                <w:lang w:eastAsia="en-GB"/>
              </w:rPr>
            </w:pPr>
          </w:p>
        </w:tc>
        <w:tc>
          <w:tcPr>
            <w:tcW w:w="2160" w:type="dxa"/>
          </w:tcPr>
          <w:p w:rsidR="00B75711" w:rsidRPr="00700F69" w:rsidRDefault="00700F69" w:rsidP="00261714">
            <w:pPr>
              <w:autoSpaceDE w:val="0"/>
              <w:autoSpaceDN w:val="0"/>
              <w:adjustRightInd w:val="0"/>
              <w:rPr>
                <w:rFonts w:ascii="Microsoft New Tai Lue" w:hAnsi="Microsoft New Tai Lue" w:cs="Microsoft New Tai Lue"/>
                <w:b/>
                <w:color w:val="000000"/>
                <w:sz w:val="18"/>
                <w:szCs w:val="18"/>
                <w:lang w:eastAsia="en-GB"/>
              </w:rPr>
            </w:pPr>
            <w:r w:rsidRPr="00700F69">
              <w:rPr>
                <w:rFonts w:ascii="Microsoft New Tai Lue" w:hAnsi="Microsoft New Tai Lue" w:cs="Microsoft New Tai Lue"/>
                <w:b/>
                <w:color w:val="000000"/>
                <w:sz w:val="18"/>
                <w:szCs w:val="18"/>
                <w:lang w:eastAsia="en-GB"/>
              </w:rPr>
              <w:t>1,1</w:t>
            </w:r>
            <w:r w:rsidR="003D59BE" w:rsidRPr="00700F69">
              <w:rPr>
                <w:rFonts w:ascii="Microsoft New Tai Lue" w:hAnsi="Microsoft New Tai Lue" w:cs="Microsoft New Tai Lue"/>
                <w:b/>
                <w:color w:val="000000"/>
                <w:sz w:val="18"/>
                <w:szCs w:val="18"/>
                <w:lang w:eastAsia="en-GB"/>
              </w:rPr>
              <w:t>0</w:t>
            </w:r>
            <w:r w:rsidR="00B75711" w:rsidRPr="00700F69">
              <w:rPr>
                <w:rFonts w:ascii="Microsoft New Tai Lue" w:hAnsi="Microsoft New Tai Lue" w:cs="Microsoft New Tai Lue"/>
                <w:b/>
                <w:color w:val="000000"/>
                <w:sz w:val="18"/>
                <w:szCs w:val="18"/>
                <w:lang w:eastAsia="en-GB"/>
              </w:rPr>
              <w:t>0,000</w:t>
            </w:r>
          </w:p>
        </w:tc>
        <w:tc>
          <w:tcPr>
            <w:tcW w:w="1890" w:type="dxa"/>
          </w:tcPr>
          <w:p w:rsidR="00B75711" w:rsidRPr="00700F69" w:rsidRDefault="00B75711" w:rsidP="00261714">
            <w:pPr>
              <w:autoSpaceDE w:val="0"/>
              <w:autoSpaceDN w:val="0"/>
              <w:adjustRightInd w:val="0"/>
              <w:rPr>
                <w:rFonts w:ascii="Microsoft New Tai Lue" w:hAnsi="Microsoft New Tai Lue" w:cs="Microsoft New Tai Lue"/>
                <w:b/>
                <w:color w:val="000000"/>
                <w:sz w:val="18"/>
                <w:szCs w:val="18"/>
                <w:lang w:eastAsia="en-GB"/>
              </w:rPr>
            </w:pPr>
          </w:p>
        </w:tc>
        <w:tc>
          <w:tcPr>
            <w:tcW w:w="1350" w:type="dxa"/>
          </w:tcPr>
          <w:p w:rsidR="00B75711" w:rsidRPr="00700F69" w:rsidRDefault="00B75711" w:rsidP="00261714">
            <w:pPr>
              <w:autoSpaceDE w:val="0"/>
              <w:autoSpaceDN w:val="0"/>
              <w:adjustRightInd w:val="0"/>
              <w:rPr>
                <w:rFonts w:ascii="Microsoft New Tai Lue" w:hAnsi="Microsoft New Tai Lue" w:cs="Microsoft New Tai Lue"/>
                <w:b/>
                <w:color w:val="000000"/>
                <w:sz w:val="18"/>
                <w:szCs w:val="18"/>
                <w:lang w:eastAsia="en-GB"/>
              </w:rPr>
            </w:pPr>
          </w:p>
        </w:tc>
      </w:tr>
    </w:tbl>
    <w:p w:rsidR="002D2171" w:rsidRPr="003E33DD" w:rsidRDefault="002D2171" w:rsidP="00F90BC1">
      <w:pPr>
        <w:rPr>
          <w:rFonts w:ascii="Microsoft New Tai Lue" w:hAnsi="Microsoft New Tai Lue" w:cs="Microsoft New Tai Lue"/>
          <w:sz w:val="22"/>
          <w:szCs w:val="22"/>
        </w:rPr>
      </w:pPr>
    </w:p>
    <w:p w:rsidR="00F90BC1" w:rsidRPr="00EF44BB" w:rsidRDefault="007B4CC6" w:rsidP="00D83083">
      <w:pPr>
        <w:pStyle w:val="Heading2"/>
        <w:jc w:val="left"/>
        <w:rPr>
          <w:rFonts w:ascii="Microsoft New Tai Lue" w:hAnsi="Microsoft New Tai Lue" w:cs="Microsoft New Tai Lue"/>
          <w:lang w:eastAsia="en-GB"/>
        </w:rPr>
      </w:pPr>
      <w:bookmarkStart w:id="843" w:name="_Toc383608188"/>
      <w:r>
        <w:rPr>
          <w:rFonts w:ascii="Microsoft New Tai Lue" w:hAnsi="Microsoft New Tai Lue" w:cs="Microsoft New Tai Lue"/>
        </w:rPr>
        <w:t>6</w:t>
      </w:r>
      <w:r w:rsidR="00FE1665">
        <w:rPr>
          <w:rFonts w:ascii="Microsoft New Tai Lue" w:hAnsi="Microsoft New Tai Lue" w:cs="Microsoft New Tai Lue"/>
        </w:rPr>
        <w:t>.12</w:t>
      </w:r>
      <w:r w:rsidR="00FE1665">
        <w:rPr>
          <w:rFonts w:ascii="Microsoft New Tai Lue" w:hAnsi="Microsoft New Tai Lue" w:cs="Microsoft New Tai Lue"/>
        </w:rPr>
        <w:tab/>
      </w:r>
      <w:r w:rsidR="00F90BC1" w:rsidRPr="00EF44BB">
        <w:rPr>
          <w:rFonts w:ascii="Microsoft New Tai Lue" w:hAnsi="Microsoft New Tai Lue" w:cs="Microsoft New Tai Lue"/>
        </w:rPr>
        <w:t xml:space="preserve">Action Plan for </w:t>
      </w:r>
      <w:r w:rsidR="00F90BC1" w:rsidRPr="00EF44BB">
        <w:rPr>
          <w:rFonts w:ascii="Microsoft New Tai Lue" w:hAnsi="Microsoft New Tai Lue" w:cs="Microsoft New Tai Lue"/>
          <w:lang w:eastAsia="en-GB"/>
        </w:rPr>
        <w:t xml:space="preserve">Thematic programme of work on </w:t>
      </w:r>
      <w:r w:rsidR="003857CC" w:rsidRPr="00EF44BB">
        <w:rPr>
          <w:rFonts w:ascii="Microsoft New Tai Lue" w:hAnsi="Microsoft New Tai Lue" w:cs="Microsoft New Tai Lue"/>
          <w:lang w:eastAsia="en-GB"/>
        </w:rPr>
        <w:t>inland water biodiversity</w:t>
      </w:r>
      <w:bookmarkEnd w:id="843"/>
    </w:p>
    <w:p w:rsidR="00C30543" w:rsidRPr="00D83083" w:rsidRDefault="00C30543" w:rsidP="00EF44BB">
      <w:pPr>
        <w:spacing w:line="276" w:lineRule="auto"/>
        <w:jc w:val="both"/>
        <w:rPr>
          <w:rFonts w:ascii="Microsoft New Tai Lue" w:hAnsi="Microsoft New Tai Lue" w:cs="Microsoft New Tai Lue"/>
          <w:sz w:val="20"/>
          <w:szCs w:val="20"/>
          <w:lang w:eastAsia="en-GB"/>
        </w:rPr>
      </w:pPr>
    </w:p>
    <w:p w:rsidR="00C30543" w:rsidRPr="00D83083" w:rsidRDefault="00C30543" w:rsidP="00EF44BB">
      <w:pPr>
        <w:spacing w:line="276" w:lineRule="auto"/>
        <w:jc w:val="both"/>
        <w:rPr>
          <w:rFonts w:ascii="Microsoft New Tai Lue" w:hAnsi="Microsoft New Tai Lue" w:cs="Microsoft New Tai Lue"/>
          <w:sz w:val="20"/>
          <w:szCs w:val="20"/>
          <w:lang w:eastAsia="en-GB"/>
        </w:rPr>
      </w:pPr>
      <w:r w:rsidRPr="00D83083">
        <w:rPr>
          <w:rFonts w:ascii="Microsoft New Tai Lue" w:hAnsi="Microsoft New Tai Lue" w:cs="Microsoft New Tai Lue"/>
          <w:sz w:val="20"/>
          <w:szCs w:val="20"/>
          <w:lang w:eastAsia="en-GB"/>
        </w:rPr>
        <w:t>Uganda’s surface water systems occupy nearly one-fifth of the country’s surface area, numerous livelihoods are based on fisheries and water travel, and water used in urban areas and industry is largely abstracted from the surface water systems.  The biodiversity of the inland water systems leads to provision of fish, nutrition for the fish as well as pollution mitigation.  Given the importance of inland water systems an allocation has been provides in the action plan summary below.</w:t>
      </w:r>
    </w:p>
    <w:p w:rsidR="00C30543" w:rsidRPr="00D83083" w:rsidRDefault="00C30543" w:rsidP="00EF44BB">
      <w:pPr>
        <w:spacing w:line="276" w:lineRule="auto"/>
        <w:jc w:val="both"/>
        <w:rPr>
          <w:rFonts w:ascii="Microsoft New Tai Lue" w:hAnsi="Microsoft New Tai Lue" w:cs="Microsoft New Tai Lue"/>
          <w:sz w:val="20"/>
          <w:szCs w:val="20"/>
          <w:lang w:eastAsia="en-G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01"/>
        <w:gridCol w:w="1843"/>
        <w:gridCol w:w="1559"/>
        <w:gridCol w:w="1843"/>
      </w:tblGrid>
      <w:tr w:rsidR="00F90BC1" w:rsidRPr="003E33DD" w:rsidTr="00261714">
        <w:trPr>
          <w:trHeight w:val="97"/>
        </w:trPr>
        <w:tc>
          <w:tcPr>
            <w:tcW w:w="10065" w:type="dxa"/>
            <w:gridSpan w:val="5"/>
          </w:tcPr>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
                <w:bCs/>
                <w:iCs/>
                <w:color w:val="000000"/>
                <w:sz w:val="18"/>
                <w:szCs w:val="18"/>
                <w:lang w:eastAsia="en-GB"/>
              </w:rPr>
              <w:t>Goal: Programme of work on Inland Water Biodiversity</w:t>
            </w:r>
          </w:p>
        </w:tc>
      </w:tr>
      <w:tr w:rsidR="00F90BC1" w:rsidRPr="003E33DD" w:rsidTr="00261714">
        <w:trPr>
          <w:trHeight w:val="97"/>
        </w:trPr>
        <w:tc>
          <w:tcPr>
            <w:tcW w:w="3119"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tc>
        <w:tc>
          <w:tcPr>
            <w:tcW w:w="1701" w:type="dxa"/>
          </w:tcPr>
          <w:p w:rsidR="00F90BC1" w:rsidRPr="003E33DD" w:rsidRDefault="00F90BC1" w:rsidP="00261714">
            <w:pPr>
              <w:autoSpaceDE w:val="0"/>
              <w:autoSpaceDN w:val="0"/>
              <w:adjustRightInd w:val="0"/>
              <w:rPr>
                <w:rFonts w:ascii="Microsoft New Tai Lue" w:hAnsi="Microsoft New Tai Lue" w:cs="Microsoft New Tai Lue"/>
                <w:bCs/>
                <w:sz w:val="18"/>
                <w:szCs w:val="18"/>
                <w:lang w:eastAsia="en-GB"/>
              </w:rPr>
            </w:pPr>
            <w:r w:rsidRPr="003E33DD">
              <w:rPr>
                <w:rFonts w:ascii="Microsoft New Tai Lue" w:hAnsi="Microsoft New Tai Lue" w:cs="Microsoft New Tai Lue"/>
                <w:b/>
                <w:bCs/>
                <w:iCs/>
                <w:color w:val="000000"/>
                <w:sz w:val="18"/>
                <w:szCs w:val="18"/>
                <w:lang w:eastAsia="en-GB"/>
              </w:rPr>
              <w:t>Responsibility</w:t>
            </w:r>
          </w:p>
        </w:tc>
        <w:tc>
          <w:tcPr>
            <w:tcW w:w="1843" w:type="dxa"/>
          </w:tcPr>
          <w:p w:rsidR="00F90BC1" w:rsidRPr="003E33DD" w:rsidRDefault="00AD222E" w:rsidP="00261714">
            <w:pPr>
              <w:autoSpaceDE w:val="0"/>
              <w:autoSpaceDN w:val="0"/>
              <w:adjustRightInd w:val="0"/>
              <w:rPr>
                <w:rFonts w:ascii="Microsoft New Tai Lue" w:hAnsi="Microsoft New Tai Lue" w:cs="Microsoft New Tai Lue"/>
                <w:bCs/>
                <w:sz w:val="18"/>
                <w:szCs w:val="18"/>
                <w:lang w:eastAsia="en-GB"/>
              </w:rPr>
            </w:pPr>
            <w:r w:rsidRPr="003E33DD">
              <w:rPr>
                <w:rFonts w:ascii="Microsoft New Tai Lue" w:hAnsi="Microsoft New Tai Lue" w:cs="Microsoft New Tai Lue"/>
                <w:b/>
                <w:bCs/>
                <w:iCs/>
                <w:color w:val="000000"/>
                <w:sz w:val="18"/>
                <w:szCs w:val="18"/>
                <w:lang w:eastAsia="en-GB"/>
              </w:rPr>
              <w:t>Funds require</w:t>
            </w:r>
            <w:r w:rsidR="00F90BC1" w:rsidRPr="003E33DD">
              <w:rPr>
                <w:rFonts w:ascii="Microsoft New Tai Lue" w:hAnsi="Microsoft New Tai Lue" w:cs="Microsoft New Tai Lue"/>
                <w:b/>
                <w:bCs/>
                <w:iCs/>
                <w:color w:val="000000"/>
                <w:sz w:val="18"/>
                <w:szCs w:val="18"/>
                <w:lang w:eastAsia="en-GB"/>
              </w:rPr>
              <w:t>d $/year</w:t>
            </w:r>
          </w:p>
        </w:tc>
        <w:tc>
          <w:tcPr>
            <w:tcW w:w="1559"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
                <w:bCs/>
                <w:iCs/>
                <w:color w:val="000000"/>
                <w:sz w:val="18"/>
                <w:szCs w:val="18"/>
                <w:lang w:eastAsia="en-GB"/>
              </w:rPr>
              <w:t>Human &amp; other resources</w:t>
            </w:r>
          </w:p>
        </w:tc>
        <w:tc>
          <w:tcPr>
            <w:tcW w:w="1843"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
                <w:bCs/>
                <w:iCs/>
                <w:color w:val="000000"/>
                <w:sz w:val="18"/>
                <w:szCs w:val="18"/>
                <w:lang w:eastAsia="en-GB"/>
              </w:rPr>
              <w:t>Timeline</w:t>
            </w:r>
          </w:p>
        </w:tc>
      </w:tr>
      <w:tr w:rsidR="00F90BC1" w:rsidRPr="003E33DD" w:rsidTr="00261714">
        <w:trPr>
          <w:trHeight w:val="97"/>
        </w:trPr>
        <w:tc>
          <w:tcPr>
            <w:tcW w:w="3119"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Objective: Develop &amp; Implement programme to complement current independent efforts on biodiversity conservation in aquatic systems</w:t>
            </w: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Activities:</w:t>
            </w:r>
          </w:p>
          <w:p w:rsidR="00F90BC1" w:rsidRPr="003E33DD" w:rsidRDefault="00F90BC1" w:rsidP="00327258">
            <w:pPr>
              <w:numPr>
                <w:ilvl w:val="0"/>
                <w:numId w:val="17"/>
              </w:numPr>
              <w:autoSpaceDE w:val="0"/>
              <w:autoSpaceDN w:val="0"/>
              <w:adjustRightInd w:val="0"/>
              <w:ind w:left="318"/>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Develop programme</w:t>
            </w:r>
            <w:r w:rsidR="007B4CC6">
              <w:rPr>
                <w:rFonts w:ascii="Microsoft New Tai Lue" w:hAnsi="Microsoft New Tai Lue" w:cs="Microsoft New Tai Lue"/>
                <w:bCs/>
                <w:iCs/>
                <w:color w:val="000000"/>
                <w:sz w:val="18"/>
                <w:szCs w:val="18"/>
                <w:lang w:eastAsia="en-GB"/>
              </w:rPr>
              <w:t xml:space="preserve"> (2 years)</w:t>
            </w:r>
          </w:p>
          <w:p w:rsidR="00F90BC1" w:rsidRPr="003E33DD" w:rsidRDefault="00F90BC1" w:rsidP="00327258">
            <w:pPr>
              <w:numPr>
                <w:ilvl w:val="0"/>
                <w:numId w:val="17"/>
              </w:numPr>
              <w:autoSpaceDE w:val="0"/>
              <w:autoSpaceDN w:val="0"/>
              <w:adjustRightInd w:val="0"/>
              <w:ind w:left="318"/>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 xml:space="preserve">Build capacity to generate information on biodiversity conservation for aquatic systems </w:t>
            </w:r>
            <w:r w:rsidR="003D59BE" w:rsidRPr="003E33DD">
              <w:rPr>
                <w:rFonts w:ascii="Microsoft New Tai Lue" w:hAnsi="Microsoft New Tai Lue" w:cs="Microsoft New Tai Lue"/>
                <w:bCs/>
                <w:iCs/>
                <w:color w:val="000000"/>
                <w:sz w:val="18"/>
                <w:szCs w:val="18"/>
                <w:lang w:eastAsia="en-GB"/>
              </w:rPr>
              <w:t>&amp; Education programmes</w:t>
            </w:r>
            <w:r w:rsidR="007B4CC6">
              <w:rPr>
                <w:rFonts w:ascii="Microsoft New Tai Lue" w:hAnsi="Microsoft New Tai Lue" w:cs="Microsoft New Tai Lue"/>
                <w:bCs/>
                <w:iCs/>
                <w:color w:val="000000"/>
                <w:sz w:val="18"/>
                <w:szCs w:val="18"/>
                <w:lang w:eastAsia="en-GB"/>
              </w:rPr>
              <w:t xml:space="preserve"> (2 years)</w:t>
            </w:r>
          </w:p>
          <w:p w:rsidR="009315D1" w:rsidRPr="003E33DD" w:rsidRDefault="009315D1" w:rsidP="00327258">
            <w:pPr>
              <w:numPr>
                <w:ilvl w:val="0"/>
                <w:numId w:val="17"/>
              </w:numPr>
              <w:autoSpaceDE w:val="0"/>
              <w:autoSpaceDN w:val="0"/>
              <w:adjustRightInd w:val="0"/>
              <w:ind w:left="318"/>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Compliance efficiency against illegal fishing</w:t>
            </w:r>
            <w:r w:rsidR="007B4CC6">
              <w:rPr>
                <w:rFonts w:ascii="Microsoft New Tai Lue" w:hAnsi="Microsoft New Tai Lue" w:cs="Microsoft New Tai Lue"/>
                <w:bCs/>
                <w:iCs/>
                <w:color w:val="000000"/>
                <w:sz w:val="18"/>
                <w:szCs w:val="18"/>
                <w:lang w:eastAsia="en-GB"/>
              </w:rPr>
              <w:t xml:space="preserve"> (5 years)</w:t>
            </w:r>
          </w:p>
          <w:p w:rsidR="009315D1" w:rsidRPr="003E33DD" w:rsidRDefault="009315D1" w:rsidP="00327258">
            <w:pPr>
              <w:numPr>
                <w:ilvl w:val="0"/>
                <w:numId w:val="17"/>
              </w:numPr>
              <w:autoSpaceDE w:val="0"/>
              <w:autoSpaceDN w:val="0"/>
              <w:adjustRightInd w:val="0"/>
              <w:ind w:left="318"/>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Research on fisheries biodiversit</w:t>
            </w:r>
            <w:r w:rsidR="007B4CC6">
              <w:rPr>
                <w:rFonts w:ascii="Microsoft New Tai Lue" w:hAnsi="Microsoft New Tai Lue" w:cs="Microsoft New Tai Lue"/>
                <w:bCs/>
                <w:iCs/>
                <w:color w:val="000000"/>
                <w:sz w:val="18"/>
                <w:szCs w:val="18"/>
                <w:lang w:eastAsia="en-GB"/>
              </w:rPr>
              <w:t>y (NaFI</w:t>
            </w:r>
            <w:r w:rsidRPr="003E33DD">
              <w:rPr>
                <w:rFonts w:ascii="Microsoft New Tai Lue" w:hAnsi="Microsoft New Tai Lue" w:cs="Microsoft New Tai Lue"/>
                <w:bCs/>
                <w:iCs/>
                <w:color w:val="000000"/>
                <w:sz w:val="18"/>
                <w:szCs w:val="18"/>
                <w:lang w:eastAsia="en-GB"/>
              </w:rPr>
              <w:t>RRI)</w:t>
            </w:r>
            <w:r w:rsidR="007B4CC6">
              <w:rPr>
                <w:rFonts w:ascii="Microsoft New Tai Lue" w:hAnsi="Microsoft New Tai Lue" w:cs="Microsoft New Tai Lue"/>
                <w:bCs/>
                <w:iCs/>
                <w:color w:val="000000"/>
                <w:sz w:val="18"/>
                <w:szCs w:val="18"/>
                <w:lang w:eastAsia="en-GB"/>
              </w:rPr>
              <w:t xml:space="preserve"> (5 years)</w:t>
            </w:r>
          </w:p>
        </w:tc>
        <w:tc>
          <w:tcPr>
            <w:tcW w:w="1701"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NAFIRRI</w:t>
            </w:r>
          </w:p>
          <w:p w:rsidR="00F90BC1" w:rsidRDefault="00F90BC1" w:rsidP="007B4CC6">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MAAIF/Dept. Fisheries Resources</w:t>
            </w:r>
          </w:p>
          <w:p w:rsidR="007B4CC6" w:rsidRDefault="007B4CC6" w:rsidP="007B4CC6">
            <w:pPr>
              <w:autoSpaceDE w:val="0"/>
              <w:autoSpaceDN w:val="0"/>
              <w:adjustRightInd w:val="0"/>
              <w:rPr>
                <w:rFonts w:ascii="Microsoft New Tai Lue" w:hAnsi="Microsoft New Tai Lue" w:cs="Microsoft New Tai Lue"/>
                <w:bCs/>
                <w:iCs/>
                <w:color w:val="000000"/>
                <w:sz w:val="18"/>
                <w:szCs w:val="18"/>
                <w:lang w:eastAsia="en-GB"/>
              </w:rPr>
            </w:pPr>
          </w:p>
          <w:p w:rsidR="007B4CC6" w:rsidRPr="003E33DD" w:rsidRDefault="007B4CC6" w:rsidP="007B4CC6">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Directorate of Water Resources Management, NEMA, wetlands Management Department</w:t>
            </w:r>
          </w:p>
        </w:tc>
        <w:tc>
          <w:tcPr>
            <w:tcW w:w="1843"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C30543"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50</w:t>
            </w:r>
            <w:r w:rsidR="00F90BC1" w:rsidRPr="003E33DD">
              <w:rPr>
                <w:rFonts w:ascii="Microsoft New Tai Lue" w:hAnsi="Microsoft New Tai Lue" w:cs="Microsoft New Tai Lue"/>
                <w:bCs/>
                <w:iCs/>
                <w:color w:val="000000"/>
                <w:sz w:val="18"/>
                <w:szCs w:val="18"/>
                <w:lang w:eastAsia="en-GB"/>
              </w:rPr>
              <w:t>0,000</w:t>
            </w: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9315D1" w:rsidRPr="003E33DD" w:rsidRDefault="009315D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C30543"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500,</w:t>
            </w:r>
            <w:r w:rsidR="00F90BC1" w:rsidRPr="003E33DD">
              <w:rPr>
                <w:rFonts w:ascii="Microsoft New Tai Lue" w:hAnsi="Microsoft New Tai Lue" w:cs="Microsoft New Tai Lue"/>
                <w:bCs/>
                <w:iCs/>
                <w:color w:val="000000"/>
                <w:sz w:val="18"/>
                <w:szCs w:val="18"/>
                <w:lang w:eastAsia="en-GB"/>
              </w:rPr>
              <w:t>000</w:t>
            </w:r>
          </w:p>
          <w:p w:rsidR="009315D1" w:rsidRPr="003E33DD" w:rsidRDefault="009315D1" w:rsidP="00261714">
            <w:pPr>
              <w:autoSpaceDE w:val="0"/>
              <w:autoSpaceDN w:val="0"/>
              <w:adjustRightInd w:val="0"/>
              <w:rPr>
                <w:rFonts w:ascii="Microsoft New Tai Lue" w:hAnsi="Microsoft New Tai Lue" w:cs="Microsoft New Tai Lue"/>
                <w:bCs/>
                <w:iCs/>
                <w:color w:val="000000"/>
                <w:sz w:val="18"/>
                <w:szCs w:val="18"/>
                <w:lang w:eastAsia="en-GB"/>
              </w:rPr>
            </w:pPr>
          </w:p>
          <w:p w:rsidR="003D59BE" w:rsidRPr="003E33DD" w:rsidRDefault="003D59BE" w:rsidP="00261714">
            <w:pPr>
              <w:autoSpaceDE w:val="0"/>
              <w:autoSpaceDN w:val="0"/>
              <w:adjustRightInd w:val="0"/>
              <w:rPr>
                <w:rFonts w:ascii="Microsoft New Tai Lue" w:hAnsi="Microsoft New Tai Lue" w:cs="Microsoft New Tai Lue"/>
                <w:bCs/>
                <w:iCs/>
                <w:color w:val="000000"/>
                <w:sz w:val="18"/>
                <w:szCs w:val="18"/>
                <w:lang w:eastAsia="en-GB"/>
              </w:rPr>
            </w:pPr>
          </w:p>
          <w:p w:rsidR="007B4CC6" w:rsidRDefault="007B4CC6" w:rsidP="00261714">
            <w:pPr>
              <w:autoSpaceDE w:val="0"/>
              <w:autoSpaceDN w:val="0"/>
              <w:adjustRightInd w:val="0"/>
              <w:rPr>
                <w:rFonts w:ascii="Microsoft New Tai Lue" w:hAnsi="Microsoft New Tai Lue" w:cs="Microsoft New Tai Lue"/>
                <w:bCs/>
                <w:iCs/>
                <w:color w:val="000000"/>
                <w:sz w:val="18"/>
                <w:szCs w:val="18"/>
                <w:lang w:eastAsia="en-GB"/>
              </w:rPr>
            </w:pPr>
          </w:p>
          <w:p w:rsidR="009315D1" w:rsidRPr="003E33DD" w:rsidRDefault="007B4CC6"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3,0</w:t>
            </w:r>
            <w:r w:rsidR="00C30543">
              <w:rPr>
                <w:rFonts w:ascii="Microsoft New Tai Lue" w:hAnsi="Microsoft New Tai Lue" w:cs="Microsoft New Tai Lue"/>
                <w:bCs/>
                <w:iCs/>
                <w:color w:val="000000"/>
                <w:sz w:val="18"/>
                <w:szCs w:val="18"/>
                <w:lang w:eastAsia="en-GB"/>
              </w:rPr>
              <w:t>0</w:t>
            </w:r>
            <w:r w:rsidR="009315D1" w:rsidRPr="003E33DD">
              <w:rPr>
                <w:rFonts w:ascii="Microsoft New Tai Lue" w:hAnsi="Microsoft New Tai Lue" w:cs="Microsoft New Tai Lue"/>
                <w:bCs/>
                <w:iCs/>
                <w:color w:val="000000"/>
                <w:sz w:val="18"/>
                <w:szCs w:val="18"/>
                <w:lang w:eastAsia="en-GB"/>
              </w:rPr>
              <w:t>0,000</w:t>
            </w:r>
          </w:p>
          <w:p w:rsidR="007B4CC6" w:rsidRPr="003E33DD" w:rsidRDefault="007B4CC6"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7B4CC6"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3,0</w:t>
            </w:r>
            <w:r w:rsidR="00C30543">
              <w:rPr>
                <w:rFonts w:ascii="Microsoft New Tai Lue" w:hAnsi="Microsoft New Tai Lue" w:cs="Microsoft New Tai Lue"/>
                <w:bCs/>
                <w:iCs/>
                <w:color w:val="000000"/>
                <w:sz w:val="18"/>
                <w:szCs w:val="18"/>
                <w:lang w:eastAsia="en-GB"/>
              </w:rPr>
              <w:t>0</w:t>
            </w:r>
            <w:r w:rsidR="009315D1" w:rsidRPr="003E33DD">
              <w:rPr>
                <w:rFonts w:ascii="Microsoft New Tai Lue" w:hAnsi="Microsoft New Tai Lue" w:cs="Microsoft New Tai Lue"/>
                <w:bCs/>
                <w:iCs/>
                <w:color w:val="000000"/>
                <w:sz w:val="18"/>
                <w:szCs w:val="18"/>
                <w:lang w:eastAsia="en-GB"/>
              </w:rPr>
              <w:t>0,000</w:t>
            </w:r>
          </w:p>
        </w:tc>
        <w:tc>
          <w:tcPr>
            <w:tcW w:w="1559"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A programme officer at the Dept. of Fisheries Resources/ MAAIF</w:t>
            </w:r>
          </w:p>
        </w:tc>
        <w:tc>
          <w:tcPr>
            <w:tcW w:w="1843"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7B4CC6" w:rsidRDefault="007B4CC6" w:rsidP="00C30543">
            <w:pPr>
              <w:autoSpaceDE w:val="0"/>
              <w:autoSpaceDN w:val="0"/>
              <w:adjustRightInd w:val="0"/>
              <w:rPr>
                <w:rFonts w:ascii="Microsoft New Tai Lue" w:hAnsi="Microsoft New Tai Lue" w:cs="Microsoft New Tai Lue"/>
                <w:bCs/>
                <w:iCs/>
                <w:color w:val="000000"/>
                <w:sz w:val="18"/>
                <w:szCs w:val="18"/>
                <w:lang w:eastAsia="en-GB"/>
              </w:rPr>
            </w:pPr>
          </w:p>
          <w:p w:rsidR="007B4CC6" w:rsidRDefault="007B4CC6" w:rsidP="00C30543">
            <w:pPr>
              <w:autoSpaceDE w:val="0"/>
              <w:autoSpaceDN w:val="0"/>
              <w:adjustRightInd w:val="0"/>
              <w:rPr>
                <w:rFonts w:ascii="Microsoft New Tai Lue" w:hAnsi="Microsoft New Tai Lue" w:cs="Microsoft New Tai Lue"/>
                <w:bCs/>
                <w:iCs/>
                <w:color w:val="000000"/>
                <w:sz w:val="18"/>
                <w:szCs w:val="18"/>
                <w:lang w:eastAsia="en-GB"/>
              </w:rPr>
            </w:pPr>
          </w:p>
          <w:p w:rsidR="007B4CC6" w:rsidRDefault="007B4CC6" w:rsidP="00C30543">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2015-2016</w:t>
            </w:r>
          </w:p>
          <w:p w:rsidR="007B4CC6" w:rsidRDefault="007B4CC6" w:rsidP="00C30543">
            <w:pPr>
              <w:autoSpaceDE w:val="0"/>
              <w:autoSpaceDN w:val="0"/>
              <w:adjustRightInd w:val="0"/>
              <w:rPr>
                <w:rFonts w:ascii="Microsoft New Tai Lue" w:hAnsi="Microsoft New Tai Lue" w:cs="Microsoft New Tai Lue"/>
                <w:bCs/>
                <w:iCs/>
                <w:color w:val="000000"/>
                <w:sz w:val="18"/>
                <w:szCs w:val="18"/>
                <w:lang w:eastAsia="en-GB"/>
              </w:rPr>
            </w:pPr>
          </w:p>
          <w:p w:rsidR="007B4CC6" w:rsidRDefault="007B4CC6" w:rsidP="00C30543">
            <w:pPr>
              <w:autoSpaceDE w:val="0"/>
              <w:autoSpaceDN w:val="0"/>
              <w:adjustRightInd w:val="0"/>
              <w:rPr>
                <w:rFonts w:ascii="Microsoft New Tai Lue" w:hAnsi="Microsoft New Tai Lue" w:cs="Microsoft New Tai Lue"/>
                <w:bCs/>
                <w:iCs/>
                <w:color w:val="000000"/>
                <w:sz w:val="18"/>
                <w:szCs w:val="18"/>
                <w:lang w:eastAsia="en-GB"/>
              </w:rPr>
            </w:pPr>
          </w:p>
          <w:p w:rsidR="007B4CC6" w:rsidRDefault="007B4CC6" w:rsidP="00C30543">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2016-2017</w:t>
            </w:r>
          </w:p>
          <w:p w:rsidR="007B4CC6" w:rsidRDefault="007B4CC6" w:rsidP="00C30543">
            <w:pPr>
              <w:autoSpaceDE w:val="0"/>
              <w:autoSpaceDN w:val="0"/>
              <w:adjustRightInd w:val="0"/>
              <w:rPr>
                <w:rFonts w:ascii="Microsoft New Tai Lue" w:hAnsi="Microsoft New Tai Lue" w:cs="Microsoft New Tai Lue"/>
                <w:bCs/>
                <w:iCs/>
                <w:color w:val="000000"/>
                <w:sz w:val="18"/>
                <w:szCs w:val="18"/>
                <w:lang w:eastAsia="en-GB"/>
              </w:rPr>
            </w:pPr>
          </w:p>
          <w:p w:rsidR="007B4CC6" w:rsidRDefault="007B4CC6" w:rsidP="00C30543">
            <w:pPr>
              <w:autoSpaceDE w:val="0"/>
              <w:autoSpaceDN w:val="0"/>
              <w:adjustRightInd w:val="0"/>
              <w:rPr>
                <w:rFonts w:ascii="Microsoft New Tai Lue" w:hAnsi="Microsoft New Tai Lue" w:cs="Microsoft New Tai Lue"/>
                <w:bCs/>
                <w:iCs/>
                <w:color w:val="000000"/>
                <w:sz w:val="18"/>
                <w:szCs w:val="18"/>
                <w:lang w:eastAsia="en-GB"/>
              </w:rPr>
            </w:pPr>
          </w:p>
          <w:p w:rsidR="007B4CC6" w:rsidRDefault="007B4CC6" w:rsidP="00C30543">
            <w:pPr>
              <w:autoSpaceDE w:val="0"/>
              <w:autoSpaceDN w:val="0"/>
              <w:adjustRightInd w:val="0"/>
              <w:rPr>
                <w:rFonts w:ascii="Microsoft New Tai Lue" w:hAnsi="Microsoft New Tai Lue" w:cs="Microsoft New Tai Lue"/>
                <w:bCs/>
                <w:iCs/>
                <w:color w:val="000000"/>
                <w:sz w:val="18"/>
                <w:szCs w:val="18"/>
                <w:lang w:eastAsia="en-GB"/>
              </w:rPr>
            </w:pPr>
          </w:p>
          <w:p w:rsidR="007B4CC6" w:rsidRDefault="007B4CC6" w:rsidP="00C30543">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2016-2020</w:t>
            </w:r>
          </w:p>
          <w:p w:rsidR="007B4CC6" w:rsidRDefault="007B4CC6" w:rsidP="00C30543">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7B4CC6" w:rsidP="00C30543">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2016</w:t>
            </w:r>
            <w:r w:rsidR="00F90BC1" w:rsidRPr="003E33DD">
              <w:rPr>
                <w:rFonts w:ascii="Microsoft New Tai Lue" w:hAnsi="Microsoft New Tai Lue" w:cs="Microsoft New Tai Lue"/>
                <w:bCs/>
                <w:iCs/>
                <w:color w:val="000000"/>
                <w:sz w:val="18"/>
                <w:szCs w:val="18"/>
                <w:lang w:eastAsia="en-GB"/>
              </w:rPr>
              <w:t xml:space="preserve"> - 20</w:t>
            </w:r>
            <w:r w:rsidR="00C30543">
              <w:rPr>
                <w:rFonts w:ascii="Microsoft New Tai Lue" w:hAnsi="Microsoft New Tai Lue" w:cs="Microsoft New Tai Lue"/>
                <w:bCs/>
                <w:iCs/>
                <w:color w:val="000000"/>
                <w:sz w:val="18"/>
                <w:szCs w:val="18"/>
                <w:lang w:eastAsia="en-GB"/>
              </w:rPr>
              <w:t>20</w:t>
            </w:r>
          </w:p>
        </w:tc>
      </w:tr>
      <w:tr w:rsidR="00F90BC1" w:rsidRPr="00700F69" w:rsidTr="00261714">
        <w:trPr>
          <w:trHeight w:val="97"/>
        </w:trPr>
        <w:tc>
          <w:tcPr>
            <w:tcW w:w="3119" w:type="dxa"/>
          </w:tcPr>
          <w:p w:rsidR="00F90BC1" w:rsidRPr="00700F69" w:rsidRDefault="007B4CC6" w:rsidP="00261714">
            <w:pPr>
              <w:autoSpaceDE w:val="0"/>
              <w:autoSpaceDN w:val="0"/>
              <w:adjustRightInd w:val="0"/>
              <w:rPr>
                <w:rFonts w:ascii="Microsoft New Tai Lue" w:hAnsi="Microsoft New Tai Lue" w:cs="Microsoft New Tai Lue"/>
                <w:b/>
                <w:bCs/>
                <w:iCs/>
                <w:color w:val="000000"/>
                <w:sz w:val="18"/>
                <w:szCs w:val="18"/>
                <w:lang w:eastAsia="en-GB"/>
              </w:rPr>
            </w:pPr>
            <w:r>
              <w:rPr>
                <w:rFonts w:ascii="Microsoft New Tai Lue" w:hAnsi="Microsoft New Tai Lue" w:cs="Microsoft New Tai Lue"/>
                <w:b/>
                <w:bCs/>
                <w:iCs/>
                <w:color w:val="000000"/>
                <w:sz w:val="18"/>
                <w:szCs w:val="18"/>
                <w:lang w:eastAsia="en-GB"/>
              </w:rPr>
              <w:t>T</w:t>
            </w:r>
            <w:r w:rsidR="00F90BC1" w:rsidRPr="00700F69">
              <w:rPr>
                <w:rFonts w:ascii="Microsoft New Tai Lue" w:hAnsi="Microsoft New Tai Lue" w:cs="Microsoft New Tai Lue"/>
                <w:b/>
                <w:bCs/>
                <w:iCs/>
                <w:color w:val="000000"/>
                <w:sz w:val="18"/>
                <w:szCs w:val="18"/>
                <w:lang w:eastAsia="en-GB"/>
              </w:rPr>
              <w:t>otal</w:t>
            </w:r>
          </w:p>
        </w:tc>
        <w:tc>
          <w:tcPr>
            <w:tcW w:w="1701" w:type="dxa"/>
          </w:tcPr>
          <w:p w:rsidR="00F90BC1" w:rsidRPr="00700F69"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p>
        </w:tc>
        <w:tc>
          <w:tcPr>
            <w:tcW w:w="1843" w:type="dxa"/>
          </w:tcPr>
          <w:p w:rsidR="00F90BC1" w:rsidRPr="00700F69" w:rsidRDefault="007B4CC6" w:rsidP="00261714">
            <w:pPr>
              <w:autoSpaceDE w:val="0"/>
              <w:autoSpaceDN w:val="0"/>
              <w:adjustRightInd w:val="0"/>
              <w:rPr>
                <w:rFonts w:ascii="Microsoft New Tai Lue" w:hAnsi="Microsoft New Tai Lue" w:cs="Microsoft New Tai Lue"/>
                <w:b/>
                <w:bCs/>
                <w:iCs/>
                <w:color w:val="000000"/>
                <w:sz w:val="18"/>
                <w:szCs w:val="18"/>
                <w:lang w:eastAsia="en-GB"/>
              </w:rPr>
            </w:pPr>
            <w:r>
              <w:rPr>
                <w:rFonts w:ascii="Microsoft New Tai Lue" w:hAnsi="Microsoft New Tai Lue" w:cs="Microsoft New Tai Lue"/>
                <w:b/>
                <w:bCs/>
                <w:iCs/>
                <w:color w:val="000000"/>
                <w:sz w:val="18"/>
                <w:szCs w:val="18"/>
                <w:lang w:eastAsia="en-GB"/>
              </w:rPr>
              <w:t>7</w:t>
            </w:r>
            <w:r w:rsidR="00C30543" w:rsidRPr="00700F69">
              <w:rPr>
                <w:rFonts w:ascii="Microsoft New Tai Lue" w:hAnsi="Microsoft New Tai Lue" w:cs="Microsoft New Tai Lue"/>
                <w:b/>
                <w:bCs/>
                <w:iCs/>
                <w:color w:val="000000"/>
                <w:sz w:val="18"/>
                <w:szCs w:val="18"/>
                <w:lang w:eastAsia="en-GB"/>
              </w:rPr>
              <w:t>,0</w:t>
            </w:r>
            <w:r w:rsidR="009315D1" w:rsidRPr="00700F69">
              <w:rPr>
                <w:rFonts w:ascii="Microsoft New Tai Lue" w:hAnsi="Microsoft New Tai Lue" w:cs="Microsoft New Tai Lue"/>
                <w:b/>
                <w:bCs/>
                <w:iCs/>
                <w:color w:val="000000"/>
                <w:sz w:val="18"/>
                <w:szCs w:val="18"/>
                <w:lang w:eastAsia="en-GB"/>
              </w:rPr>
              <w:t>0</w:t>
            </w:r>
            <w:r w:rsidR="00F90BC1" w:rsidRPr="00700F69">
              <w:rPr>
                <w:rFonts w:ascii="Microsoft New Tai Lue" w:hAnsi="Microsoft New Tai Lue" w:cs="Microsoft New Tai Lue"/>
                <w:b/>
                <w:bCs/>
                <w:iCs/>
                <w:color w:val="000000"/>
                <w:sz w:val="18"/>
                <w:szCs w:val="18"/>
                <w:lang w:eastAsia="en-GB"/>
              </w:rPr>
              <w:t>0,000</w:t>
            </w:r>
          </w:p>
        </w:tc>
        <w:tc>
          <w:tcPr>
            <w:tcW w:w="1559" w:type="dxa"/>
          </w:tcPr>
          <w:p w:rsidR="00F90BC1" w:rsidRPr="00700F69"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p>
        </w:tc>
        <w:tc>
          <w:tcPr>
            <w:tcW w:w="1843" w:type="dxa"/>
          </w:tcPr>
          <w:p w:rsidR="00F90BC1" w:rsidRPr="00700F69"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p>
        </w:tc>
      </w:tr>
    </w:tbl>
    <w:p w:rsidR="002D2171" w:rsidRDefault="002D2171" w:rsidP="00F90BC1">
      <w:pPr>
        <w:rPr>
          <w:rFonts w:ascii="Microsoft New Tai Lue" w:hAnsi="Microsoft New Tai Lue" w:cs="Microsoft New Tai Lue"/>
        </w:rPr>
      </w:pPr>
    </w:p>
    <w:p w:rsidR="00B53D87" w:rsidRPr="003E33DD" w:rsidRDefault="00B53D87" w:rsidP="00F90BC1">
      <w:pPr>
        <w:rPr>
          <w:rFonts w:ascii="Microsoft New Tai Lue" w:hAnsi="Microsoft New Tai Lue" w:cs="Microsoft New Tai Lue"/>
        </w:rPr>
      </w:pPr>
    </w:p>
    <w:p w:rsidR="00F90BC1" w:rsidRPr="00EF44BB" w:rsidRDefault="007B4CC6" w:rsidP="00371382">
      <w:pPr>
        <w:pStyle w:val="Heading2"/>
        <w:jc w:val="left"/>
        <w:rPr>
          <w:rFonts w:ascii="Microsoft New Tai Lue" w:hAnsi="Microsoft New Tai Lue" w:cs="Microsoft New Tai Lue"/>
          <w:lang w:eastAsia="en-GB"/>
        </w:rPr>
      </w:pPr>
      <w:bookmarkStart w:id="844" w:name="_Toc383608189"/>
      <w:r>
        <w:rPr>
          <w:rFonts w:ascii="Microsoft New Tai Lue" w:hAnsi="Microsoft New Tai Lue" w:cs="Microsoft New Tai Lue"/>
        </w:rPr>
        <w:t>6</w:t>
      </w:r>
      <w:r w:rsidR="00371382" w:rsidRPr="00EF44BB">
        <w:rPr>
          <w:rFonts w:ascii="Microsoft New Tai Lue" w:hAnsi="Microsoft New Tai Lue" w:cs="Microsoft New Tai Lue"/>
        </w:rPr>
        <w:t>.1</w:t>
      </w:r>
      <w:r w:rsidR="00C30543" w:rsidRPr="00EF44BB">
        <w:rPr>
          <w:rFonts w:ascii="Microsoft New Tai Lue" w:hAnsi="Microsoft New Tai Lue" w:cs="Microsoft New Tai Lue"/>
        </w:rPr>
        <w:t>3</w:t>
      </w:r>
      <w:r w:rsidR="00371382" w:rsidRPr="00EF44BB">
        <w:rPr>
          <w:rFonts w:ascii="Microsoft New Tai Lue" w:hAnsi="Microsoft New Tai Lue" w:cs="Microsoft New Tai Lue"/>
        </w:rPr>
        <w:tab/>
      </w:r>
      <w:r w:rsidR="00F90BC1" w:rsidRPr="00EF44BB">
        <w:rPr>
          <w:rFonts w:ascii="Microsoft New Tai Lue" w:hAnsi="Microsoft New Tai Lue" w:cs="Microsoft New Tai Lue"/>
        </w:rPr>
        <w:t xml:space="preserve">Action Plan for </w:t>
      </w:r>
      <w:r w:rsidR="00F90BC1" w:rsidRPr="00EF44BB">
        <w:rPr>
          <w:rFonts w:ascii="Microsoft New Tai Lue" w:hAnsi="Microsoft New Tai Lue" w:cs="Microsoft New Tai Lue"/>
          <w:lang w:eastAsia="en-GB"/>
        </w:rPr>
        <w:t>Programme of work on Agro-biodiversity</w:t>
      </w:r>
      <w:bookmarkEnd w:id="844"/>
    </w:p>
    <w:p w:rsidR="00C30543" w:rsidRPr="00D83083" w:rsidRDefault="00C30543" w:rsidP="00D83083">
      <w:pPr>
        <w:spacing w:line="276" w:lineRule="auto"/>
        <w:jc w:val="both"/>
        <w:rPr>
          <w:rFonts w:ascii="Microsoft New Tai Lue" w:hAnsi="Microsoft New Tai Lue" w:cs="Microsoft New Tai Lue"/>
          <w:sz w:val="20"/>
          <w:szCs w:val="20"/>
          <w:lang w:eastAsia="en-GB"/>
        </w:rPr>
      </w:pPr>
    </w:p>
    <w:p w:rsidR="00C30543" w:rsidRPr="00D83083" w:rsidRDefault="00C30543" w:rsidP="00D83083">
      <w:pPr>
        <w:spacing w:line="276" w:lineRule="auto"/>
        <w:jc w:val="both"/>
        <w:rPr>
          <w:rFonts w:ascii="Microsoft New Tai Lue" w:hAnsi="Microsoft New Tai Lue" w:cs="Microsoft New Tai Lue"/>
          <w:sz w:val="20"/>
          <w:szCs w:val="20"/>
          <w:lang w:eastAsia="en-GB"/>
        </w:rPr>
      </w:pPr>
      <w:r w:rsidRPr="00D83083">
        <w:rPr>
          <w:rFonts w:ascii="Microsoft New Tai Lue" w:hAnsi="Microsoft New Tai Lue" w:cs="Microsoft New Tai Lue"/>
          <w:sz w:val="20"/>
          <w:szCs w:val="20"/>
          <w:lang w:eastAsia="en-GB"/>
        </w:rPr>
        <w:t>About 80% of Ugandans derive their primary livelihoods from agriculture, while 66% of the workforce is employed in agriculture.  At the other extreme poor management of agro-ecosystems is the leading source of environmental degradation in the country.  Biodiversity is lost as agro-ecosystems are degraded. Therefore, efforts are needed to provide additional and adequate resources to stakeholders for biodiversity conservation in the country.</w:t>
      </w:r>
    </w:p>
    <w:p w:rsidR="00B53D87" w:rsidRPr="00D83083" w:rsidRDefault="00B53D87" w:rsidP="00EF44BB">
      <w:pPr>
        <w:jc w:val="both"/>
        <w:rPr>
          <w:rFonts w:ascii="Microsoft New Tai Lue" w:hAnsi="Microsoft New Tai Lue" w:cs="Microsoft New Tai Lue"/>
          <w:sz w:val="20"/>
          <w:szCs w:val="20"/>
          <w:lang w:eastAsia="en-G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01"/>
        <w:gridCol w:w="1843"/>
        <w:gridCol w:w="1559"/>
        <w:gridCol w:w="1843"/>
      </w:tblGrid>
      <w:tr w:rsidR="00F90BC1" w:rsidRPr="003E33DD" w:rsidTr="00647A39">
        <w:trPr>
          <w:trHeight w:val="97"/>
          <w:tblHeader/>
        </w:trPr>
        <w:tc>
          <w:tcPr>
            <w:tcW w:w="10065" w:type="dxa"/>
            <w:gridSpan w:val="5"/>
          </w:tcPr>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
                <w:bCs/>
                <w:iCs/>
                <w:color w:val="000000"/>
                <w:sz w:val="18"/>
                <w:szCs w:val="18"/>
                <w:lang w:eastAsia="en-GB"/>
              </w:rPr>
              <w:t>Programme of work on Agro-biodiversity</w:t>
            </w:r>
          </w:p>
        </w:tc>
      </w:tr>
      <w:tr w:rsidR="00F90BC1" w:rsidRPr="003E33DD" w:rsidTr="00647A39">
        <w:trPr>
          <w:trHeight w:val="81"/>
          <w:tblHeader/>
        </w:trPr>
        <w:tc>
          <w:tcPr>
            <w:tcW w:w="3119" w:type="dxa"/>
          </w:tcPr>
          <w:p w:rsidR="00F90BC1" w:rsidRPr="003E33DD" w:rsidRDefault="00F90BC1" w:rsidP="00261714">
            <w:pPr>
              <w:autoSpaceDE w:val="0"/>
              <w:autoSpaceDN w:val="0"/>
              <w:adjustRightInd w:val="0"/>
              <w:rPr>
                <w:rFonts w:ascii="Microsoft New Tai Lue" w:hAnsi="Microsoft New Tai Lue" w:cs="Microsoft New Tai Lue"/>
                <w:b/>
                <w:bCs/>
                <w:color w:val="000000"/>
                <w:sz w:val="18"/>
                <w:szCs w:val="18"/>
                <w:lang w:eastAsia="en-GB"/>
              </w:rPr>
            </w:pPr>
          </w:p>
        </w:tc>
        <w:tc>
          <w:tcPr>
            <w:tcW w:w="1701" w:type="dxa"/>
          </w:tcPr>
          <w:p w:rsidR="00F90BC1" w:rsidRPr="003E33DD" w:rsidRDefault="00F90BC1" w:rsidP="00261714">
            <w:pPr>
              <w:autoSpaceDE w:val="0"/>
              <w:autoSpaceDN w:val="0"/>
              <w:adjustRightInd w:val="0"/>
              <w:rPr>
                <w:rFonts w:ascii="Microsoft New Tai Lue" w:hAnsi="Microsoft New Tai Lue" w:cs="Microsoft New Tai Lue"/>
                <w:b/>
                <w:bCs/>
                <w:sz w:val="18"/>
                <w:szCs w:val="18"/>
                <w:lang w:eastAsia="en-GB"/>
              </w:rPr>
            </w:pPr>
            <w:r w:rsidRPr="003E33DD">
              <w:rPr>
                <w:rFonts w:ascii="Microsoft New Tai Lue" w:hAnsi="Microsoft New Tai Lue" w:cs="Microsoft New Tai Lue"/>
                <w:b/>
                <w:bCs/>
                <w:iCs/>
                <w:color w:val="000000"/>
                <w:sz w:val="18"/>
                <w:szCs w:val="18"/>
                <w:lang w:eastAsia="en-GB"/>
              </w:rPr>
              <w:t>Responsibility</w:t>
            </w:r>
          </w:p>
        </w:tc>
        <w:tc>
          <w:tcPr>
            <w:tcW w:w="1843" w:type="dxa"/>
          </w:tcPr>
          <w:p w:rsidR="00F90BC1" w:rsidRPr="003E33DD" w:rsidRDefault="00F90BC1" w:rsidP="007D49A0">
            <w:pPr>
              <w:autoSpaceDE w:val="0"/>
              <w:autoSpaceDN w:val="0"/>
              <w:adjustRightInd w:val="0"/>
              <w:rPr>
                <w:rFonts w:ascii="Microsoft New Tai Lue" w:hAnsi="Microsoft New Tai Lue" w:cs="Microsoft New Tai Lue"/>
                <w:b/>
                <w:bCs/>
                <w:sz w:val="18"/>
                <w:szCs w:val="18"/>
                <w:lang w:eastAsia="en-GB"/>
              </w:rPr>
            </w:pPr>
            <w:r w:rsidRPr="003E33DD">
              <w:rPr>
                <w:rFonts w:ascii="Microsoft New Tai Lue" w:hAnsi="Microsoft New Tai Lue" w:cs="Microsoft New Tai Lue"/>
                <w:b/>
                <w:bCs/>
                <w:iCs/>
                <w:color w:val="000000"/>
                <w:sz w:val="18"/>
                <w:szCs w:val="18"/>
                <w:lang w:eastAsia="en-GB"/>
              </w:rPr>
              <w:t>Funds $/year</w:t>
            </w:r>
          </w:p>
        </w:tc>
        <w:tc>
          <w:tcPr>
            <w:tcW w:w="1559" w:type="dxa"/>
          </w:tcPr>
          <w:p w:rsidR="00F90BC1" w:rsidRPr="003E33DD" w:rsidRDefault="007D49A0" w:rsidP="00261714">
            <w:pPr>
              <w:autoSpaceDE w:val="0"/>
              <w:autoSpaceDN w:val="0"/>
              <w:adjustRightInd w:val="0"/>
              <w:rPr>
                <w:rFonts w:ascii="Microsoft New Tai Lue" w:hAnsi="Microsoft New Tai Lue" w:cs="Microsoft New Tai Lue"/>
                <w:b/>
                <w:bCs/>
                <w:iCs/>
                <w:color w:val="000000"/>
                <w:sz w:val="18"/>
                <w:szCs w:val="18"/>
                <w:lang w:eastAsia="en-GB"/>
              </w:rPr>
            </w:pPr>
            <w:r>
              <w:rPr>
                <w:rFonts w:ascii="Microsoft New Tai Lue" w:hAnsi="Microsoft New Tai Lue" w:cs="Microsoft New Tai Lue"/>
                <w:b/>
                <w:bCs/>
                <w:iCs/>
                <w:color w:val="000000"/>
                <w:sz w:val="18"/>
                <w:szCs w:val="18"/>
                <w:lang w:eastAsia="en-GB"/>
              </w:rPr>
              <w:t>O</w:t>
            </w:r>
            <w:r w:rsidR="00F90BC1" w:rsidRPr="003E33DD">
              <w:rPr>
                <w:rFonts w:ascii="Microsoft New Tai Lue" w:hAnsi="Microsoft New Tai Lue" w:cs="Microsoft New Tai Lue"/>
                <w:b/>
                <w:bCs/>
                <w:iCs/>
                <w:color w:val="000000"/>
                <w:sz w:val="18"/>
                <w:szCs w:val="18"/>
                <w:lang w:eastAsia="en-GB"/>
              </w:rPr>
              <w:t>ther resources</w:t>
            </w:r>
          </w:p>
        </w:tc>
        <w:tc>
          <w:tcPr>
            <w:tcW w:w="1843" w:type="dxa"/>
          </w:tcPr>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
                <w:bCs/>
                <w:iCs/>
                <w:color w:val="000000"/>
                <w:sz w:val="18"/>
                <w:szCs w:val="18"/>
                <w:lang w:eastAsia="en-GB"/>
              </w:rPr>
              <w:t>Timeline</w:t>
            </w:r>
          </w:p>
        </w:tc>
      </w:tr>
      <w:tr w:rsidR="00F90BC1" w:rsidRPr="003E33DD" w:rsidTr="00261714">
        <w:trPr>
          <w:trHeight w:val="81"/>
        </w:trPr>
        <w:tc>
          <w:tcPr>
            <w:tcW w:w="3119" w:type="dxa"/>
          </w:tcPr>
          <w:p w:rsidR="00F90BC1" w:rsidRPr="003E33DD" w:rsidRDefault="00F90BC1" w:rsidP="00261714">
            <w:pPr>
              <w:autoSpaceDE w:val="0"/>
              <w:autoSpaceDN w:val="0"/>
              <w:adjustRightInd w:val="0"/>
              <w:rPr>
                <w:rFonts w:ascii="Microsoft New Tai Lue" w:hAnsi="Microsoft New Tai Lue" w:cs="Microsoft New Tai Lue"/>
                <w:bCs/>
                <w:color w:val="000000"/>
                <w:sz w:val="18"/>
                <w:szCs w:val="18"/>
                <w:lang w:eastAsia="en-GB"/>
              </w:rPr>
            </w:pPr>
            <w:r w:rsidRPr="003E33DD">
              <w:rPr>
                <w:rFonts w:ascii="Microsoft New Tai Lue" w:hAnsi="Microsoft New Tai Lue" w:cs="Microsoft New Tai Lue"/>
                <w:bCs/>
                <w:color w:val="000000"/>
                <w:sz w:val="18"/>
                <w:szCs w:val="18"/>
                <w:lang w:eastAsia="en-GB"/>
              </w:rPr>
              <w:t>Objective 1: Identification, monitoring and assessment, and indicators</w:t>
            </w:r>
          </w:p>
          <w:p w:rsidR="00F90BC1" w:rsidRPr="003E33DD" w:rsidRDefault="00F90BC1" w:rsidP="00261714">
            <w:pPr>
              <w:autoSpaceDE w:val="0"/>
              <w:autoSpaceDN w:val="0"/>
              <w:adjustRightInd w:val="0"/>
              <w:rPr>
                <w:rFonts w:ascii="Microsoft New Tai Lue" w:hAnsi="Microsoft New Tai Lue" w:cs="Microsoft New Tai Lue"/>
                <w:b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color w:val="000000"/>
                <w:sz w:val="18"/>
                <w:szCs w:val="18"/>
                <w:lang w:eastAsia="en-GB"/>
              </w:rPr>
            </w:pPr>
            <w:r w:rsidRPr="003E33DD">
              <w:rPr>
                <w:rFonts w:ascii="Microsoft New Tai Lue" w:hAnsi="Microsoft New Tai Lue" w:cs="Microsoft New Tai Lue"/>
                <w:bCs/>
                <w:color w:val="000000"/>
                <w:sz w:val="18"/>
                <w:szCs w:val="18"/>
                <w:lang w:eastAsia="en-GB"/>
              </w:rPr>
              <w:t>Activities:</w:t>
            </w:r>
          </w:p>
          <w:p w:rsidR="00F90BC1" w:rsidRPr="003E33DD" w:rsidRDefault="00F90BC1" w:rsidP="000919F4">
            <w:pPr>
              <w:numPr>
                <w:ilvl w:val="0"/>
                <w:numId w:val="6"/>
              </w:numPr>
              <w:autoSpaceDE w:val="0"/>
              <w:autoSpaceDN w:val="0"/>
              <w:adjustRightInd w:val="0"/>
              <w:spacing w:line="276" w:lineRule="auto"/>
              <w:ind w:left="318" w:hanging="318"/>
              <w:rPr>
                <w:rFonts w:ascii="Microsoft New Tai Lue" w:hAnsi="Microsoft New Tai Lue" w:cs="Microsoft New Tai Lue"/>
                <w:bCs/>
                <w:color w:val="000000"/>
                <w:sz w:val="18"/>
                <w:szCs w:val="18"/>
                <w:lang w:eastAsia="en-GB"/>
              </w:rPr>
            </w:pPr>
            <w:r w:rsidRPr="003E33DD">
              <w:rPr>
                <w:rFonts w:ascii="Microsoft New Tai Lue" w:hAnsi="Microsoft New Tai Lue" w:cs="Microsoft New Tai Lue"/>
                <w:bCs/>
                <w:color w:val="000000"/>
                <w:sz w:val="18"/>
                <w:szCs w:val="18"/>
                <w:lang w:eastAsia="en-GB"/>
              </w:rPr>
              <w:t>Investment</w:t>
            </w:r>
            <w:r w:rsidR="000C05D5">
              <w:rPr>
                <w:rFonts w:ascii="Microsoft New Tai Lue" w:hAnsi="Microsoft New Tai Lue" w:cs="Microsoft New Tai Lue"/>
                <w:bCs/>
                <w:color w:val="000000"/>
                <w:sz w:val="18"/>
                <w:szCs w:val="18"/>
                <w:lang w:eastAsia="en-GB"/>
              </w:rPr>
              <w:t xml:space="preserve"> into infrastructure and capacity building for local governments and national stakeholders</w:t>
            </w:r>
          </w:p>
          <w:p w:rsidR="00F90BC1" w:rsidRPr="003E33DD" w:rsidRDefault="00F90BC1" w:rsidP="000919F4">
            <w:pPr>
              <w:numPr>
                <w:ilvl w:val="0"/>
                <w:numId w:val="6"/>
              </w:numPr>
              <w:autoSpaceDE w:val="0"/>
              <w:autoSpaceDN w:val="0"/>
              <w:adjustRightInd w:val="0"/>
              <w:spacing w:line="276" w:lineRule="auto"/>
              <w:ind w:left="318" w:hanging="318"/>
              <w:rPr>
                <w:rFonts w:ascii="Microsoft New Tai Lue" w:hAnsi="Microsoft New Tai Lue" w:cs="Microsoft New Tai Lue"/>
                <w:bCs/>
                <w:color w:val="000000"/>
                <w:sz w:val="18"/>
                <w:szCs w:val="18"/>
                <w:lang w:eastAsia="en-GB"/>
              </w:rPr>
            </w:pPr>
            <w:r w:rsidRPr="003E33DD">
              <w:rPr>
                <w:rFonts w:ascii="Microsoft New Tai Lue" w:hAnsi="Microsoft New Tai Lue" w:cs="Microsoft New Tai Lue"/>
                <w:bCs/>
                <w:color w:val="000000"/>
                <w:sz w:val="18"/>
                <w:szCs w:val="18"/>
                <w:lang w:eastAsia="en-GB"/>
              </w:rPr>
              <w:t>Operational costs</w:t>
            </w:r>
          </w:p>
        </w:tc>
        <w:tc>
          <w:tcPr>
            <w:tcW w:w="1701" w:type="dxa"/>
          </w:tcPr>
          <w:p w:rsidR="00F90BC1" w:rsidRPr="003E33DD" w:rsidRDefault="00F90BC1" w:rsidP="00261714">
            <w:pPr>
              <w:autoSpaceDE w:val="0"/>
              <w:autoSpaceDN w:val="0"/>
              <w:adjustRightInd w:val="0"/>
              <w:rPr>
                <w:rFonts w:ascii="Microsoft New Tai Lue" w:hAnsi="Microsoft New Tai Lue" w:cs="Microsoft New Tai Lue"/>
                <w:bCs/>
                <w:color w:val="000000"/>
                <w:sz w:val="18"/>
                <w:szCs w:val="18"/>
                <w:lang w:eastAsia="en-GB"/>
              </w:rPr>
            </w:pPr>
            <w:r w:rsidRPr="003E33DD">
              <w:rPr>
                <w:rFonts w:ascii="Microsoft New Tai Lue" w:hAnsi="Microsoft New Tai Lue" w:cs="Microsoft New Tai Lue"/>
                <w:bCs/>
                <w:color w:val="000000"/>
                <w:sz w:val="18"/>
                <w:szCs w:val="18"/>
                <w:lang w:eastAsia="en-GB"/>
              </w:rPr>
              <w:t>MAAIF</w:t>
            </w:r>
          </w:p>
          <w:p w:rsidR="00F90BC1" w:rsidRPr="003E33DD" w:rsidRDefault="00F90BC1" w:rsidP="00261714">
            <w:pPr>
              <w:autoSpaceDE w:val="0"/>
              <w:autoSpaceDN w:val="0"/>
              <w:adjustRightInd w:val="0"/>
              <w:rPr>
                <w:rFonts w:ascii="Microsoft New Tai Lue" w:hAnsi="Microsoft New Tai Lue" w:cs="Microsoft New Tai Lue"/>
                <w:bCs/>
                <w:color w:val="000000"/>
                <w:sz w:val="18"/>
                <w:szCs w:val="18"/>
                <w:lang w:eastAsia="en-GB"/>
              </w:rPr>
            </w:pPr>
            <w:r w:rsidRPr="003E33DD">
              <w:rPr>
                <w:rFonts w:ascii="Microsoft New Tai Lue" w:hAnsi="Microsoft New Tai Lue" w:cs="Microsoft New Tai Lue"/>
                <w:bCs/>
                <w:color w:val="000000"/>
                <w:sz w:val="18"/>
                <w:szCs w:val="18"/>
                <w:lang w:eastAsia="en-GB"/>
              </w:rPr>
              <w:t>NARO</w:t>
            </w:r>
          </w:p>
          <w:p w:rsidR="00F90BC1" w:rsidRPr="003E33DD" w:rsidRDefault="00F90BC1" w:rsidP="00261714">
            <w:pPr>
              <w:autoSpaceDE w:val="0"/>
              <w:autoSpaceDN w:val="0"/>
              <w:adjustRightInd w:val="0"/>
              <w:rPr>
                <w:rFonts w:ascii="Microsoft New Tai Lue" w:hAnsi="Microsoft New Tai Lue" w:cs="Microsoft New Tai Lue"/>
                <w:bCs/>
                <w:color w:val="000000"/>
                <w:sz w:val="18"/>
                <w:szCs w:val="18"/>
                <w:lang w:eastAsia="en-GB"/>
              </w:rPr>
            </w:pPr>
            <w:r w:rsidRPr="003E33DD">
              <w:rPr>
                <w:rFonts w:ascii="Microsoft New Tai Lue" w:hAnsi="Microsoft New Tai Lue" w:cs="Microsoft New Tai Lue"/>
                <w:bCs/>
                <w:color w:val="000000"/>
                <w:sz w:val="18"/>
                <w:szCs w:val="18"/>
                <w:lang w:eastAsia="en-GB"/>
              </w:rPr>
              <w:t>NEMA</w:t>
            </w:r>
          </w:p>
          <w:p w:rsidR="00F90BC1" w:rsidRPr="003E33DD" w:rsidRDefault="00F90BC1" w:rsidP="00261714">
            <w:pPr>
              <w:autoSpaceDE w:val="0"/>
              <w:autoSpaceDN w:val="0"/>
              <w:adjustRightInd w:val="0"/>
              <w:rPr>
                <w:rFonts w:ascii="Microsoft New Tai Lue" w:hAnsi="Microsoft New Tai Lue" w:cs="Microsoft New Tai Lue"/>
                <w:bCs/>
                <w:color w:val="000000"/>
                <w:sz w:val="18"/>
                <w:szCs w:val="18"/>
                <w:lang w:eastAsia="en-GB"/>
              </w:rPr>
            </w:pPr>
            <w:r w:rsidRPr="003E33DD">
              <w:rPr>
                <w:rFonts w:ascii="Microsoft New Tai Lue" w:hAnsi="Microsoft New Tai Lue" w:cs="Microsoft New Tai Lue"/>
                <w:bCs/>
                <w:color w:val="000000"/>
                <w:sz w:val="18"/>
                <w:szCs w:val="18"/>
                <w:lang w:eastAsia="en-GB"/>
              </w:rPr>
              <w:t>Makerere &amp; other Universities</w:t>
            </w:r>
          </w:p>
          <w:p w:rsidR="00F90BC1" w:rsidRDefault="000C05D5" w:rsidP="00261714">
            <w:pPr>
              <w:autoSpaceDE w:val="0"/>
              <w:autoSpaceDN w:val="0"/>
              <w:adjustRightInd w:val="0"/>
              <w:rPr>
                <w:rFonts w:ascii="Microsoft New Tai Lue" w:hAnsi="Microsoft New Tai Lue" w:cs="Microsoft New Tai Lue"/>
                <w:bCs/>
                <w:color w:val="000000"/>
                <w:sz w:val="18"/>
                <w:szCs w:val="18"/>
                <w:lang w:eastAsia="en-GB"/>
              </w:rPr>
            </w:pPr>
            <w:r>
              <w:rPr>
                <w:rFonts w:ascii="Microsoft New Tai Lue" w:hAnsi="Microsoft New Tai Lue" w:cs="Microsoft New Tai Lue"/>
                <w:bCs/>
                <w:color w:val="000000"/>
                <w:sz w:val="18"/>
                <w:szCs w:val="18"/>
                <w:lang w:eastAsia="en-GB"/>
              </w:rPr>
              <w:t>MOLG</w:t>
            </w:r>
          </w:p>
          <w:p w:rsidR="000C05D5" w:rsidRDefault="000C05D5" w:rsidP="00261714">
            <w:pPr>
              <w:autoSpaceDE w:val="0"/>
              <w:autoSpaceDN w:val="0"/>
              <w:adjustRightInd w:val="0"/>
              <w:rPr>
                <w:rFonts w:ascii="Microsoft New Tai Lue" w:hAnsi="Microsoft New Tai Lue" w:cs="Microsoft New Tai Lue"/>
                <w:bCs/>
                <w:color w:val="000000"/>
                <w:sz w:val="18"/>
                <w:szCs w:val="18"/>
                <w:lang w:eastAsia="en-GB"/>
              </w:rPr>
            </w:pPr>
          </w:p>
          <w:p w:rsidR="000C05D5" w:rsidRPr="003E33DD" w:rsidRDefault="000C05D5" w:rsidP="00261714">
            <w:pPr>
              <w:autoSpaceDE w:val="0"/>
              <w:autoSpaceDN w:val="0"/>
              <w:adjustRightInd w:val="0"/>
              <w:rPr>
                <w:rFonts w:ascii="Microsoft New Tai Lue" w:hAnsi="Microsoft New Tai Lue" w:cs="Microsoft New Tai Lue"/>
                <w:bCs/>
                <w:color w:val="000000"/>
                <w:sz w:val="18"/>
                <w:szCs w:val="18"/>
                <w:lang w:eastAsia="en-GB"/>
              </w:rPr>
            </w:pPr>
            <w:r>
              <w:rPr>
                <w:rFonts w:ascii="Microsoft New Tai Lue" w:hAnsi="Microsoft New Tai Lue" w:cs="Microsoft New Tai Lue"/>
                <w:bCs/>
                <w:color w:val="000000"/>
                <w:sz w:val="18"/>
                <w:szCs w:val="18"/>
                <w:lang w:eastAsia="en-GB"/>
              </w:rPr>
              <w:t>District Local governments</w:t>
            </w:r>
          </w:p>
        </w:tc>
        <w:tc>
          <w:tcPr>
            <w:tcW w:w="1843" w:type="dxa"/>
          </w:tcPr>
          <w:p w:rsidR="00F90BC1" w:rsidRPr="003E33DD" w:rsidRDefault="00F90BC1" w:rsidP="00261714">
            <w:pPr>
              <w:autoSpaceDE w:val="0"/>
              <w:autoSpaceDN w:val="0"/>
              <w:adjustRightInd w:val="0"/>
              <w:rPr>
                <w:rFonts w:ascii="Microsoft New Tai Lue" w:hAnsi="Microsoft New Tai Lue" w:cs="Microsoft New Tai Lue"/>
                <w:b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color w:val="000000"/>
                <w:sz w:val="18"/>
                <w:szCs w:val="18"/>
                <w:lang w:eastAsia="en-GB"/>
              </w:rPr>
            </w:pPr>
          </w:p>
          <w:p w:rsidR="00F90BC1" w:rsidRDefault="00F90BC1" w:rsidP="00261714">
            <w:pPr>
              <w:autoSpaceDE w:val="0"/>
              <w:autoSpaceDN w:val="0"/>
              <w:adjustRightInd w:val="0"/>
              <w:rPr>
                <w:rFonts w:ascii="Microsoft New Tai Lue" w:hAnsi="Microsoft New Tai Lue" w:cs="Microsoft New Tai Lue"/>
                <w:bCs/>
                <w:color w:val="000000"/>
                <w:sz w:val="18"/>
                <w:szCs w:val="18"/>
                <w:lang w:eastAsia="en-GB"/>
              </w:rPr>
            </w:pPr>
          </w:p>
          <w:p w:rsidR="000C05D5" w:rsidRDefault="000C05D5" w:rsidP="00261714">
            <w:pPr>
              <w:autoSpaceDE w:val="0"/>
              <w:autoSpaceDN w:val="0"/>
              <w:adjustRightInd w:val="0"/>
              <w:rPr>
                <w:rFonts w:ascii="Microsoft New Tai Lue" w:hAnsi="Microsoft New Tai Lue" w:cs="Microsoft New Tai Lue"/>
                <w:bCs/>
                <w:color w:val="000000"/>
                <w:sz w:val="18"/>
                <w:szCs w:val="18"/>
                <w:lang w:eastAsia="en-GB"/>
              </w:rPr>
            </w:pPr>
          </w:p>
          <w:p w:rsidR="000C05D5" w:rsidRDefault="000C05D5" w:rsidP="00261714">
            <w:pPr>
              <w:autoSpaceDE w:val="0"/>
              <w:autoSpaceDN w:val="0"/>
              <w:adjustRightInd w:val="0"/>
              <w:rPr>
                <w:rFonts w:ascii="Microsoft New Tai Lue" w:hAnsi="Microsoft New Tai Lue" w:cs="Microsoft New Tai Lue"/>
                <w:bCs/>
                <w:color w:val="000000"/>
                <w:sz w:val="18"/>
                <w:szCs w:val="18"/>
                <w:lang w:eastAsia="en-GB"/>
              </w:rPr>
            </w:pPr>
          </w:p>
          <w:p w:rsidR="000C05D5" w:rsidRPr="003E33DD" w:rsidRDefault="000C05D5" w:rsidP="00261714">
            <w:pPr>
              <w:autoSpaceDE w:val="0"/>
              <w:autoSpaceDN w:val="0"/>
              <w:adjustRightInd w:val="0"/>
              <w:rPr>
                <w:rFonts w:ascii="Microsoft New Tai Lue" w:hAnsi="Microsoft New Tai Lue" w:cs="Microsoft New Tai Lue"/>
                <w:bCs/>
                <w:color w:val="000000"/>
                <w:sz w:val="18"/>
                <w:szCs w:val="18"/>
                <w:lang w:eastAsia="en-GB"/>
              </w:rPr>
            </w:pPr>
          </w:p>
          <w:p w:rsidR="00F90BC1" w:rsidRPr="003E33DD" w:rsidRDefault="000C05D5" w:rsidP="00261714">
            <w:pPr>
              <w:autoSpaceDE w:val="0"/>
              <w:autoSpaceDN w:val="0"/>
              <w:adjustRightInd w:val="0"/>
              <w:rPr>
                <w:rFonts w:ascii="Microsoft New Tai Lue" w:hAnsi="Microsoft New Tai Lue" w:cs="Microsoft New Tai Lue"/>
                <w:bCs/>
                <w:color w:val="000000"/>
                <w:sz w:val="18"/>
                <w:szCs w:val="18"/>
                <w:lang w:eastAsia="en-GB"/>
              </w:rPr>
            </w:pPr>
            <w:r>
              <w:rPr>
                <w:rFonts w:ascii="Microsoft New Tai Lue" w:hAnsi="Microsoft New Tai Lue" w:cs="Microsoft New Tai Lue"/>
                <w:bCs/>
                <w:color w:val="000000"/>
                <w:sz w:val="18"/>
                <w:szCs w:val="18"/>
                <w:lang w:eastAsia="en-GB"/>
              </w:rPr>
              <w:t>5,600,000</w:t>
            </w:r>
          </w:p>
        </w:tc>
        <w:tc>
          <w:tcPr>
            <w:tcW w:w="1559" w:type="dxa"/>
          </w:tcPr>
          <w:p w:rsidR="00F90BC1" w:rsidRPr="003E33DD" w:rsidRDefault="00F90BC1" w:rsidP="00261714">
            <w:pPr>
              <w:autoSpaceDE w:val="0"/>
              <w:autoSpaceDN w:val="0"/>
              <w:adjustRightInd w:val="0"/>
              <w:rPr>
                <w:rFonts w:ascii="Microsoft New Tai Lue" w:hAnsi="Microsoft New Tai Lue" w:cs="Microsoft New Tai Lue"/>
                <w:bCs/>
                <w:color w:val="000000"/>
                <w:sz w:val="18"/>
                <w:szCs w:val="18"/>
                <w:lang w:eastAsia="en-GB"/>
              </w:rPr>
            </w:pPr>
            <w:r w:rsidRPr="003E33DD">
              <w:rPr>
                <w:rFonts w:ascii="Microsoft New Tai Lue" w:hAnsi="Microsoft New Tai Lue" w:cs="Microsoft New Tai Lue"/>
                <w:bCs/>
                <w:color w:val="000000"/>
                <w:sz w:val="18"/>
                <w:szCs w:val="18"/>
                <w:lang w:eastAsia="en-GB"/>
              </w:rPr>
              <w:t xml:space="preserve">A focal person and programme assistant on biodiversity conservation for </w:t>
            </w:r>
            <w:r w:rsidR="007E3E78" w:rsidRPr="003E33DD">
              <w:rPr>
                <w:rFonts w:ascii="Microsoft New Tai Lue" w:hAnsi="Microsoft New Tai Lue" w:cs="Microsoft New Tai Lue"/>
                <w:bCs/>
                <w:color w:val="000000"/>
                <w:sz w:val="18"/>
                <w:szCs w:val="18"/>
                <w:lang w:eastAsia="en-GB"/>
              </w:rPr>
              <w:t>agro</w:t>
            </w:r>
            <w:r w:rsidR="007E3E78">
              <w:rPr>
                <w:rFonts w:ascii="Microsoft New Tai Lue" w:hAnsi="Microsoft New Tai Lue" w:cs="Microsoft New Tai Lue"/>
                <w:bCs/>
                <w:color w:val="000000"/>
                <w:sz w:val="18"/>
                <w:szCs w:val="18"/>
                <w:lang w:eastAsia="en-GB"/>
              </w:rPr>
              <w:t>-</w:t>
            </w:r>
            <w:r w:rsidR="007E3E78" w:rsidRPr="003E33DD">
              <w:rPr>
                <w:rFonts w:ascii="Microsoft New Tai Lue" w:hAnsi="Microsoft New Tai Lue" w:cs="Microsoft New Tai Lue"/>
                <w:bCs/>
                <w:color w:val="000000"/>
                <w:sz w:val="18"/>
                <w:szCs w:val="18"/>
                <w:lang w:eastAsia="en-GB"/>
              </w:rPr>
              <w:t>ecosystems</w:t>
            </w:r>
          </w:p>
        </w:tc>
        <w:tc>
          <w:tcPr>
            <w:tcW w:w="1843" w:type="dxa"/>
          </w:tcPr>
          <w:p w:rsidR="00F90BC1" w:rsidRPr="003E33DD" w:rsidRDefault="00F90BC1" w:rsidP="00261714">
            <w:pPr>
              <w:autoSpaceDE w:val="0"/>
              <w:autoSpaceDN w:val="0"/>
              <w:adjustRightInd w:val="0"/>
              <w:rPr>
                <w:rFonts w:ascii="Microsoft New Tai Lue" w:hAnsi="Microsoft New Tai Lue" w:cs="Microsoft New Tai Lue"/>
                <w:b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color w:val="000000"/>
                <w:sz w:val="18"/>
                <w:szCs w:val="18"/>
                <w:lang w:eastAsia="en-GB"/>
              </w:rPr>
            </w:pPr>
          </w:p>
          <w:p w:rsidR="00F90BC1" w:rsidRPr="003E33DD" w:rsidRDefault="00F90BC1" w:rsidP="000C05D5">
            <w:pPr>
              <w:autoSpaceDE w:val="0"/>
              <w:autoSpaceDN w:val="0"/>
              <w:adjustRightInd w:val="0"/>
              <w:rPr>
                <w:rFonts w:ascii="Microsoft New Tai Lue" w:hAnsi="Microsoft New Tai Lue" w:cs="Microsoft New Tai Lue"/>
                <w:bCs/>
                <w:color w:val="000000"/>
                <w:sz w:val="18"/>
                <w:szCs w:val="18"/>
                <w:lang w:eastAsia="en-GB"/>
              </w:rPr>
            </w:pPr>
            <w:r w:rsidRPr="003E33DD">
              <w:rPr>
                <w:rFonts w:ascii="Microsoft New Tai Lue" w:hAnsi="Microsoft New Tai Lue" w:cs="Microsoft New Tai Lue"/>
                <w:bCs/>
                <w:color w:val="000000"/>
                <w:sz w:val="18"/>
                <w:szCs w:val="18"/>
                <w:lang w:eastAsia="en-GB"/>
              </w:rPr>
              <w:t>201</w:t>
            </w:r>
            <w:r w:rsidR="000C05D5">
              <w:rPr>
                <w:rFonts w:ascii="Microsoft New Tai Lue" w:hAnsi="Microsoft New Tai Lue" w:cs="Microsoft New Tai Lue"/>
                <w:bCs/>
                <w:color w:val="000000"/>
                <w:sz w:val="18"/>
                <w:szCs w:val="18"/>
                <w:lang w:eastAsia="en-GB"/>
              </w:rPr>
              <w:t>4</w:t>
            </w:r>
            <w:r w:rsidRPr="003E33DD">
              <w:rPr>
                <w:rFonts w:ascii="Microsoft New Tai Lue" w:hAnsi="Microsoft New Tai Lue" w:cs="Microsoft New Tai Lue"/>
                <w:bCs/>
                <w:color w:val="000000"/>
                <w:sz w:val="18"/>
                <w:szCs w:val="18"/>
                <w:lang w:eastAsia="en-GB"/>
              </w:rPr>
              <w:t xml:space="preserve"> - 202</w:t>
            </w:r>
            <w:r w:rsidR="000C05D5">
              <w:rPr>
                <w:rFonts w:ascii="Microsoft New Tai Lue" w:hAnsi="Microsoft New Tai Lue" w:cs="Microsoft New Tai Lue"/>
                <w:bCs/>
                <w:color w:val="000000"/>
                <w:sz w:val="18"/>
                <w:szCs w:val="18"/>
                <w:lang w:eastAsia="en-GB"/>
              </w:rPr>
              <w:t>0</w:t>
            </w:r>
          </w:p>
        </w:tc>
      </w:tr>
      <w:tr w:rsidR="00F90BC1" w:rsidRPr="003E33DD" w:rsidTr="00261714">
        <w:trPr>
          <w:trHeight w:val="81"/>
        </w:trPr>
        <w:tc>
          <w:tcPr>
            <w:tcW w:w="3119" w:type="dxa"/>
          </w:tcPr>
          <w:p w:rsidR="00F90BC1" w:rsidRPr="003E33DD" w:rsidRDefault="00F90BC1" w:rsidP="00261714">
            <w:pPr>
              <w:autoSpaceDE w:val="0"/>
              <w:autoSpaceDN w:val="0"/>
              <w:adjustRightInd w:val="0"/>
              <w:ind w:left="318" w:hanging="318"/>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Objective 2: Biological diversity of dry and sub-humid lands</w:t>
            </w:r>
          </w:p>
          <w:p w:rsidR="00F90BC1" w:rsidRPr="003E33DD" w:rsidRDefault="00F90BC1" w:rsidP="00261714">
            <w:pPr>
              <w:autoSpaceDE w:val="0"/>
              <w:autoSpaceDN w:val="0"/>
              <w:adjustRightInd w:val="0"/>
              <w:rPr>
                <w:rFonts w:ascii="Microsoft New Tai Lue" w:hAnsi="Microsoft New Tai Lue" w:cs="Microsoft New Tai Lue"/>
                <w:bCs/>
                <w:color w:val="000000"/>
                <w:sz w:val="18"/>
                <w:szCs w:val="18"/>
                <w:lang w:eastAsia="en-GB"/>
              </w:rPr>
            </w:pPr>
            <w:r w:rsidRPr="003E33DD">
              <w:rPr>
                <w:rFonts w:ascii="Microsoft New Tai Lue" w:hAnsi="Microsoft New Tai Lue" w:cs="Microsoft New Tai Lue"/>
                <w:bCs/>
                <w:color w:val="000000"/>
                <w:sz w:val="18"/>
                <w:szCs w:val="18"/>
                <w:lang w:eastAsia="en-GB"/>
              </w:rPr>
              <w:t>Activities:</w:t>
            </w:r>
          </w:p>
          <w:p w:rsidR="00F90BC1" w:rsidRPr="003E33DD" w:rsidRDefault="000C05D5" w:rsidP="000C05D5">
            <w:pPr>
              <w:numPr>
                <w:ilvl w:val="0"/>
                <w:numId w:val="6"/>
              </w:numPr>
              <w:autoSpaceDE w:val="0"/>
              <w:autoSpaceDN w:val="0"/>
              <w:adjustRightInd w:val="0"/>
              <w:spacing w:line="276" w:lineRule="auto"/>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color w:val="000000"/>
                <w:sz w:val="18"/>
                <w:szCs w:val="18"/>
                <w:lang w:eastAsia="en-GB"/>
              </w:rPr>
              <w:t xml:space="preserve">Feasibility of investment, investment guides and pilot </w:t>
            </w:r>
            <w:r w:rsidR="007E3E78">
              <w:rPr>
                <w:rFonts w:ascii="Microsoft New Tai Lue" w:hAnsi="Microsoft New Tai Lue" w:cs="Microsoft New Tai Lue"/>
                <w:bCs/>
                <w:color w:val="000000"/>
                <w:sz w:val="18"/>
                <w:szCs w:val="18"/>
                <w:lang w:eastAsia="en-GB"/>
              </w:rPr>
              <w:t>initiatives</w:t>
            </w:r>
          </w:p>
        </w:tc>
        <w:tc>
          <w:tcPr>
            <w:tcW w:w="1701" w:type="dxa"/>
          </w:tcPr>
          <w:p w:rsidR="00F90BC1" w:rsidRPr="003E33DD" w:rsidRDefault="00F90BC1" w:rsidP="00261714">
            <w:pPr>
              <w:autoSpaceDE w:val="0"/>
              <w:autoSpaceDN w:val="0"/>
              <w:adjustRightInd w:val="0"/>
              <w:rPr>
                <w:rFonts w:ascii="Microsoft New Tai Lue" w:hAnsi="Microsoft New Tai Lue" w:cs="Microsoft New Tai Lue"/>
                <w:bCs/>
                <w:color w:val="000000"/>
                <w:sz w:val="18"/>
                <w:szCs w:val="18"/>
                <w:lang w:eastAsia="en-GB"/>
              </w:rPr>
            </w:pPr>
            <w:r w:rsidRPr="003E33DD">
              <w:rPr>
                <w:rFonts w:ascii="Microsoft New Tai Lue" w:hAnsi="Microsoft New Tai Lue" w:cs="Microsoft New Tai Lue"/>
                <w:bCs/>
                <w:color w:val="000000"/>
                <w:sz w:val="18"/>
                <w:szCs w:val="18"/>
                <w:lang w:eastAsia="en-GB"/>
              </w:rPr>
              <w:t>MAAIF</w:t>
            </w:r>
          </w:p>
          <w:p w:rsidR="00F90BC1" w:rsidRPr="003E33DD" w:rsidRDefault="00F90BC1" w:rsidP="00261714">
            <w:pPr>
              <w:autoSpaceDE w:val="0"/>
              <w:autoSpaceDN w:val="0"/>
              <w:adjustRightInd w:val="0"/>
              <w:rPr>
                <w:rFonts w:ascii="Microsoft New Tai Lue" w:hAnsi="Microsoft New Tai Lue" w:cs="Microsoft New Tai Lue"/>
                <w:bCs/>
                <w:color w:val="000000"/>
                <w:sz w:val="18"/>
                <w:szCs w:val="18"/>
                <w:lang w:eastAsia="en-GB"/>
              </w:rPr>
            </w:pPr>
            <w:r w:rsidRPr="003E33DD">
              <w:rPr>
                <w:rFonts w:ascii="Microsoft New Tai Lue" w:hAnsi="Microsoft New Tai Lue" w:cs="Microsoft New Tai Lue"/>
                <w:bCs/>
                <w:color w:val="000000"/>
                <w:sz w:val="18"/>
                <w:szCs w:val="18"/>
                <w:lang w:eastAsia="en-GB"/>
              </w:rPr>
              <w:t>NARO</w:t>
            </w:r>
          </w:p>
          <w:p w:rsidR="00F90BC1" w:rsidRPr="003E33DD" w:rsidRDefault="00F90BC1" w:rsidP="00261714">
            <w:pPr>
              <w:autoSpaceDE w:val="0"/>
              <w:autoSpaceDN w:val="0"/>
              <w:adjustRightInd w:val="0"/>
              <w:rPr>
                <w:rFonts w:ascii="Microsoft New Tai Lue" w:hAnsi="Microsoft New Tai Lue" w:cs="Microsoft New Tai Lue"/>
                <w:bCs/>
                <w:color w:val="000000"/>
                <w:sz w:val="18"/>
                <w:szCs w:val="18"/>
                <w:lang w:eastAsia="en-GB"/>
              </w:rPr>
            </w:pPr>
            <w:r w:rsidRPr="003E33DD">
              <w:rPr>
                <w:rFonts w:ascii="Microsoft New Tai Lue" w:hAnsi="Microsoft New Tai Lue" w:cs="Microsoft New Tai Lue"/>
                <w:bCs/>
                <w:color w:val="000000"/>
                <w:sz w:val="18"/>
                <w:szCs w:val="18"/>
                <w:lang w:eastAsia="en-GB"/>
              </w:rPr>
              <w:t>NEMA</w:t>
            </w:r>
          </w:p>
          <w:p w:rsidR="00F90BC1" w:rsidRPr="003E33DD" w:rsidRDefault="00F90BC1" w:rsidP="00261714">
            <w:pPr>
              <w:autoSpaceDE w:val="0"/>
              <w:autoSpaceDN w:val="0"/>
              <w:adjustRightInd w:val="0"/>
              <w:rPr>
                <w:rFonts w:ascii="Microsoft New Tai Lue" w:hAnsi="Microsoft New Tai Lue" w:cs="Microsoft New Tai Lue"/>
                <w:bCs/>
                <w:color w:val="000000"/>
                <w:sz w:val="18"/>
                <w:szCs w:val="18"/>
                <w:lang w:eastAsia="en-GB"/>
              </w:rPr>
            </w:pPr>
            <w:r w:rsidRPr="003E33DD">
              <w:rPr>
                <w:rFonts w:ascii="Microsoft New Tai Lue" w:hAnsi="Microsoft New Tai Lue" w:cs="Microsoft New Tai Lue"/>
                <w:bCs/>
                <w:color w:val="000000"/>
                <w:sz w:val="18"/>
                <w:szCs w:val="18"/>
                <w:lang w:eastAsia="en-GB"/>
              </w:rPr>
              <w:t>Makerere &amp; other Universities</w:t>
            </w:r>
          </w:p>
          <w:p w:rsidR="00F90BC1" w:rsidRPr="003E33DD" w:rsidRDefault="00F90BC1" w:rsidP="00261714">
            <w:pPr>
              <w:autoSpaceDE w:val="0"/>
              <w:autoSpaceDN w:val="0"/>
              <w:adjustRightInd w:val="0"/>
              <w:rPr>
                <w:rFonts w:ascii="Microsoft New Tai Lue" w:hAnsi="Microsoft New Tai Lue" w:cs="Microsoft New Tai Lue"/>
                <w:bCs/>
                <w:color w:val="000000"/>
                <w:sz w:val="18"/>
                <w:szCs w:val="18"/>
                <w:lang w:eastAsia="en-GB"/>
              </w:rPr>
            </w:pPr>
            <w:r w:rsidRPr="003E33DD">
              <w:rPr>
                <w:rFonts w:ascii="Microsoft New Tai Lue" w:hAnsi="Microsoft New Tai Lue" w:cs="Microsoft New Tai Lue"/>
                <w:bCs/>
                <w:color w:val="000000"/>
                <w:sz w:val="18"/>
                <w:szCs w:val="18"/>
                <w:lang w:eastAsia="en-GB"/>
              </w:rPr>
              <w:t>MOLG &amp; DLGs</w:t>
            </w:r>
          </w:p>
        </w:tc>
        <w:tc>
          <w:tcPr>
            <w:tcW w:w="1843" w:type="dxa"/>
          </w:tcPr>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color w:val="000000"/>
                <w:sz w:val="18"/>
                <w:szCs w:val="18"/>
                <w:lang w:eastAsia="en-GB"/>
              </w:rPr>
            </w:pPr>
          </w:p>
          <w:p w:rsidR="00F90BC1" w:rsidRPr="003E33DD" w:rsidRDefault="000C05D5" w:rsidP="00261714">
            <w:pPr>
              <w:autoSpaceDE w:val="0"/>
              <w:autoSpaceDN w:val="0"/>
              <w:adjustRightInd w:val="0"/>
              <w:rPr>
                <w:rFonts w:ascii="Microsoft New Tai Lue" w:hAnsi="Microsoft New Tai Lue" w:cs="Microsoft New Tai Lue"/>
                <w:b/>
                <w:bCs/>
                <w:iCs/>
                <w:color w:val="000000"/>
                <w:sz w:val="18"/>
                <w:szCs w:val="18"/>
                <w:lang w:eastAsia="en-GB"/>
              </w:rPr>
            </w:pPr>
            <w:r>
              <w:rPr>
                <w:rFonts w:ascii="Microsoft New Tai Lue" w:hAnsi="Microsoft New Tai Lue" w:cs="Microsoft New Tai Lue"/>
                <w:bCs/>
                <w:color w:val="000000"/>
                <w:sz w:val="18"/>
                <w:szCs w:val="18"/>
                <w:lang w:eastAsia="en-GB"/>
              </w:rPr>
              <w:t>2,400,000</w:t>
            </w:r>
          </w:p>
        </w:tc>
        <w:tc>
          <w:tcPr>
            <w:tcW w:w="1559"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color w:val="000000"/>
                <w:sz w:val="18"/>
                <w:szCs w:val="18"/>
                <w:lang w:eastAsia="en-GB"/>
              </w:rPr>
              <w:t>A focal person and programme assistant on biodiversity conservation for grasslands</w:t>
            </w:r>
          </w:p>
        </w:tc>
        <w:tc>
          <w:tcPr>
            <w:tcW w:w="1843" w:type="dxa"/>
          </w:tcPr>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p>
          <w:p w:rsidR="00F90BC1" w:rsidRPr="003E33DD" w:rsidRDefault="00F90BC1" w:rsidP="000C05D5">
            <w:pPr>
              <w:autoSpaceDE w:val="0"/>
              <w:autoSpaceDN w:val="0"/>
              <w:adjustRightInd w:val="0"/>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Cs/>
                <w:color w:val="000000"/>
                <w:sz w:val="18"/>
                <w:szCs w:val="18"/>
                <w:lang w:eastAsia="en-GB"/>
              </w:rPr>
              <w:t>201</w:t>
            </w:r>
            <w:r w:rsidR="000C05D5">
              <w:rPr>
                <w:rFonts w:ascii="Microsoft New Tai Lue" w:hAnsi="Microsoft New Tai Lue" w:cs="Microsoft New Tai Lue"/>
                <w:bCs/>
                <w:color w:val="000000"/>
                <w:sz w:val="18"/>
                <w:szCs w:val="18"/>
                <w:lang w:eastAsia="en-GB"/>
              </w:rPr>
              <w:t>4</w:t>
            </w:r>
            <w:r w:rsidRPr="003E33DD">
              <w:rPr>
                <w:rFonts w:ascii="Microsoft New Tai Lue" w:hAnsi="Microsoft New Tai Lue" w:cs="Microsoft New Tai Lue"/>
                <w:bCs/>
                <w:color w:val="000000"/>
                <w:sz w:val="18"/>
                <w:szCs w:val="18"/>
                <w:lang w:eastAsia="en-GB"/>
              </w:rPr>
              <w:t xml:space="preserve"> – 202</w:t>
            </w:r>
            <w:r w:rsidR="000C05D5">
              <w:rPr>
                <w:rFonts w:ascii="Microsoft New Tai Lue" w:hAnsi="Microsoft New Tai Lue" w:cs="Microsoft New Tai Lue"/>
                <w:bCs/>
                <w:color w:val="000000"/>
                <w:sz w:val="18"/>
                <w:szCs w:val="18"/>
                <w:lang w:eastAsia="en-GB"/>
              </w:rPr>
              <w:t>0</w:t>
            </w:r>
          </w:p>
        </w:tc>
      </w:tr>
      <w:tr w:rsidR="00F71AC8" w:rsidRPr="003E33DD" w:rsidTr="00261714">
        <w:trPr>
          <w:trHeight w:val="81"/>
        </w:trPr>
        <w:tc>
          <w:tcPr>
            <w:tcW w:w="3119" w:type="dxa"/>
          </w:tcPr>
          <w:p w:rsidR="00F71AC8" w:rsidRDefault="00F71AC8" w:rsidP="00F71AC8">
            <w:pPr>
              <w:autoSpaceDE w:val="0"/>
              <w:autoSpaceDN w:val="0"/>
              <w:adjustRightInd w:val="0"/>
              <w:ind w:left="318" w:hanging="318"/>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Objective 3: Policy diagnosis (2 years)</w:t>
            </w:r>
          </w:p>
          <w:p w:rsidR="00F71AC8" w:rsidRDefault="00F71AC8" w:rsidP="00F71AC8">
            <w:pPr>
              <w:autoSpaceDE w:val="0"/>
              <w:autoSpaceDN w:val="0"/>
              <w:adjustRightInd w:val="0"/>
              <w:ind w:left="318" w:hanging="318"/>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Analysis of farmer land use and policy (3 years)</w:t>
            </w:r>
          </w:p>
          <w:p w:rsidR="00F71AC8" w:rsidRDefault="00F71AC8" w:rsidP="00F71AC8">
            <w:pPr>
              <w:autoSpaceDE w:val="0"/>
              <w:autoSpaceDN w:val="0"/>
              <w:adjustRightInd w:val="0"/>
              <w:ind w:left="318" w:hanging="318"/>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Removal of reverse subsidies/replace</w:t>
            </w:r>
          </w:p>
          <w:p w:rsidR="00F71AC8" w:rsidRDefault="00F71AC8" w:rsidP="00F71AC8">
            <w:pPr>
              <w:autoSpaceDE w:val="0"/>
              <w:autoSpaceDN w:val="0"/>
              <w:adjustRightInd w:val="0"/>
              <w:ind w:left="318" w:hanging="318"/>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Policy harmonsation (3 years)</w:t>
            </w:r>
          </w:p>
        </w:tc>
        <w:tc>
          <w:tcPr>
            <w:tcW w:w="1701" w:type="dxa"/>
          </w:tcPr>
          <w:p w:rsidR="00F71AC8" w:rsidRPr="003E33DD" w:rsidRDefault="00F71AC8" w:rsidP="00C30543">
            <w:pPr>
              <w:autoSpaceDE w:val="0"/>
              <w:autoSpaceDN w:val="0"/>
              <w:adjustRightInd w:val="0"/>
              <w:rPr>
                <w:rFonts w:ascii="Microsoft New Tai Lue" w:hAnsi="Microsoft New Tai Lue" w:cs="Microsoft New Tai Lue"/>
                <w:bCs/>
                <w:color w:val="000000"/>
                <w:sz w:val="18"/>
                <w:szCs w:val="18"/>
                <w:lang w:eastAsia="en-GB"/>
              </w:rPr>
            </w:pPr>
            <w:r>
              <w:rPr>
                <w:rFonts w:ascii="Microsoft New Tai Lue" w:hAnsi="Microsoft New Tai Lue" w:cs="Microsoft New Tai Lue"/>
                <w:bCs/>
                <w:color w:val="000000"/>
                <w:sz w:val="18"/>
                <w:szCs w:val="18"/>
                <w:lang w:eastAsia="en-GB"/>
              </w:rPr>
              <w:t>MAAIF, NEMA, MWE, Wetland Department, MoLG</w:t>
            </w:r>
          </w:p>
        </w:tc>
        <w:tc>
          <w:tcPr>
            <w:tcW w:w="1843" w:type="dxa"/>
          </w:tcPr>
          <w:p w:rsidR="00F71AC8" w:rsidRPr="00F71AC8" w:rsidRDefault="00F71AC8" w:rsidP="00261714">
            <w:pPr>
              <w:autoSpaceDE w:val="0"/>
              <w:autoSpaceDN w:val="0"/>
              <w:adjustRightInd w:val="0"/>
              <w:rPr>
                <w:rFonts w:ascii="Microsoft New Tai Lue" w:hAnsi="Microsoft New Tai Lue" w:cs="Microsoft New Tai Lue"/>
                <w:bCs/>
                <w:iCs/>
                <w:color w:val="000000"/>
                <w:sz w:val="18"/>
                <w:szCs w:val="18"/>
                <w:lang w:eastAsia="en-GB"/>
              </w:rPr>
            </w:pPr>
            <w:r w:rsidRPr="00F71AC8">
              <w:rPr>
                <w:rFonts w:ascii="Microsoft New Tai Lue" w:hAnsi="Microsoft New Tai Lue" w:cs="Microsoft New Tai Lue"/>
                <w:bCs/>
                <w:iCs/>
                <w:color w:val="000000"/>
                <w:sz w:val="18"/>
                <w:szCs w:val="18"/>
                <w:lang w:eastAsia="en-GB"/>
              </w:rPr>
              <w:t>150,000</w:t>
            </w:r>
          </w:p>
          <w:p w:rsidR="00F71AC8" w:rsidRPr="00F71AC8" w:rsidRDefault="00F71AC8" w:rsidP="00261714">
            <w:pPr>
              <w:autoSpaceDE w:val="0"/>
              <w:autoSpaceDN w:val="0"/>
              <w:adjustRightInd w:val="0"/>
              <w:rPr>
                <w:rFonts w:ascii="Microsoft New Tai Lue" w:hAnsi="Microsoft New Tai Lue" w:cs="Microsoft New Tai Lue"/>
                <w:bCs/>
                <w:iCs/>
                <w:color w:val="000000"/>
                <w:sz w:val="18"/>
                <w:szCs w:val="18"/>
                <w:lang w:eastAsia="en-GB"/>
              </w:rPr>
            </w:pPr>
          </w:p>
          <w:p w:rsidR="00F71AC8" w:rsidRPr="00F71AC8" w:rsidRDefault="00F71AC8" w:rsidP="00261714">
            <w:pPr>
              <w:autoSpaceDE w:val="0"/>
              <w:autoSpaceDN w:val="0"/>
              <w:adjustRightInd w:val="0"/>
              <w:rPr>
                <w:rFonts w:ascii="Microsoft New Tai Lue" w:hAnsi="Microsoft New Tai Lue" w:cs="Microsoft New Tai Lue"/>
                <w:bCs/>
                <w:iCs/>
                <w:color w:val="000000"/>
                <w:sz w:val="18"/>
                <w:szCs w:val="18"/>
                <w:lang w:eastAsia="en-GB"/>
              </w:rPr>
            </w:pPr>
            <w:r w:rsidRPr="00F71AC8">
              <w:rPr>
                <w:rFonts w:ascii="Microsoft New Tai Lue" w:hAnsi="Microsoft New Tai Lue" w:cs="Microsoft New Tai Lue"/>
                <w:bCs/>
                <w:iCs/>
                <w:color w:val="000000"/>
                <w:sz w:val="18"/>
                <w:szCs w:val="18"/>
                <w:lang w:eastAsia="en-GB"/>
              </w:rPr>
              <w:t>1,000,000</w:t>
            </w:r>
          </w:p>
          <w:p w:rsidR="00F71AC8" w:rsidRPr="00F71AC8" w:rsidRDefault="00F71AC8" w:rsidP="00261714">
            <w:pPr>
              <w:autoSpaceDE w:val="0"/>
              <w:autoSpaceDN w:val="0"/>
              <w:adjustRightInd w:val="0"/>
              <w:rPr>
                <w:rFonts w:ascii="Microsoft New Tai Lue" w:hAnsi="Microsoft New Tai Lue" w:cs="Microsoft New Tai Lue"/>
                <w:bCs/>
                <w:iCs/>
                <w:color w:val="000000"/>
                <w:sz w:val="18"/>
                <w:szCs w:val="18"/>
                <w:lang w:eastAsia="en-GB"/>
              </w:rPr>
            </w:pPr>
          </w:p>
          <w:p w:rsidR="00F71AC8" w:rsidRPr="00F71AC8" w:rsidRDefault="00F71AC8" w:rsidP="00261714">
            <w:pPr>
              <w:autoSpaceDE w:val="0"/>
              <w:autoSpaceDN w:val="0"/>
              <w:adjustRightInd w:val="0"/>
              <w:rPr>
                <w:rFonts w:ascii="Microsoft New Tai Lue" w:hAnsi="Microsoft New Tai Lue" w:cs="Microsoft New Tai Lue"/>
                <w:bCs/>
                <w:iCs/>
                <w:color w:val="000000"/>
                <w:sz w:val="18"/>
                <w:szCs w:val="18"/>
                <w:lang w:eastAsia="en-GB"/>
              </w:rPr>
            </w:pPr>
            <w:r w:rsidRPr="00F71AC8">
              <w:rPr>
                <w:rFonts w:ascii="Microsoft New Tai Lue" w:hAnsi="Microsoft New Tai Lue" w:cs="Microsoft New Tai Lue"/>
                <w:bCs/>
                <w:iCs/>
                <w:color w:val="000000"/>
                <w:sz w:val="18"/>
                <w:szCs w:val="18"/>
                <w:lang w:eastAsia="en-GB"/>
              </w:rPr>
              <w:t>250,000</w:t>
            </w:r>
          </w:p>
          <w:p w:rsidR="00F71AC8" w:rsidRPr="00F71AC8" w:rsidRDefault="00F71AC8" w:rsidP="00261714">
            <w:pPr>
              <w:autoSpaceDE w:val="0"/>
              <w:autoSpaceDN w:val="0"/>
              <w:adjustRightInd w:val="0"/>
              <w:rPr>
                <w:rFonts w:ascii="Microsoft New Tai Lue" w:hAnsi="Microsoft New Tai Lue" w:cs="Microsoft New Tai Lue"/>
                <w:bCs/>
                <w:iCs/>
                <w:color w:val="000000"/>
                <w:sz w:val="18"/>
                <w:szCs w:val="18"/>
                <w:lang w:eastAsia="en-GB"/>
              </w:rPr>
            </w:pPr>
          </w:p>
        </w:tc>
        <w:tc>
          <w:tcPr>
            <w:tcW w:w="1559" w:type="dxa"/>
          </w:tcPr>
          <w:p w:rsidR="00F71AC8" w:rsidRDefault="00F71AC8" w:rsidP="00261714">
            <w:pPr>
              <w:autoSpaceDE w:val="0"/>
              <w:autoSpaceDN w:val="0"/>
              <w:adjustRightInd w:val="0"/>
              <w:rPr>
                <w:rFonts w:ascii="Microsoft New Tai Lue" w:hAnsi="Microsoft New Tai Lue" w:cs="Microsoft New Tai Lue"/>
                <w:bCs/>
                <w:color w:val="000000"/>
                <w:sz w:val="18"/>
                <w:szCs w:val="18"/>
                <w:lang w:eastAsia="en-GB"/>
              </w:rPr>
            </w:pPr>
            <w:r>
              <w:rPr>
                <w:rFonts w:ascii="Microsoft New Tai Lue" w:hAnsi="Microsoft New Tai Lue" w:cs="Microsoft New Tai Lue"/>
                <w:bCs/>
                <w:color w:val="000000"/>
                <w:sz w:val="18"/>
                <w:szCs w:val="18"/>
                <w:lang w:eastAsia="en-GB"/>
              </w:rPr>
              <w:t xml:space="preserve">Office space </w:t>
            </w:r>
          </w:p>
          <w:p w:rsidR="00F71AC8" w:rsidRPr="00F71AC8" w:rsidRDefault="00F71AC8" w:rsidP="00261714">
            <w:pPr>
              <w:autoSpaceDE w:val="0"/>
              <w:autoSpaceDN w:val="0"/>
              <w:adjustRightInd w:val="0"/>
              <w:rPr>
                <w:rFonts w:ascii="Microsoft New Tai Lue" w:hAnsi="Microsoft New Tai Lue" w:cs="Microsoft New Tai Lue"/>
                <w:bCs/>
                <w:color w:val="000000"/>
                <w:sz w:val="18"/>
                <w:szCs w:val="18"/>
                <w:lang w:eastAsia="en-GB"/>
              </w:rPr>
            </w:pPr>
            <w:r>
              <w:rPr>
                <w:rFonts w:ascii="Microsoft New Tai Lue" w:hAnsi="Microsoft New Tai Lue" w:cs="Microsoft New Tai Lue"/>
                <w:bCs/>
                <w:color w:val="000000"/>
                <w:sz w:val="18"/>
                <w:szCs w:val="18"/>
                <w:lang w:eastAsia="en-GB"/>
              </w:rPr>
              <w:t>Consultants technical staff time</w:t>
            </w:r>
          </w:p>
        </w:tc>
        <w:tc>
          <w:tcPr>
            <w:tcW w:w="1843" w:type="dxa"/>
          </w:tcPr>
          <w:p w:rsidR="00F71AC8" w:rsidRDefault="00F71AC8"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2015-2016</w:t>
            </w:r>
          </w:p>
          <w:p w:rsidR="00F71AC8" w:rsidRDefault="00F71AC8" w:rsidP="00261714">
            <w:pPr>
              <w:autoSpaceDE w:val="0"/>
              <w:autoSpaceDN w:val="0"/>
              <w:adjustRightInd w:val="0"/>
              <w:rPr>
                <w:rFonts w:ascii="Microsoft New Tai Lue" w:hAnsi="Microsoft New Tai Lue" w:cs="Microsoft New Tai Lue"/>
                <w:bCs/>
                <w:iCs/>
                <w:color w:val="000000"/>
                <w:sz w:val="18"/>
                <w:szCs w:val="18"/>
                <w:lang w:eastAsia="en-GB"/>
              </w:rPr>
            </w:pPr>
          </w:p>
          <w:p w:rsidR="00F71AC8" w:rsidRDefault="00F71AC8"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2016-2018</w:t>
            </w:r>
          </w:p>
          <w:p w:rsidR="00F71AC8" w:rsidRDefault="00F71AC8" w:rsidP="00261714">
            <w:pPr>
              <w:autoSpaceDE w:val="0"/>
              <w:autoSpaceDN w:val="0"/>
              <w:adjustRightInd w:val="0"/>
              <w:rPr>
                <w:rFonts w:ascii="Microsoft New Tai Lue" w:hAnsi="Microsoft New Tai Lue" w:cs="Microsoft New Tai Lue"/>
                <w:bCs/>
                <w:iCs/>
                <w:color w:val="000000"/>
                <w:sz w:val="18"/>
                <w:szCs w:val="18"/>
                <w:lang w:eastAsia="en-GB"/>
              </w:rPr>
            </w:pPr>
          </w:p>
          <w:p w:rsidR="00F71AC8" w:rsidRPr="00F71AC8" w:rsidRDefault="00F71AC8"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2016-2018</w:t>
            </w:r>
          </w:p>
        </w:tc>
      </w:tr>
      <w:tr w:rsidR="009741D2" w:rsidRPr="009741D2" w:rsidTr="00261714">
        <w:trPr>
          <w:trHeight w:val="81"/>
        </w:trPr>
        <w:tc>
          <w:tcPr>
            <w:tcW w:w="3119" w:type="dxa"/>
          </w:tcPr>
          <w:p w:rsidR="009741D2" w:rsidRPr="009741D2" w:rsidRDefault="009741D2" w:rsidP="00261714">
            <w:pPr>
              <w:autoSpaceDE w:val="0"/>
              <w:autoSpaceDN w:val="0"/>
              <w:adjustRightInd w:val="0"/>
              <w:ind w:left="318" w:hanging="318"/>
              <w:rPr>
                <w:rFonts w:ascii="Microsoft New Tai Lue" w:hAnsi="Microsoft New Tai Lue" w:cs="Microsoft New Tai Lue"/>
                <w:b/>
                <w:bCs/>
                <w:iCs/>
                <w:color w:val="000000"/>
                <w:sz w:val="18"/>
                <w:szCs w:val="18"/>
                <w:lang w:eastAsia="en-GB"/>
              </w:rPr>
            </w:pPr>
            <w:r w:rsidRPr="009741D2">
              <w:rPr>
                <w:rFonts w:ascii="Microsoft New Tai Lue" w:hAnsi="Microsoft New Tai Lue" w:cs="Microsoft New Tai Lue"/>
                <w:b/>
                <w:bCs/>
                <w:iCs/>
                <w:color w:val="000000"/>
                <w:sz w:val="18"/>
                <w:szCs w:val="18"/>
                <w:lang w:eastAsia="en-GB"/>
              </w:rPr>
              <w:t xml:space="preserve">Sub total </w:t>
            </w:r>
          </w:p>
        </w:tc>
        <w:tc>
          <w:tcPr>
            <w:tcW w:w="1701" w:type="dxa"/>
          </w:tcPr>
          <w:p w:rsidR="009741D2" w:rsidRPr="009741D2" w:rsidRDefault="009741D2" w:rsidP="00C30543">
            <w:pPr>
              <w:autoSpaceDE w:val="0"/>
              <w:autoSpaceDN w:val="0"/>
              <w:adjustRightInd w:val="0"/>
              <w:rPr>
                <w:rFonts w:ascii="Microsoft New Tai Lue" w:hAnsi="Microsoft New Tai Lue" w:cs="Microsoft New Tai Lue"/>
                <w:b/>
                <w:bCs/>
                <w:color w:val="000000"/>
                <w:sz w:val="18"/>
                <w:szCs w:val="18"/>
                <w:lang w:eastAsia="en-GB"/>
              </w:rPr>
            </w:pPr>
          </w:p>
        </w:tc>
        <w:tc>
          <w:tcPr>
            <w:tcW w:w="1843" w:type="dxa"/>
          </w:tcPr>
          <w:p w:rsidR="009741D2" w:rsidRPr="009741D2" w:rsidRDefault="009741D2" w:rsidP="00261714">
            <w:pPr>
              <w:autoSpaceDE w:val="0"/>
              <w:autoSpaceDN w:val="0"/>
              <w:adjustRightInd w:val="0"/>
              <w:rPr>
                <w:rFonts w:ascii="Microsoft New Tai Lue" w:hAnsi="Microsoft New Tai Lue" w:cs="Microsoft New Tai Lue"/>
                <w:b/>
                <w:bCs/>
                <w:iCs/>
                <w:color w:val="000000"/>
                <w:sz w:val="18"/>
                <w:szCs w:val="18"/>
                <w:lang w:eastAsia="en-GB"/>
              </w:rPr>
            </w:pPr>
            <w:r>
              <w:rPr>
                <w:rFonts w:ascii="Microsoft New Tai Lue" w:hAnsi="Microsoft New Tai Lue" w:cs="Microsoft New Tai Lue"/>
                <w:b/>
                <w:bCs/>
                <w:iCs/>
                <w:color w:val="000000"/>
                <w:sz w:val="18"/>
                <w:szCs w:val="18"/>
                <w:lang w:eastAsia="en-GB"/>
              </w:rPr>
              <w:t>1,400,000</w:t>
            </w:r>
          </w:p>
        </w:tc>
        <w:tc>
          <w:tcPr>
            <w:tcW w:w="1559" w:type="dxa"/>
          </w:tcPr>
          <w:p w:rsidR="009741D2" w:rsidRPr="009741D2" w:rsidRDefault="009741D2" w:rsidP="00261714">
            <w:pPr>
              <w:autoSpaceDE w:val="0"/>
              <w:autoSpaceDN w:val="0"/>
              <w:adjustRightInd w:val="0"/>
              <w:rPr>
                <w:rFonts w:ascii="Microsoft New Tai Lue" w:hAnsi="Microsoft New Tai Lue" w:cs="Microsoft New Tai Lue"/>
                <w:b/>
                <w:bCs/>
                <w:color w:val="000000"/>
                <w:sz w:val="18"/>
                <w:szCs w:val="18"/>
                <w:lang w:eastAsia="en-GB"/>
              </w:rPr>
            </w:pPr>
          </w:p>
        </w:tc>
        <w:tc>
          <w:tcPr>
            <w:tcW w:w="1843" w:type="dxa"/>
          </w:tcPr>
          <w:p w:rsidR="009741D2" w:rsidRPr="009741D2" w:rsidRDefault="009741D2" w:rsidP="00261714">
            <w:pPr>
              <w:autoSpaceDE w:val="0"/>
              <w:autoSpaceDN w:val="0"/>
              <w:adjustRightInd w:val="0"/>
              <w:rPr>
                <w:rFonts w:ascii="Microsoft New Tai Lue" w:hAnsi="Microsoft New Tai Lue" w:cs="Microsoft New Tai Lue"/>
                <w:b/>
                <w:bCs/>
                <w:iCs/>
                <w:color w:val="000000"/>
                <w:sz w:val="18"/>
                <w:szCs w:val="18"/>
                <w:lang w:eastAsia="en-GB"/>
              </w:rPr>
            </w:pPr>
          </w:p>
        </w:tc>
      </w:tr>
      <w:tr w:rsidR="000C05D5" w:rsidRPr="003E33DD" w:rsidTr="00261714">
        <w:trPr>
          <w:trHeight w:val="81"/>
        </w:trPr>
        <w:tc>
          <w:tcPr>
            <w:tcW w:w="3119" w:type="dxa"/>
          </w:tcPr>
          <w:p w:rsidR="000C05D5" w:rsidRDefault="009741D2" w:rsidP="00261714">
            <w:pPr>
              <w:autoSpaceDE w:val="0"/>
              <w:autoSpaceDN w:val="0"/>
              <w:adjustRightInd w:val="0"/>
              <w:ind w:left="318" w:hanging="318"/>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Objective 4</w:t>
            </w:r>
            <w:r w:rsidR="000C05D5">
              <w:rPr>
                <w:rFonts w:ascii="Microsoft New Tai Lue" w:hAnsi="Microsoft New Tai Lue" w:cs="Microsoft New Tai Lue"/>
                <w:bCs/>
                <w:iCs/>
                <w:color w:val="000000"/>
                <w:sz w:val="18"/>
                <w:szCs w:val="18"/>
                <w:lang w:eastAsia="en-GB"/>
              </w:rPr>
              <w:t xml:space="preserve">: Support implementation of agro-biodiversity </w:t>
            </w:r>
            <w:r w:rsidR="007E3E78">
              <w:rPr>
                <w:rFonts w:ascii="Microsoft New Tai Lue" w:hAnsi="Microsoft New Tai Lue" w:cs="Microsoft New Tai Lue"/>
                <w:bCs/>
                <w:iCs/>
                <w:color w:val="000000"/>
                <w:sz w:val="18"/>
                <w:szCs w:val="18"/>
                <w:lang w:eastAsia="en-GB"/>
              </w:rPr>
              <w:t>enterprises</w:t>
            </w:r>
          </w:p>
          <w:p w:rsidR="000C05D5" w:rsidRDefault="000C05D5" w:rsidP="00261714">
            <w:pPr>
              <w:autoSpaceDE w:val="0"/>
              <w:autoSpaceDN w:val="0"/>
              <w:adjustRightInd w:val="0"/>
              <w:ind w:left="318" w:hanging="318"/>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Activities</w:t>
            </w:r>
          </w:p>
          <w:p w:rsidR="000C05D5" w:rsidRDefault="000C05D5" w:rsidP="00261714">
            <w:pPr>
              <w:autoSpaceDE w:val="0"/>
              <w:autoSpaceDN w:val="0"/>
              <w:adjustRightInd w:val="0"/>
              <w:ind w:left="318" w:hanging="318"/>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Capacity building for District farmers associations</w:t>
            </w:r>
          </w:p>
          <w:p w:rsidR="000C05D5" w:rsidRDefault="000C05D5" w:rsidP="00261714">
            <w:pPr>
              <w:autoSpaceDE w:val="0"/>
              <w:autoSpaceDN w:val="0"/>
              <w:adjustRightInd w:val="0"/>
              <w:ind w:left="318" w:hanging="318"/>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Value chain analyses and support</w:t>
            </w:r>
          </w:p>
          <w:p w:rsidR="000C05D5" w:rsidRPr="003E33DD" w:rsidRDefault="000C05D5" w:rsidP="00013394">
            <w:pPr>
              <w:autoSpaceDE w:val="0"/>
              <w:autoSpaceDN w:val="0"/>
              <w:adjustRightInd w:val="0"/>
              <w:ind w:left="318" w:hanging="318"/>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Support incentives and disincentives within existing policy and regulatory frameworks</w:t>
            </w:r>
          </w:p>
        </w:tc>
        <w:tc>
          <w:tcPr>
            <w:tcW w:w="1701" w:type="dxa"/>
          </w:tcPr>
          <w:p w:rsidR="000C05D5" w:rsidRPr="003E33DD" w:rsidRDefault="000C05D5" w:rsidP="00C30543">
            <w:pPr>
              <w:autoSpaceDE w:val="0"/>
              <w:autoSpaceDN w:val="0"/>
              <w:adjustRightInd w:val="0"/>
              <w:rPr>
                <w:rFonts w:ascii="Microsoft New Tai Lue" w:hAnsi="Microsoft New Tai Lue" w:cs="Microsoft New Tai Lue"/>
                <w:bCs/>
                <w:color w:val="000000"/>
                <w:sz w:val="18"/>
                <w:szCs w:val="18"/>
                <w:lang w:eastAsia="en-GB"/>
              </w:rPr>
            </w:pPr>
            <w:r w:rsidRPr="003E33DD">
              <w:rPr>
                <w:rFonts w:ascii="Microsoft New Tai Lue" w:hAnsi="Microsoft New Tai Lue" w:cs="Microsoft New Tai Lue"/>
                <w:bCs/>
                <w:color w:val="000000"/>
                <w:sz w:val="18"/>
                <w:szCs w:val="18"/>
                <w:lang w:eastAsia="en-GB"/>
              </w:rPr>
              <w:t>MAAIF</w:t>
            </w:r>
          </w:p>
          <w:p w:rsidR="000C05D5" w:rsidRDefault="000C05D5" w:rsidP="00C30543">
            <w:pPr>
              <w:autoSpaceDE w:val="0"/>
              <w:autoSpaceDN w:val="0"/>
              <w:adjustRightInd w:val="0"/>
              <w:rPr>
                <w:rFonts w:ascii="Microsoft New Tai Lue" w:hAnsi="Microsoft New Tai Lue" w:cs="Microsoft New Tai Lue"/>
                <w:bCs/>
                <w:color w:val="000000"/>
                <w:sz w:val="18"/>
                <w:szCs w:val="18"/>
                <w:lang w:eastAsia="en-GB"/>
              </w:rPr>
            </w:pPr>
            <w:r w:rsidRPr="003E33DD">
              <w:rPr>
                <w:rFonts w:ascii="Microsoft New Tai Lue" w:hAnsi="Microsoft New Tai Lue" w:cs="Microsoft New Tai Lue"/>
                <w:bCs/>
                <w:color w:val="000000"/>
                <w:sz w:val="18"/>
                <w:szCs w:val="18"/>
                <w:lang w:eastAsia="en-GB"/>
              </w:rPr>
              <w:t xml:space="preserve">DLGs </w:t>
            </w:r>
          </w:p>
          <w:p w:rsidR="000C05D5" w:rsidRDefault="000C05D5" w:rsidP="00C30543">
            <w:pPr>
              <w:autoSpaceDE w:val="0"/>
              <w:autoSpaceDN w:val="0"/>
              <w:adjustRightInd w:val="0"/>
              <w:rPr>
                <w:rFonts w:ascii="Microsoft New Tai Lue" w:hAnsi="Microsoft New Tai Lue" w:cs="Microsoft New Tai Lue"/>
                <w:bCs/>
                <w:color w:val="000000"/>
                <w:sz w:val="18"/>
                <w:szCs w:val="18"/>
                <w:lang w:eastAsia="en-GB"/>
              </w:rPr>
            </w:pPr>
          </w:p>
          <w:p w:rsidR="000C05D5" w:rsidRPr="003E33DD" w:rsidRDefault="000C05D5" w:rsidP="00C30543">
            <w:pPr>
              <w:autoSpaceDE w:val="0"/>
              <w:autoSpaceDN w:val="0"/>
              <w:adjustRightInd w:val="0"/>
              <w:rPr>
                <w:rFonts w:ascii="Microsoft New Tai Lue" w:hAnsi="Microsoft New Tai Lue" w:cs="Microsoft New Tai Lue"/>
                <w:bCs/>
                <w:color w:val="000000"/>
                <w:sz w:val="18"/>
                <w:szCs w:val="18"/>
                <w:lang w:eastAsia="en-GB"/>
              </w:rPr>
            </w:pPr>
            <w:r w:rsidRPr="003E33DD">
              <w:rPr>
                <w:rFonts w:ascii="Microsoft New Tai Lue" w:hAnsi="Microsoft New Tai Lue" w:cs="Microsoft New Tai Lue"/>
                <w:bCs/>
                <w:color w:val="000000"/>
                <w:sz w:val="18"/>
                <w:szCs w:val="18"/>
                <w:lang w:eastAsia="en-GB"/>
              </w:rPr>
              <w:t>NARO</w:t>
            </w:r>
          </w:p>
          <w:p w:rsidR="000C05D5" w:rsidRPr="003E33DD" w:rsidRDefault="000C05D5" w:rsidP="00C30543">
            <w:pPr>
              <w:autoSpaceDE w:val="0"/>
              <w:autoSpaceDN w:val="0"/>
              <w:adjustRightInd w:val="0"/>
              <w:rPr>
                <w:rFonts w:ascii="Microsoft New Tai Lue" w:hAnsi="Microsoft New Tai Lue" w:cs="Microsoft New Tai Lue"/>
                <w:bCs/>
                <w:color w:val="000000"/>
                <w:sz w:val="18"/>
                <w:szCs w:val="18"/>
                <w:lang w:eastAsia="en-GB"/>
              </w:rPr>
            </w:pPr>
            <w:r w:rsidRPr="003E33DD">
              <w:rPr>
                <w:rFonts w:ascii="Microsoft New Tai Lue" w:hAnsi="Microsoft New Tai Lue" w:cs="Microsoft New Tai Lue"/>
                <w:bCs/>
                <w:color w:val="000000"/>
                <w:sz w:val="18"/>
                <w:szCs w:val="18"/>
                <w:lang w:eastAsia="en-GB"/>
              </w:rPr>
              <w:t>NEMA</w:t>
            </w:r>
          </w:p>
          <w:p w:rsidR="000C05D5" w:rsidRPr="003E33DD" w:rsidRDefault="000C05D5" w:rsidP="00C30543">
            <w:pPr>
              <w:autoSpaceDE w:val="0"/>
              <w:autoSpaceDN w:val="0"/>
              <w:adjustRightInd w:val="0"/>
              <w:rPr>
                <w:rFonts w:ascii="Microsoft New Tai Lue" w:hAnsi="Microsoft New Tai Lue" w:cs="Microsoft New Tai Lue"/>
                <w:bCs/>
                <w:color w:val="000000"/>
                <w:sz w:val="18"/>
                <w:szCs w:val="18"/>
                <w:lang w:eastAsia="en-GB"/>
              </w:rPr>
            </w:pPr>
            <w:r w:rsidRPr="003E33DD">
              <w:rPr>
                <w:rFonts w:ascii="Microsoft New Tai Lue" w:hAnsi="Microsoft New Tai Lue" w:cs="Microsoft New Tai Lue"/>
                <w:bCs/>
                <w:color w:val="000000"/>
                <w:sz w:val="18"/>
                <w:szCs w:val="18"/>
                <w:lang w:eastAsia="en-GB"/>
              </w:rPr>
              <w:t>Makerere &amp; other Universities</w:t>
            </w:r>
          </w:p>
          <w:p w:rsidR="000C05D5" w:rsidRPr="003E33DD" w:rsidRDefault="000C05D5" w:rsidP="000C05D5">
            <w:pPr>
              <w:autoSpaceDE w:val="0"/>
              <w:autoSpaceDN w:val="0"/>
              <w:adjustRightInd w:val="0"/>
              <w:rPr>
                <w:rFonts w:ascii="Microsoft New Tai Lue" w:hAnsi="Microsoft New Tai Lue" w:cs="Microsoft New Tai Lue"/>
                <w:bCs/>
                <w:color w:val="000000"/>
                <w:sz w:val="18"/>
                <w:szCs w:val="18"/>
                <w:lang w:eastAsia="en-GB"/>
              </w:rPr>
            </w:pPr>
            <w:r w:rsidRPr="003E33DD">
              <w:rPr>
                <w:rFonts w:ascii="Microsoft New Tai Lue" w:hAnsi="Microsoft New Tai Lue" w:cs="Microsoft New Tai Lue"/>
                <w:bCs/>
                <w:color w:val="000000"/>
                <w:sz w:val="18"/>
                <w:szCs w:val="18"/>
                <w:lang w:eastAsia="en-GB"/>
              </w:rPr>
              <w:t>MOLG</w:t>
            </w:r>
          </w:p>
        </w:tc>
        <w:tc>
          <w:tcPr>
            <w:tcW w:w="1843" w:type="dxa"/>
          </w:tcPr>
          <w:p w:rsidR="000C05D5" w:rsidRPr="00F71AC8" w:rsidRDefault="000C05D5" w:rsidP="00261714">
            <w:pPr>
              <w:autoSpaceDE w:val="0"/>
              <w:autoSpaceDN w:val="0"/>
              <w:adjustRightInd w:val="0"/>
              <w:rPr>
                <w:rFonts w:ascii="Microsoft New Tai Lue" w:hAnsi="Microsoft New Tai Lue" w:cs="Microsoft New Tai Lue"/>
                <w:bCs/>
                <w:iCs/>
                <w:color w:val="000000"/>
                <w:sz w:val="18"/>
                <w:szCs w:val="18"/>
                <w:lang w:eastAsia="en-GB"/>
              </w:rPr>
            </w:pPr>
          </w:p>
          <w:p w:rsidR="000C05D5" w:rsidRPr="00F71AC8" w:rsidRDefault="000C05D5" w:rsidP="00261714">
            <w:pPr>
              <w:autoSpaceDE w:val="0"/>
              <w:autoSpaceDN w:val="0"/>
              <w:adjustRightInd w:val="0"/>
              <w:rPr>
                <w:rFonts w:ascii="Microsoft New Tai Lue" w:hAnsi="Microsoft New Tai Lue" w:cs="Microsoft New Tai Lue"/>
                <w:bCs/>
                <w:iCs/>
                <w:color w:val="000000"/>
                <w:sz w:val="18"/>
                <w:szCs w:val="18"/>
                <w:lang w:eastAsia="en-GB"/>
              </w:rPr>
            </w:pPr>
          </w:p>
          <w:p w:rsidR="000C05D5" w:rsidRPr="00F71AC8" w:rsidRDefault="000C05D5" w:rsidP="00261714">
            <w:pPr>
              <w:autoSpaceDE w:val="0"/>
              <w:autoSpaceDN w:val="0"/>
              <w:adjustRightInd w:val="0"/>
              <w:rPr>
                <w:rFonts w:ascii="Microsoft New Tai Lue" w:hAnsi="Microsoft New Tai Lue" w:cs="Microsoft New Tai Lue"/>
                <w:bCs/>
                <w:iCs/>
                <w:color w:val="000000"/>
                <w:sz w:val="18"/>
                <w:szCs w:val="18"/>
                <w:lang w:eastAsia="en-GB"/>
              </w:rPr>
            </w:pPr>
          </w:p>
          <w:p w:rsidR="000C05D5" w:rsidRPr="00F71AC8" w:rsidRDefault="000C05D5" w:rsidP="00261714">
            <w:pPr>
              <w:autoSpaceDE w:val="0"/>
              <w:autoSpaceDN w:val="0"/>
              <w:adjustRightInd w:val="0"/>
              <w:rPr>
                <w:rFonts w:ascii="Microsoft New Tai Lue" w:hAnsi="Microsoft New Tai Lue" w:cs="Microsoft New Tai Lue"/>
                <w:bCs/>
                <w:iCs/>
                <w:color w:val="000000"/>
                <w:sz w:val="18"/>
                <w:szCs w:val="18"/>
                <w:lang w:eastAsia="en-GB"/>
              </w:rPr>
            </w:pPr>
          </w:p>
          <w:p w:rsidR="000C05D5" w:rsidRPr="00F71AC8" w:rsidRDefault="000C05D5" w:rsidP="00261714">
            <w:pPr>
              <w:autoSpaceDE w:val="0"/>
              <w:autoSpaceDN w:val="0"/>
              <w:adjustRightInd w:val="0"/>
              <w:rPr>
                <w:rFonts w:ascii="Microsoft New Tai Lue" w:hAnsi="Microsoft New Tai Lue" w:cs="Microsoft New Tai Lue"/>
                <w:bCs/>
                <w:iCs/>
                <w:color w:val="000000"/>
                <w:sz w:val="18"/>
                <w:szCs w:val="18"/>
                <w:lang w:eastAsia="en-GB"/>
              </w:rPr>
            </w:pPr>
          </w:p>
          <w:p w:rsidR="000C05D5" w:rsidRPr="00F71AC8" w:rsidRDefault="000C05D5" w:rsidP="00013394">
            <w:pPr>
              <w:autoSpaceDE w:val="0"/>
              <w:autoSpaceDN w:val="0"/>
              <w:adjustRightInd w:val="0"/>
              <w:rPr>
                <w:rFonts w:ascii="Microsoft New Tai Lue" w:hAnsi="Microsoft New Tai Lue" w:cs="Microsoft New Tai Lue"/>
                <w:bCs/>
                <w:iCs/>
                <w:color w:val="000000"/>
                <w:sz w:val="18"/>
                <w:szCs w:val="18"/>
                <w:lang w:eastAsia="en-GB"/>
              </w:rPr>
            </w:pPr>
            <w:r w:rsidRPr="00F71AC8">
              <w:rPr>
                <w:rFonts w:ascii="Microsoft New Tai Lue" w:hAnsi="Microsoft New Tai Lue" w:cs="Microsoft New Tai Lue"/>
                <w:bCs/>
                <w:iCs/>
                <w:color w:val="000000"/>
                <w:sz w:val="18"/>
                <w:szCs w:val="18"/>
                <w:lang w:eastAsia="en-GB"/>
              </w:rPr>
              <w:t>1</w:t>
            </w:r>
            <w:r w:rsidR="00013394" w:rsidRPr="00F71AC8">
              <w:rPr>
                <w:rFonts w:ascii="Microsoft New Tai Lue" w:hAnsi="Microsoft New Tai Lue" w:cs="Microsoft New Tai Lue"/>
                <w:bCs/>
                <w:iCs/>
                <w:color w:val="000000"/>
                <w:sz w:val="18"/>
                <w:szCs w:val="18"/>
                <w:lang w:eastAsia="en-GB"/>
              </w:rPr>
              <w:t>7</w:t>
            </w:r>
            <w:r w:rsidRPr="00F71AC8">
              <w:rPr>
                <w:rFonts w:ascii="Microsoft New Tai Lue" w:hAnsi="Microsoft New Tai Lue" w:cs="Microsoft New Tai Lue"/>
                <w:bCs/>
                <w:iCs/>
                <w:color w:val="000000"/>
                <w:sz w:val="18"/>
                <w:szCs w:val="18"/>
                <w:lang w:eastAsia="en-GB"/>
              </w:rPr>
              <w:t>,</w:t>
            </w:r>
            <w:r w:rsidR="00013394" w:rsidRPr="00F71AC8">
              <w:rPr>
                <w:rFonts w:ascii="Microsoft New Tai Lue" w:hAnsi="Microsoft New Tai Lue" w:cs="Microsoft New Tai Lue"/>
                <w:bCs/>
                <w:iCs/>
                <w:color w:val="000000"/>
                <w:sz w:val="18"/>
                <w:szCs w:val="18"/>
                <w:lang w:eastAsia="en-GB"/>
              </w:rPr>
              <w:t>8</w:t>
            </w:r>
            <w:r w:rsidRPr="00F71AC8">
              <w:rPr>
                <w:rFonts w:ascii="Microsoft New Tai Lue" w:hAnsi="Microsoft New Tai Lue" w:cs="Microsoft New Tai Lue"/>
                <w:bCs/>
                <w:iCs/>
                <w:color w:val="000000"/>
                <w:sz w:val="18"/>
                <w:szCs w:val="18"/>
                <w:lang w:eastAsia="en-GB"/>
              </w:rPr>
              <w:t>00,000</w:t>
            </w:r>
          </w:p>
        </w:tc>
        <w:tc>
          <w:tcPr>
            <w:tcW w:w="1559" w:type="dxa"/>
          </w:tcPr>
          <w:p w:rsidR="000C05D5" w:rsidRPr="00F71AC8" w:rsidRDefault="000C05D5" w:rsidP="00261714">
            <w:pPr>
              <w:autoSpaceDE w:val="0"/>
              <w:autoSpaceDN w:val="0"/>
              <w:adjustRightInd w:val="0"/>
              <w:rPr>
                <w:rFonts w:ascii="Microsoft New Tai Lue" w:hAnsi="Microsoft New Tai Lue" w:cs="Microsoft New Tai Lue"/>
                <w:bCs/>
                <w:color w:val="000000"/>
                <w:sz w:val="18"/>
                <w:szCs w:val="18"/>
                <w:lang w:eastAsia="en-GB"/>
              </w:rPr>
            </w:pPr>
          </w:p>
        </w:tc>
        <w:tc>
          <w:tcPr>
            <w:tcW w:w="1843" w:type="dxa"/>
          </w:tcPr>
          <w:p w:rsidR="000C05D5" w:rsidRPr="00F71AC8" w:rsidRDefault="000C05D5" w:rsidP="00261714">
            <w:pPr>
              <w:autoSpaceDE w:val="0"/>
              <w:autoSpaceDN w:val="0"/>
              <w:adjustRightInd w:val="0"/>
              <w:rPr>
                <w:rFonts w:ascii="Microsoft New Tai Lue" w:hAnsi="Microsoft New Tai Lue" w:cs="Microsoft New Tai Lue"/>
                <w:bCs/>
                <w:iCs/>
                <w:color w:val="000000"/>
                <w:sz w:val="18"/>
                <w:szCs w:val="18"/>
                <w:lang w:eastAsia="en-GB"/>
              </w:rPr>
            </w:pPr>
          </w:p>
          <w:p w:rsidR="000C05D5" w:rsidRPr="00F71AC8" w:rsidRDefault="000C05D5" w:rsidP="00261714">
            <w:pPr>
              <w:autoSpaceDE w:val="0"/>
              <w:autoSpaceDN w:val="0"/>
              <w:adjustRightInd w:val="0"/>
              <w:rPr>
                <w:rFonts w:ascii="Microsoft New Tai Lue" w:hAnsi="Microsoft New Tai Lue" w:cs="Microsoft New Tai Lue"/>
                <w:bCs/>
                <w:iCs/>
                <w:color w:val="000000"/>
                <w:sz w:val="18"/>
                <w:szCs w:val="18"/>
                <w:lang w:eastAsia="en-GB"/>
              </w:rPr>
            </w:pPr>
          </w:p>
          <w:p w:rsidR="000C05D5" w:rsidRPr="00F71AC8" w:rsidRDefault="000C05D5" w:rsidP="00261714">
            <w:pPr>
              <w:autoSpaceDE w:val="0"/>
              <w:autoSpaceDN w:val="0"/>
              <w:adjustRightInd w:val="0"/>
              <w:rPr>
                <w:rFonts w:ascii="Microsoft New Tai Lue" w:hAnsi="Microsoft New Tai Lue" w:cs="Microsoft New Tai Lue"/>
                <w:bCs/>
                <w:iCs/>
                <w:color w:val="000000"/>
                <w:sz w:val="18"/>
                <w:szCs w:val="18"/>
                <w:lang w:eastAsia="en-GB"/>
              </w:rPr>
            </w:pPr>
          </w:p>
          <w:p w:rsidR="000C05D5" w:rsidRPr="00F71AC8" w:rsidRDefault="000C05D5" w:rsidP="00261714">
            <w:pPr>
              <w:autoSpaceDE w:val="0"/>
              <w:autoSpaceDN w:val="0"/>
              <w:adjustRightInd w:val="0"/>
              <w:rPr>
                <w:rFonts w:ascii="Microsoft New Tai Lue" w:hAnsi="Microsoft New Tai Lue" w:cs="Microsoft New Tai Lue"/>
                <w:bCs/>
                <w:iCs/>
                <w:color w:val="000000"/>
                <w:sz w:val="18"/>
                <w:szCs w:val="18"/>
                <w:lang w:eastAsia="en-GB"/>
              </w:rPr>
            </w:pPr>
          </w:p>
          <w:p w:rsidR="000C05D5" w:rsidRPr="00F71AC8" w:rsidRDefault="000C05D5" w:rsidP="00261714">
            <w:pPr>
              <w:autoSpaceDE w:val="0"/>
              <w:autoSpaceDN w:val="0"/>
              <w:adjustRightInd w:val="0"/>
              <w:rPr>
                <w:rFonts w:ascii="Microsoft New Tai Lue" w:hAnsi="Microsoft New Tai Lue" w:cs="Microsoft New Tai Lue"/>
                <w:bCs/>
                <w:iCs/>
                <w:color w:val="000000"/>
                <w:sz w:val="18"/>
                <w:szCs w:val="18"/>
                <w:lang w:eastAsia="en-GB"/>
              </w:rPr>
            </w:pPr>
          </w:p>
          <w:p w:rsidR="000C05D5" w:rsidRPr="00F71AC8" w:rsidRDefault="000C05D5" w:rsidP="00261714">
            <w:pPr>
              <w:autoSpaceDE w:val="0"/>
              <w:autoSpaceDN w:val="0"/>
              <w:adjustRightInd w:val="0"/>
              <w:rPr>
                <w:rFonts w:ascii="Microsoft New Tai Lue" w:hAnsi="Microsoft New Tai Lue" w:cs="Microsoft New Tai Lue"/>
                <w:bCs/>
                <w:iCs/>
                <w:color w:val="000000"/>
                <w:sz w:val="18"/>
                <w:szCs w:val="18"/>
                <w:lang w:eastAsia="en-GB"/>
              </w:rPr>
            </w:pPr>
            <w:r w:rsidRPr="00F71AC8">
              <w:rPr>
                <w:rFonts w:ascii="Microsoft New Tai Lue" w:hAnsi="Microsoft New Tai Lue" w:cs="Microsoft New Tai Lue"/>
                <w:bCs/>
                <w:iCs/>
                <w:color w:val="000000"/>
                <w:sz w:val="18"/>
                <w:szCs w:val="18"/>
                <w:lang w:eastAsia="en-GB"/>
              </w:rPr>
              <w:t>2015 - 2020</w:t>
            </w:r>
          </w:p>
        </w:tc>
      </w:tr>
      <w:tr w:rsidR="000C05D5" w:rsidRPr="003E33DD" w:rsidTr="00261714">
        <w:trPr>
          <w:trHeight w:val="81"/>
        </w:trPr>
        <w:tc>
          <w:tcPr>
            <w:tcW w:w="3119" w:type="dxa"/>
          </w:tcPr>
          <w:p w:rsidR="000C05D5" w:rsidRPr="003E33DD" w:rsidRDefault="009741D2" w:rsidP="00261714">
            <w:pPr>
              <w:autoSpaceDE w:val="0"/>
              <w:autoSpaceDN w:val="0"/>
              <w:adjustRightInd w:val="0"/>
              <w:ind w:left="318" w:hanging="318"/>
              <w:rPr>
                <w:rFonts w:ascii="Microsoft New Tai Lue" w:hAnsi="Microsoft New Tai Lue" w:cs="Microsoft New Tai Lue"/>
                <w:b/>
                <w:bCs/>
                <w:iCs/>
                <w:color w:val="000000"/>
                <w:sz w:val="18"/>
                <w:szCs w:val="18"/>
                <w:lang w:eastAsia="en-GB"/>
              </w:rPr>
            </w:pPr>
            <w:r>
              <w:rPr>
                <w:rFonts w:ascii="Microsoft New Tai Lue" w:hAnsi="Microsoft New Tai Lue" w:cs="Microsoft New Tai Lue"/>
                <w:b/>
                <w:bCs/>
                <w:iCs/>
                <w:color w:val="000000"/>
                <w:sz w:val="18"/>
                <w:szCs w:val="18"/>
                <w:lang w:eastAsia="en-GB"/>
              </w:rPr>
              <w:t>T</w:t>
            </w:r>
            <w:r w:rsidR="000C05D5" w:rsidRPr="003E33DD">
              <w:rPr>
                <w:rFonts w:ascii="Microsoft New Tai Lue" w:hAnsi="Microsoft New Tai Lue" w:cs="Microsoft New Tai Lue"/>
                <w:b/>
                <w:bCs/>
                <w:iCs/>
                <w:color w:val="000000"/>
                <w:sz w:val="18"/>
                <w:szCs w:val="18"/>
                <w:lang w:eastAsia="en-GB"/>
              </w:rPr>
              <w:t xml:space="preserve">otal </w:t>
            </w:r>
          </w:p>
        </w:tc>
        <w:tc>
          <w:tcPr>
            <w:tcW w:w="1701" w:type="dxa"/>
          </w:tcPr>
          <w:p w:rsidR="000C05D5" w:rsidRPr="003E33DD" w:rsidRDefault="000C05D5" w:rsidP="00261714">
            <w:pPr>
              <w:autoSpaceDE w:val="0"/>
              <w:autoSpaceDN w:val="0"/>
              <w:adjustRightInd w:val="0"/>
              <w:rPr>
                <w:rFonts w:ascii="Microsoft New Tai Lue" w:hAnsi="Microsoft New Tai Lue" w:cs="Microsoft New Tai Lue"/>
                <w:b/>
                <w:bCs/>
                <w:iCs/>
                <w:color w:val="000000"/>
                <w:sz w:val="18"/>
                <w:szCs w:val="18"/>
                <w:lang w:eastAsia="en-GB"/>
              </w:rPr>
            </w:pPr>
          </w:p>
        </w:tc>
        <w:tc>
          <w:tcPr>
            <w:tcW w:w="1843" w:type="dxa"/>
          </w:tcPr>
          <w:p w:rsidR="000C05D5" w:rsidRPr="003E33DD" w:rsidRDefault="009741D2" w:rsidP="00013394">
            <w:pPr>
              <w:autoSpaceDE w:val="0"/>
              <w:autoSpaceDN w:val="0"/>
              <w:adjustRightInd w:val="0"/>
              <w:rPr>
                <w:rFonts w:ascii="Microsoft New Tai Lue" w:hAnsi="Microsoft New Tai Lue" w:cs="Microsoft New Tai Lue"/>
                <w:b/>
                <w:bCs/>
                <w:iCs/>
                <w:color w:val="000000"/>
                <w:sz w:val="18"/>
                <w:szCs w:val="18"/>
                <w:lang w:eastAsia="en-GB"/>
              </w:rPr>
            </w:pPr>
            <w:r>
              <w:rPr>
                <w:rFonts w:ascii="Microsoft New Tai Lue" w:hAnsi="Microsoft New Tai Lue" w:cs="Microsoft New Tai Lue"/>
                <w:b/>
                <w:bCs/>
                <w:iCs/>
                <w:color w:val="000000"/>
                <w:sz w:val="18"/>
                <w:szCs w:val="18"/>
                <w:lang w:eastAsia="en-GB"/>
              </w:rPr>
              <w:t>27,2</w:t>
            </w:r>
            <w:r w:rsidR="00013394" w:rsidRPr="00013394">
              <w:rPr>
                <w:rFonts w:ascii="Microsoft New Tai Lue" w:hAnsi="Microsoft New Tai Lue" w:cs="Microsoft New Tai Lue"/>
                <w:b/>
                <w:bCs/>
                <w:iCs/>
                <w:color w:val="000000"/>
                <w:sz w:val="18"/>
                <w:szCs w:val="18"/>
                <w:lang w:eastAsia="en-GB"/>
              </w:rPr>
              <w:t>00</w:t>
            </w:r>
            <w:r w:rsidR="00013394">
              <w:rPr>
                <w:rFonts w:ascii="Microsoft New Tai Lue" w:hAnsi="Microsoft New Tai Lue" w:cs="Microsoft New Tai Lue"/>
                <w:b/>
                <w:bCs/>
                <w:iCs/>
                <w:color w:val="000000"/>
                <w:sz w:val="18"/>
                <w:szCs w:val="18"/>
                <w:lang w:eastAsia="en-GB"/>
              </w:rPr>
              <w:t>,000</w:t>
            </w:r>
          </w:p>
        </w:tc>
        <w:tc>
          <w:tcPr>
            <w:tcW w:w="1559" w:type="dxa"/>
          </w:tcPr>
          <w:p w:rsidR="000C05D5" w:rsidRPr="003E33DD" w:rsidRDefault="000C05D5" w:rsidP="00261714">
            <w:pPr>
              <w:autoSpaceDE w:val="0"/>
              <w:autoSpaceDN w:val="0"/>
              <w:adjustRightInd w:val="0"/>
              <w:rPr>
                <w:rFonts w:ascii="Microsoft New Tai Lue" w:hAnsi="Microsoft New Tai Lue" w:cs="Microsoft New Tai Lue"/>
                <w:b/>
                <w:bCs/>
                <w:iCs/>
                <w:color w:val="000000"/>
                <w:sz w:val="18"/>
                <w:szCs w:val="18"/>
                <w:lang w:eastAsia="en-GB"/>
              </w:rPr>
            </w:pPr>
          </w:p>
        </w:tc>
        <w:tc>
          <w:tcPr>
            <w:tcW w:w="1843" w:type="dxa"/>
          </w:tcPr>
          <w:p w:rsidR="000C05D5" w:rsidRPr="003E33DD" w:rsidRDefault="000C05D5" w:rsidP="00261714">
            <w:pPr>
              <w:autoSpaceDE w:val="0"/>
              <w:autoSpaceDN w:val="0"/>
              <w:adjustRightInd w:val="0"/>
              <w:rPr>
                <w:rFonts w:ascii="Microsoft New Tai Lue" w:hAnsi="Microsoft New Tai Lue" w:cs="Microsoft New Tai Lue"/>
                <w:b/>
                <w:bCs/>
                <w:iCs/>
                <w:color w:val="000000"/>
                <w:sz w:val="18"/>
                <w:szCs w:val="18"/>
                <w:lang w:eastAsia="en-GB"/>
              </w:rPr>
            </w:pPr>
          </w:p>
        </w:tc>
      </w:tr>
    </w:tbl>
    <w:p w:rsidR="002D2171" w:rsidRPr="003E33DD" w:rsidRDefault="002D2171" w:rsidP="00F90BC1">
      <w:pPr>
        <w:rPr>
          <w:rFonts w:ascii="Microsoft New Tai Lue" w:hAnsi="Microsoft New Tai Lue" w:cs="Microsoft New Tai Lue"/>
          <w:sz w:val="22"/>
          <w:szCs w:val="22"/>
        </w:rPr>
      </w:pPr>
    </w:p>
    <w:p w:rsidR="00F90BC1" w:rsidRPr="00EF44BB" w:rsidRDefault="009741D2" w:rsidP="00371382">
      <w:pPr>
        <w:pStyle w:val="Heading2"/>
        <w:jc w:val="left"/>
        <w:rPr>
          <w:rFonts w:ascii="Microsoft New Tai Lue" w:hAnsi="Microsoft New Tai Lue" w:cs="Microsoft New Tai Lue"/>
          <w:lang w:eastAsia="en-GB"/>
        </w:rPr>
      </w:pPr>
      <w:bookmarkStart w:id="845" w:name="_Toc383608190"/>
      <w:r>
        <w:rPr>
          <w:rFonts w:ascii="Microsoft New Tai Lue" w:hAnsi="Microsoft New Tai Lue" w:cs="Microsoft New Tai Lue"/>
        </w:rPr>
        <w:t>6</w:t>
      </w:r>
      <w:r w:rsidR="00371382" w:rsidRPr="00EF44BB">
        <w:rPr>
          <w:rFonts w:ascii="Microsoft New Tai Lue" w:hAnsi="Microsoft New Tai Lue" w:cs="Microsoft New Tai Lue"/>
        </w:rPr>
        <w:t>.1</w:t>
      </w:r>
      <w:r w:rsidR="00C30543" w:rsidRPr="00EF44BB">
        <w:rPr>
          <w:rFonts w:ascii="Microsoft New Tai Lue" w:hAnsi="Microsoft New Tai Lue" w:cs="Microsoft New Tai Lue"/>
        </w:rPr>
        <w:t>4</w:t>
      </w:r>
      <w:r w:rsidR="00371382" w:rsidRPr="00EF44BB">
        <w:rPr>
          <w:rFonts w:ascii="Microsoft New Tai Lue" w:hAnsi="Microsoft New Tai Lue" w:cs="Microsoft New Tai Lue"/>
        </w:rPr>
        <w:tab/>
      </w:r>
      <w:r w:rsidR="00F90BC1" w:rsidRPr="00EF44BB">
        <w:rPr>
          <w:rFonts w:ascii="Microsoft New Tai Lue" w:hAnsi="Microsoft New Tai Lue" w:cs="Microsoft New Tai Lue"/>
        </w:rPr>
        <w:t xml:space="preserve">Action Plan for </w:t>
      </w:r>
      <w:r w:rsidR="00F90BC1" w:rsidRPr="00EF44BB">
        <w:rPr>
          <w:rFonts w:ascii="Microsoft New Tai Lue" w:hAnsi="Microsoft New Tai Lue" w:cs="Microsoft New Tai Lue"/>
          <w:lang w:eastAsia="en-GB"/>
        </w:rPr>
        <w:t>Mountain Biodiversity management</w:t>
      </w:r>
      <w:bookmarkEnd w:id="845"/>
      <w:r w:rsidR="00F90BC1" w:rsidRPr="00EF44BB">
        <w:rPr>
          <w:rFonts w:ascii="Microsoft New Tai Lue" w:hAnsi="Microsoft New Tai Lue" w:cs="Microsoft New Tai Lue"/>
          <w:lang w:eastAsia="en-GB"/>
        </w:rPr>
        <w:t xml:space="preserve"> </w:t>
      </w:r>
    </w:p>
    <w:p w:rsidR="00C30543" w:rsidRPr="00D83083" w:rsidRDefault="00C30543" w:rsidP="00EF44BB">
      <w:pPr>
        <w:spacing w:line="276" w:lineRule="auto"/>
        <w:jc w:val="both"/>
        <w:rPr>
          <w:rFonts w:ascii="Microsoft New Tai Lue" w:hAnsi="Microsoft New Tai Lue" w:cs="Microsoft New Tai Lue"/>
          <w:sz w:val="20"/>
          <w:szCs w:val="20"/>
          <w:lang w:eastAsia="en-GB"/>
        </w:rPr>
      </w:pPr>
    </w:p>
    <w:p w:rsidR="00C30543" w:rsidRPr="00D83083" w:rsidRDefault="00B53D87" w:rsidP="00EF44BB">
      <w:pPr>
        <w:spacing w:line="276" w:lineRule="auto"/>
        <w:jc w:val="both"/>
        <w:rPr>
          <w:rFonts w:ascii="Microsoft New Tai Lue" w:hAnsi="Microsoft New Tai Lue" w:cs="Microsoft New Tai Lue"/>
          <w:sz w:val="20"/>
          <w:szCs w:val="20"/>
          <w:lang w:eastAsia="en-GB"/>
        </w:rPr>
      </w:pPr>
      <w:r w:rsidRPr="00D83083">
        <w:rPr>
          <w:rFonts w:ascii="Microsoft New Tai Lue" w:hAnsi="Microsoft New Tai Lue" w:cs="Microsoft New Tai Lue"/>
          <w:sz w:val="20"/>
          <w:szCs w:val="20"/>
          <w:lang w:eastAsia="en-GB"/>
        </w:rPr>
        <w:t>Uganda’s mountain ecosystems are one of the most neglected in the country.  There are largely no management plans and the obligations of District Local Governments (DLGs) to support NEMA in mountain ecosystem management are limited by low prioritization and local resources.  Therefore, it is envisaged that the resources mobilized will be crucial in initiative more intensive mountain ecosystem management.</w:t>
      </w:r>
    </w:p>
    <w:p w:rsidR="00C30543" w:rsidRPr="00EF44BB" w:rsidRDefault="00C30543" w:rsidP="00EF44BB">
      <w:pPr>
        <w:spacing w:line="276" w:lineRule="auto"/>
        <w:jc w:val="both"/>
        <w:rPr>
          <w:rFonts w:ascii="Microsoft New Tai Lue" w:hAnsi="Microsoft New Tai Lue" w:cs="Microsoft New Tai Lue"/>
          <w:sz w:val="22"/>
          <w:szCs w:val="22"/>
          <w:lang w:eastAsia="en-GB"/>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1701"/>
        <w:gridCol w:w="1629"/>
        <w:gridCol w:w="1559"/>
        <w:gridCol w:w="1321"/>
      </w:tblGrid>
      <w:tr w:rsidR="00F90BC1" w:rsidRPr="003E33DD" w:rsidTr="00B53D87">
        <w:trPr>
          <w:trHeight w:val="132"/>
        </w:trPr>
        <w:tc>
          <w:tcPr>
            <w:tcW w:w="10094" w:type="dxa"/>
            <w:gridSpan w:val="5"/>
          </w:tcPr>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
                <w:bCs/>
                <w:iCs/>
                <w:color w:val="000000"/>
                <w:sz w:val="18"/>
                <w:szCs w:val="18"/>
                <w:lang w:eastAsia="en-GB"/>
              </w:rPr>
              <w:t>Mountain Biodiversity</w:t>
            </w:r>
          </w:p>
        </w:tc>
      </w:tr>
      <w:tr w:rsidR="00F90BC1" w:rsidRPr="003E33DD" w:rsidTr="00B53D87">
        <w:trPr>
          <w:trHeight w:val="132"/>
        </w:trPr>
        <w:tc>
          <w:tcPr>
            <w:tcW w:w="3884" w:type="dxa"/>
          </w:tcPr>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p>
        </w:tc>
        <w:tc>
          <w:tcPr>
            <w:tcW w:w="1701" w:type="dxa"/>
          </w:tcPr>
          <w:p w:rsidR="00F90BC1" w:rsidRPr="003E33DD" w:rsidRDefault="00F90BC1" w:rsidP="00261714">
            <w:pPr>
              <w:autoSpaceDE w:val="0"/>
              <w:autoSpaceDN w:val="0"/>
              <w:adjustRightInd w:val="0"/>
              <w:rPr>
                <w:rFonts w:ascii="Microsoft New Tai Lue" w:hAnsi="Microsoft New Tai Lue" w:cs="Microsoft New Tai Lue"/>
                <w:bCs/>
                <w:sz w:val="18"/>
                <w:szCs w:val="18"/>
                <w:lang w:eastAsia="en-GB"/>
              </w:rPr>
            </w:pPr>
            <w:r w:rsidRPr="003E33DD">
              <w:rPr>
                <w:rFonts w:ascii="Microsoft New Tai Lue" w:hAnsi="Microsoft New Tai Lue" w:cs="Microsoft New Tai Lue"/>
                <w:b/>
                <w:bCs/>
                <w:iCs/>
                <w:color w:val="000000"/>
                <w:sz w:val="18"/>
                <w:szCs w:val="18"/>
                <w:lang w:eastAsia="en-GB"/>
              </w:rPr>
              <w:t>Responsibility</w:t>
            </w:r>
          </w:p>
        </w:tc>
        <w:tc>
          <w:tcPr>
            <w:tcW w:w="1629" w:type="dxa"/>
          </w:tcPr>
          <w:p w:rsidR="00F90BC1" w:rsidRPr="003E33DD" w:rsidRDefault="00B53D87" w:rsidP="00B53D87">
            <w:pPr>
              <w:autoSpaceDE w:val="0"/>
              <w:autoSpaceDN w:val="0"/>
              <w:adjustRightInd w:val="0"/>
              <w:rPr>
                <w:rFonts w:ascii="Microsoft New Tai Lue" w:hAnsi="Microsoft New Tai Lue" w:cs="Microsoft New Tai Lue"/>
                <w:bCs/>
                <w:sz w:val="18"/>
                <w:szCs w:val="18"/>
                <w:lang w:eastAsia="en-GB"/>
              </w:rPr>
            </w:pPr>
            <w:r>
              <w:rPr>
                <w:rFonts w:ascii="Microsoft New Tai Lue" w:hAnsi="Microsoft New Tai Lue" w:cs="Microsoft New Tai Lue"/>
                <w:b/>
                <w:bCs/>
                <w:iCs/>
                <w:color w:val="000000"/>
                <w:sz w:val="18"/>
                <w:szCs w:val="18"/>
                <w:lang w:eastAsia="en-GB"/>
              </w:rPr>
              <w:t>Funds</w:t>
            </w:r>
            <w:r w:rsidR="00F90BC1" w:rsidRPr="003E33DD">
              <w:rPr>
                <w:rFonts w:ascii="Microsoft New Tai Lue" w:hAnsi="Microsoft New Tai Lue" w:cs="Microsoft New Tai Lue"/>
                <w:b/>
                <w:bCs/>
                <w:iCs/>
                <w:color w:val="000000"/>
                <w:sz w:val="18"/>
                <w:szCs w:val="18"/>
                <w:lang w:eastAsia="en-GB"/>
              </w:rPr>
              <w:t xml:space="preserve"> $/year</w:t>
            </w:r>
          </w:p>
        </w:tc>
        <w:tc>
          <w:tcPr>
            <w:tcW w:w="1559" w:type="dxa"/>
          </w:tcPr>
          <w:p w:rsidR="00F90BC1" w:rsidRPr="003E33DD" w:rsidRDefault="00B53D87" w:rsidP="00B53D87">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
                <w:bCs/>
                <w:iCs/>
                <w:color w:val="000000"/>
                <w:sz w:val="18"/>
                <w:szCs w:val="18"/>
                <w:lang w:eastAsia="en-GB"/>
              </w:rPr>
              <w:t>O</w:t>
            </w:r>
            <w:r w:rsidR="00F90BC1" w:rsidRPr="003E33DD">
              <w:rPr>
                <w:rFonts w:ascii="Microsoft New Tai Lue" w:hAnsi="Microsoft New Tai Lue" w:cs="Microsoft New Tai Lue"/>
                <w:b/>
                <w:bCs/>
                <w:iCs/>
                <w:color w:val="000000"/>
                <w:sz w:val="18"/>
                <w:szCs w:val="18"/>
                <w:lang w:eastAsia="en-GB"/>
              </w:rPr>
              <w:t>ther resources</w:t>
            </w:r>
          </w:p>
        </w:tc>
        <w:tc>
          <w:tcPr>
            <w:tcW w:w="1321"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
                <w:bCs/>
                <w:iCs/>
                <w:color w:val="000000"/>
                <w:sz w:val="18"/>
                <w:szCs w:val="18"/>
                <w:lang w:eastAsia="en-GB"/>
              </w:rPr>
              <w:t>Timeline</w:t>
            </w:r>
          </w:p>
        </w:tc>
      </w:tr>
      <w:tr w:rsidR="00F90BC1" w:rsidRPr="003E33DD" w:rsidTr="00B53D87">
        <w:trPr>
          <w:trHeight w:val="132"/>
        </w:trPr>
        <w:tc>
          <w:tcPr>
            <w:tcW w:w="3884" w:type="dxa"/>
          </w:tcPr>
          <w:p w:rsidR="00F90BC1" w:rsidRPr="003E33DD" w:rsidRDefault="00F90BC1" w:rsidP="00261714">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Implementation of Mountainous and Hilly Areas Management Regulations: support District Councils regularly make by-laws</w:t>
            </w:r>
            <w:r w:rsidR="000C05D5">
              <w:rPr>
                <w:rFonts w:ascii="Microsoft New Tai Lue" w:hAnsi="Microsoft New Tai Lue" w:cs="Microsoft New Tai Lue"/>
                <w:color w:val="000000"/>
                <w:sz w:val="18"/>
                <w:szCs w:val="18"/>
                <w:lang w:eastAsia="en-GB"/>
              </w:rPr>
              <w:t xml:space="preserve"> for three major mountains Elgon, </w:t>
            </w:r>
            <w:r w:rsidR="007E3E78">
              <w:rPr>
                <w:rFonts w:ascii="Microsoft New Tai Lue" w:hAnsi="Microsoft New Tai Lue" w:cs="Microsoft New Tai Lue"/>
                <w:color w:val="000000"/>
                <w:sz w:val="18"/>
                <w:szCs w:val="18"/>
                <w:lang w:eastAsia="en-GB"/>
              </w:rPr>
              <w:t>Ruwenzori</w:t>
            </w:r>
            <w:r w:rsidR="000C05D5">
              <w:rPr>
                <w:rFonts w:ascii="Microsoft New Tai Lue" w:hAnsi="Microsoft New Tai Lue" w:cs="Microsoft New Tai Lue"/>
                <w:color w:val="000000"/>
                <w:sz w:val="18"/>
                <w:szCs w:val="18"/>
                <w:lang w:eastAsia="en-GB"/>
              </w:rPr>
              <w:t xml:space="preserve"> &amp; Virunga mountains and the main 15 Mt. ranges</w:t>
            </w:r>
            <w:r w:rsidRPr="003E33DD">
              <w:rPr>
                <w:rFonts w:ascii="Microsoft New Tai Lue" w:hAnsi="Microsoft New Tai Lue" w:cs="Microsoft New Tai Lue"/>
                <w:color w:val="000000"/>
                <w:sz w:val="18"/>
                <w:szCs w:val="18"/>
                <w:lang w:eastAsia="en-GB"/>
              </w:rPr>
              <w:t>:</w:t>
            </w:r>
            <w:r w:rsidR="009741D2">
              <w:rPr>
                <w:rFonts w:ascii="Microsoft New Tai Lue" w:hAnsi="Microsoft New Tai Lue" w:cs="Microsoft New Tai Lue"/>
                <w:color w:val="000000"/>
                <w:sz w:val="18"/>
                <w:szCs w:val="18"/>
                <w:lang w:eastAsia="en-GB"/>
              </w:rPr>
              <w:t xml:space="preserve"> </w:t>
            </w:r>
            <w:r w:rsidR="009741D2">
              <w:rPr>
                <w:rFonts w:ascii="Microsoft New Tai Lue" w:hAnsi="Microsoft New Tai Lue" w:cs="Microsoft New Tai Lue"/>
                <w:bCs/>
                <w:iCs/>
                <w:color w:val="000000"/>
                <w:sz w:val="18"/>
                <w:szCs w:val="18"/>
                <w:lang w:eastAsia="en-GB"/>
              </w:rPr>
              <w:t>(5 years)</w:t>
            </w:r>
          </w:p>
          <w:p w:rsidR="00F90BC1" w:rsidRPr="003E33DD" w:rsidRDefault="00F90BC1" w:rsidP="000C05D5">
            <w:pPr>
              <w:numPr>
                <w:ilvl w:val="0"/>
                <w:numId w:val="7"/>
              </w:numPr>
              <w:autoSpaceDE w:val="0"/>
              <w:autoSpaceDN w:val="0"/>
              <w:adjustRightInd w:val="0"/>
              <w:spacing w:line="276" w:lineRule="auto"/>
              <w:ind w:left="356"/>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color w:val="000000"/>
                <w:sz w:val="18"/>
                <w:szCs w:val="18"/>
                <w:lang w:eastAsia="en-GB"/>
              </w:rPr>
              <w:t>Identifying hilly areas at risk of environmental degradation and taking appropriate measures.</w:t>
            </w: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15 Mt. ranges plans, by-laws, management committees and implementation</w:t>
            </w: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Investment $200,000/ Mt. Range</w:t>
            </w:r>
          </w:p>
          <w:p w:rsidR="00F90BC1" w:rsidRPr="003E33DD" w:rsidRDefault="00F90BC1" w:rsidP="000919F4">
            <w:pPr>
              <w:numPr>
                <w:ilvl w:val="0"/>
                <w:numId w:val="7"/>
              </w:numPr>
              <w:autoSpaceDE w:val="0"/>
              <w:autoSpaceDN w:val="0"/>
              <w:adjustRightInd w:val="0"/>
              <w:spacing w:line="276" w:lineRule="auto"/>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Cs/>
                <w:iCs/>
                <w:color w:val="000000"/>
                <w:sz w:val="18"/>
                <w:szCs w:val="18"/>
                <w:lang w:eastAsia="en-GB"/>
              </w:rPr>
              <w:t>Operational 100,000/year</w:t>
            </w:r>
          </w:p>
        </w:tc>
        <w:tc>
          <w:tcPr>
            <w:tcW w:w="1701"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NEMA</w:t>
            </w: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District Local Government</w:t>
            </w:r>
          </w:p>
          <w:p w:rsidR="000C05D5" w:rsidRDefault="000C05D5" w:rsidP="00261714">
            <w:pPr>
              <w:autoSpaceDE w:val="0"/>
              <w:autoSpaceDN w:val="0"/>
              <w:adjustRightInd w:val="0"/>
              <w:rPr>
                <w:rFonts w:ascii="Microsoft New Tai Lue" w:hAnsi="Microsoft New Tai Lue" w:cs="Microsoft New Tai Lue"/>
                <w:bCs/>
                <w:iCs/>
                <w:color w:val="000000"/>
                <w:sz w:val="18"/>
                <w:szCs w:val="18"/>
                <w:lang w:eastAsia="en-GB"/>
              </w:rPr>
            </w:pPr>
          </w:p>
          <w:p w:rsidR="000C05D5" w:rsidRDefault="000C05D5"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UWA</w:t>
            </w:r>
          </w:p>
          <w:p w:rsidR="000C05D5" w:rsidRDefault="000C05D5" w:rsidP="00261714">
            <w:pPr>
              <w:autoSpaceDE w:val="0"/>
              <w:autoSpaceDN w:val="0"/>
              <w:adjustRightInd w:val="0"/>
              <w:rPr>
                <w:rFonts w:ascii="Microsoft New Tai Lue" w:hAnsi="Microsoft New Tai Lue" w:cs="Microsoft New Tai Lue"/>
                <w:bCs/>
                <w:iCs/>
                <w:color w:val="000000"/>
                <w:sz w:val="18"/>
                <w:szCs w:val="18"/>
                <w:lang w:eastAsia="en-GB"/>
              </w:rPr>
            </w:pPr>
          </w:p>
          <w:p w:rsidR="000C05D5" w:rsidRDefault="000C05D5"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NFA</w:t>
            </w:r>
          </w:p>
          <w:p w:rsidR="000C05D5" w:rsidRDefault="000C05D5" w:rsidP="00261714">
            <w:pPr>
              <w:autoSpaceDE w:val="0"/>
              <w:autoSpaceDN w:val="0"/>
              <w:adjustRightInd w:val="0"/>
              <w:rPr>
                <w:rFonts w:ascii="Microsoft New Tai Lue" w:hAnsi="Microsoft New Tai Lue" w:cs="Microsoft New Tai Lue"/>
                <w:bCs/>
                <w:iCs/>
                <w:color w:val="000000"/>
                <w:sz w:val="18"/>
                <w:szCs w:val="18"/>
                <w:lang w:eastAsia="en-GB"/>
              </w:rPr>
            </w:pPr>
          </w:p>
          <w:p w:rsidR="000C05D5" w:rsidRPr="003E33DD" w:rsidRDefault="000C05D5"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NGOs and CSOs</w:t>
            </w:r>
          </w:p>
        </w:tc>
        <w:tc>
          <w:tcPr>
            <w:tcW w:w="1629"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0C05D5" w:rsidP="00261714">
            <w:pPr>
              <w:autoSpaceDE w:val="0"/>
              <w:autoSpaceDN w:val="0"/>
              <w:adjustRightInd w:val="0"/>
              <w:rPr>
                <w:rFonts w:ascii="Microsoft New Tai Lue" w:hAnsi="Microsoft New Tai Lue" w:cs="Microsoft New Tai Lue"/>
                <w:bCs/>
                <w:iCs/>
                <w:color w:val="000000"/>
                <w:sz w:val="18"/>
                <w:szCs w:val="18"/>
                <w:lang w:eastAsia="en-GB"/>
              </w:rPr>
            </w:pPr>
            <w:r w:rsidRPr="000C05D5">
              <w:rPr>
                <w:rFonts w:ascii="Microsoft New Tai Lue" w:hAnsi="Microsoft New Tai Lue" w:cs="Microsoft New Tai Lue"/>
                <w:bCs/>
                <w:iCs/>
                <w:color w:val="000000"/>
                <w:sz w:val="18"/>
                <w:szCs w:val="18"/>
                <w:lang w:eastAsia="en-GB"/>
              </w:rPr>
              <w:t>4</w:t>
            </w:r>
            <w:r>
              <w:rPr>
                <w:rFonts w:ascii="Microsoft New Tai Lue" w:hAnsi="Microsoft New Tai Lue" w:cs="Microsoft New Tai Lue"/>
                <w:bCs/>
                <w:iCs/>
                <w:color w:val="000000"/>
                <w:sz w:val="18"/>
                <w:szCs w:val="18"/>
                <w:lang w:eastAsia="en-GB"/>
              </w:rPr>
              <w:t>,</w:t>
            </w:r>
            <w:r w:rsidRPr="000C05D5">
              <w:rPr>
                <w:rFonts w:ascii="Microsoft New Tai Lue" w:hAnsi="Microsoft New Tai Lue" w:cs="Microsoft New Tai Lue"/>
                <w:bCs/>
                <w:iCs/>
                <w:color w:val="000000"/>
                <w:sz w:val="18"/>
                <w:szCs w:val="18"/>
                <w:lang w:eastAsia="en-GB"/>
              </w:rPr>
              <w:t>500</w:t>
            </w:r>
            <w:r>
              <w:rPr>
                <w:rFonts w:ascii="Microsoft New Tai Lue" w:hAnsi="Microsoft New Tai Lue" w:cs="Microsoft New Tai Lue"/>
                <w:bCs/>
                <w:iCs/>
                <w:color w:val="000000"/>
                <w:sz w:val="18"/>
                <w:szCs w:val="18"/>
                <w:lang w:eastAsia="en-GB"/>
              </w:rPr>
              <w:t>,</w:t>
            </w:r>
            <w:r w:rsidRPr="000C05D5">
              <w:rPr>
                <w:rFonts w:ascii="Microsoft New Tai Lue" w:hAnsi="Microsoft New Tai Lue" w:cs="Microsoft New Tai Lue"/>
                <w:bCs/>
                <w:iCs/>
                <w:color w:val="000000"/>
                <w:sz w:val="18"/>
                <w:szCs w:val="18"/>
                <w:lang w:eastAsia="en-GB"/>
              </w:rPr>
              <w:t>000</w:t>
            </w:r>
          </w:p>
        </w:tc>
        <w:tc>
          <w:tcPr>
            <w:tcW w:w="1559" w:type="dxa"/>
          </w:tcPr>
          <w:p w:rsidR="00F90BC1"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 xml:space="preserve">A programme assistant for biodiversity in Hilly Areas </w:t>
            </w:r>
          </w:p>
          <w:p w:rsidR="000C05D5" w:rsidRDefault="000C05D5" w:rsidP="00261714">
            <w:pPr>
              <w:autoSpaceDE w:val="0"/>
              <w:autoSpaceDN w:val="0"/>
              <w:adjustRightInd w:val="0"/>
              <w:rPr>
                <w:rFonts w:ascii="Microsoft New Tai Lue" w:hAnsi="Microsoft New Tai Lue" w:cs="Microsoft New Tai Lue"/>
                <w:bCs/>
                <w:iCs/>
                <w:color w:val="000000"/>
                <w:sz w:val="18"/>
                <w:szCs w:val="18"/>
                <w:lang w:eastAsia="en-GB"/>
              </w:rPr>
            </w:pPr>
          </w:p>
          <w:p w:rsidR="000C05D5" w:rsidRPr="003E33DD" w:rsidRDefault="000C05D5"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International and national conservation experts, universities</w:t>
            </w:r>
          </w:p>
        </w:tc>
        <w:tc>
          <w:tcPr>
            <w:tcW w:w="1321"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9741D2"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2015</w:t>
            </w:r>
            <w:r w:rsidR="00F90BC1" w:rsidRPr="003E33DD">
              <w:rPr>
                <w:rFonts w:ascii="Microsoft New Tai Lue" w:hAnsi="Microsoft New Tai Lue" w:cs="Microsoft New Tai Lue"/>
                <w:bCs/>
                <w:iCs/>
                <w:color w:val="000000"/>
                <w:sz w:val="18"/>
                <w:szCs w:val="18"/>
                <w:lang w:eastAsia="en-GB"/>
              </w:rPr>
              <w:t xml:space="preserve"> - 2</w:t>
            </w:r>
            <w:r>
              <w:rPr>
                <w:rFonts w:ascii="Microsoft New Tai Lue" w:hAnsi="Microsoft New Tai Lue" w:cs="Microsoft New Tai Lue"/>
                <w:bCs/>
                <w:iCs/>
                <w:color w:val="000000"/>
                <w:sz w:val="18"/>
                <w:szCs w:val="18"/>
                <w:lang w:eastAsia="en-GB"/>
              </w:rPr>
              <w:t>020</w:t>
            </w:r>
          </w:p>
        </w:tc>
      </w:tr>
      <w:tr w:rsidR="000B687E" w:rsidRPr="000B687E" w:rsidTr="00B53D87">
        <w:trPr>
          <w:trHeight w:val="132"/>
        </w:trPr>
        <w:tc>
          <w:tcPr>
            <w:tcW w:w="3884" w:type="dxa"/>
          </w:tcPr>
          <w:p w:rsidR="000B687E" w:rsidRPr="000B687E" w:rsidRDefault="000B687E" w:rsidP="00261714">
            <w:pPr>
              <w:autoSpaceDE w:val="0"/>
              <w:autoSpaceDN w:val="0"/>
              <w:adjustRightInd w:val="0"/>
              <w:rPr>
                <w:rFonts w:ascii="Microsoft New Tai Lue" w:hAnsi="Microsoft New Tai Lue" w:cs="Microsoft New Tai Lue"/>
                <w:b/>
                <w:color w:val="000000"/>
                <w:sz w:val="18"/>
                <w:szCs w:val="18"/>
                <w:lang w:eastAsia="en-GB"/>
              </w:rPr>
            </w:pPr>
            <w:r w:rsidRPr="000B687E">
              <w:rPr>
                <w:rFonts w:ascii="Microsoft New Tai Lue" w:hAnsi="Microsoft New Tai Lue" w:cs="Microsoft New Tai Lue"/>
                <w:b/>
                <w:color w:val="000000"/>
                <w:sz w:val="18"/>
                <w:szCs w:val="18"/>
                <w:lang w:eastAsia="en-GB"/>
              </w:rPr>
              <w:t>Total</w:t>
            </w:r>
          </w:p>
        </w:tc>
        <w:tc>
          <w:tcPr>
            <w:tcW w:w="1701" w:type="dxa"/>
          </w:tcPr>
          <w:p w:rsidR="000B687E" w:rsidRPr="000B687E" w:rsidRDefault="000B687E" w:rsidP="00261714">
            <w:pPr>
              <w:autoSpaceDE w:val="0"/>
              <w:autoSpaceDN w:val="0"/>
              <w:adjustRightInd w:val="0"/>
              <w:rPr>
                <w:rFonts w:ascii="Microsoft New Tai Lue" w:hAnsi="Microsoft New Tai Lue" w:cs="Microsoft New Tai Lue"/>
                <w:b/>
                <w:bCs/>
                <w:iCs/>
                <w:color w:val="000000"/>
                <w:sz w:val="18"/>
                <w:szCs w:val="18"/>
                <w:lang w:eastAsia="en-GB"/>
              </w:rPr>
            </w:pPr>
          </w:p>
        </w:tc>
        <w:tc>
          <w:tcPr>
            <w:tcW w:w="1629" w:type="dxa"/>
          </w:tcPr>
          <w:p w:rsidR="000B687E" w:rsidRPr="000B687E" w:rsidRDefault="000B687E" w:rsidP="00261714">
            <w:pPr>
              <w:autoSpaceDE w:val="0"/>
              <w:autoSpaceDN w:val="0"/>
              <w:adjustRightInd w:val="0"/>
              <w:rPr>
                <w:rFonts w:ascii="Microsoft New Tai Lue" w:hAnsi="Microsoft New Tai Lue" w:cs="Microsoft New Tai Lue"/>
                <w:b/>
                <w:bCs/>
                <w:iCs/>
                <w:color w:val="000000"/>
                <w:sz w:val="18"/>
                <w:szCs w:val="18"/>
                <w:lang w:eastAsia="en-GB"/>
              </w:rPr>
            </w:pPr>
            <w:r w:rsidRPr="000B687E">
              <w:rPr>
                <w:rFonts w:ascii="Microsoft New Tai Lue" w:hAnsi="Microsoft New Tai Lue" w:cs="Microsoft New Tai Lue"/>
                <w:b/>
                <w:bCs/>
                <w:iCs/>
                <w:color w:val="000000"/>
                <w:sz w:val="18"/>
                <w:szCs w:val="18"/>
                <w:lang w:eastAsia="en-GB"/>
              </w:rPr>
              <w:t>4,500,000</w:t>
            </w:r>
          </w:p>
        </w:tc>
        <w:tc>
          <w:tcPr>
            <w:tcW w:w="1559" w:type="dxa"/>
          </w:tcPr>
          <w:p w:rsidR="000B687E" w:rsidRPr="000B687E" w:rsidRDefault="000B687E" w:rsidP="00261714">
            <w:pPr>
              <w:autoSpaceDE w:val="0"/>
              <w:autoSpaceDN w:val="0"/>
              <w:adjustRightInd w:val="0"/>
              <w:rPr>
                <w:rFonts w:ascii="Microsoft New Tai Lue" w:hAnsi="Microsoft New Tai Lue" w:cs="Microsoft New Tai Lue"/>
                <w:b/>
                <w:bCs/>
                <w:iCs/>
                <w:color w:val="000000"/>
                <w:sz w:val="18"/>
                <w:szCs w:val="18"/>
                <w:lang w:eastAsia="en-GB"/>
              </w:rPr>
            </w:pPr>
          </w:p>
        </w:tc>
        <w:tc>
          <w:tcPr>
            <w:tcW w:w="1321" w:type="dxa"/>
          </w:tcPr>
          <w:p w:rsidR="000B687E" w:rsidRPr="000B687E" w:rsidRDefault="000B687E" w:rsidP="00261714">
            <w:pPr>
              <w:autoSpaceDE w:val="0"/>
              <w:autoSpaceDN w:val="0"/>
              <w:adjustRightInd w:val="0"/>
              <w:rPr>
                <w:rFonts w:ascii="Microsoft New Tai Lue" w:hAnsi="Microsoft New Tai Lue" w:cs="Microsoft New Tai Lue"/>
                <w:b/>
                <w:bCs/>
                <w:iCs/>
                <w:color w:val="000000"/>
                <w:sz w:val="18"/>
                <w:szCs w:val="18"/>
                <w:lang w:eastAsia="en-GB"/>
              </w:rPr>
            </w:pPr>
          </w:p>
        </w:tc>
      </w:tr>
    </w:tbl>
    <w:p w:rsidR="00F90BC1" w:rsidRPr="003E33DD" w:rsidRDefault="00F90BC1" w:rsidP="00F90BC1">
      <w:pPr>
        <w:rPr>
          <w:rFonts w:ascii="Microsoft New Tai Lue" w:hAnsi="Microsoft New Tai Lue" w:cs="Microsoft New Tai Lue"/>
        </w:rPr>
      </w:pPr>
    </w:p>
    <w:p w:rsidR="00F90BC1" w:rsidRPr="00EF44BB" w:rsidRDefault="009741D2" w:rsidP="00371382">
      <w:pPr>
        <w:pStyle w:val="Heading2"/>
        <w:jc w:val="left"/>
        <w:rPr>
          <w:rFonts w:ascii="Microsoft New Tai Lue" w:hAnsi="Microsoft New Tai Lue" w:cs="Microsoft New Tai Lue"/>
          <w:lang w:eastAsia="en-GB"/>
        </w:rPr>
      </w:pPr>
      <w:bookmarkStart w:id="846" w:name="_Toc383608191"/>
      <w:r>
        <w:rPr>
          <w:rFonts w:ascii="Microsoft New Tai Lue" w:hAnsi="Microsoft New Tai Lue" w:cs="Microsoft New Tai Lue"/>
        </w:rPr>
        <w:t>6</w:t>
      </w:r>
      <w:r w:rsidR="00371382" w:rsidRPr="00EF44BB">
        <w:rPr>
          <w:rFonts w:ascii="Microsoft New Tai Lue" w:hAnsi="Microsoft New Tai Lue" w:cs="Microsoft New Tai Lue"/>
        </w:rPr>
        <w:t>.1</w:t>
      </w:r>
      <w:r w:rsidR="00C30543" w:rsidRPr="00EF44BB">
        <w:rPr>
          <w:rFonts w:ascii="Microsoft New Tai Lue" w:hAnsi="Microsoft New Tai Lue" w:cs="Microsoft New Tai Lue"/>
        </w:rPr>
        <w:t>5</w:t>
      </w:r>
      <w:r w:rsidR="00371382" w:rsidRPr="00EF44BB">
        <w:rPr>
          <w:rFonts w:ascii="Microsoft New Tai Lue" w:hAnsi="Microsoft New Tai Lue" w:cs="Microsoft New Tai Lue"/>
        </w:rPr>
        <w:tab/>
      </w:r>
      <w:r w:rsidR="00F90BC1" w:rsidRPr="00EF44BB">
        <w:rPr>
          <w:rFonts w:ascii="Microsoft New Tai Lue" w:hAnsi="Microsoft New Tai Lue" w:cs="Microsoft New Tai Lue"/>
        </w:rPr>
        <w:t xml:space="preserve">Action Plan for </w:t>
      </w:r>
      <w:r w:rsidR="00F90BC1" w:rsidRPr="00EF44BB">
        <w:rPr>
          <w:rFonts w:ascii="Microsoft New Tai Lue" w:hAnsi="Microsoft New Tai Lue" w:cs="Microsoft New Tai Lue"/>
          <w:lang w:eastAsia="en-GB"/>
        </w:rPr>
        <w:t>Biodiversity and Climate Change</w:t>
      </w:r>
      <w:bookmarkEnd w:id="846"/>
    </w:p>
    <w:p w:rsidR="00560BB8" w:rsidRPr="00D83083" w:rsidRDefault="00560BB8" w:rsidP="00EF44BB">
      <w:pPr>
        <w:spacing w:line="276" w:lineRule="auto"/>
        <w:rPr>
          <w:rFonts w:ascii="Microsoft New Tai Lue" w:hAnsi="Microsoft New Tai Lue" w:cs="Microsoft New Tai Lue"/>
          <w:sz w:val="20"/>
          <w:szCs w:val="20"/>
          <w:lang w:eastAsia="en-GB"/>
        </w:rPr>
      </w:pPr>
    </w:p>
    <w:p w:rsidR="00560BB8" w:rsidRPr="00D83083" w:rsidRDefault="00560BB8" w:rsidP="00EF44BB">
      <w:pPr>
        <w:spacing w:line="276" w:lineRule="auto"/>
        <w:jc w:val="both"/>
        <w:rPr>
          <w:rFonts w:ascii="Microsoft New Tai Lue" w:hAnsi="Microsoft New Tai Lue" w:cs="Microsoft New Tai Lue"/>
          <w:sz w:val="20"/>
          <w:szCs w:val="20"/>
          <w:lang w:eastAsia="en-GB"/>
        </w:rPr>
      </w:pPr>
      <w:r w:rsidRPr="00D83083">
        <w:rPr>
          <w:rFonts w:ascii="Microsoft New Tai Lue" w:hAnsi="Microsoft New Tai Lue" w:cs="Microsoft New Tai Lue"/>
          <w:sz w:val="20"/>
          <w:szCs w:val="20"/>
          <w:lang w:eastAsia="en-GB"/>
        </w:rPr>
        <w:t xml:space="preserve">The synergies between biodiversity conservation and climate change actions are clear under the Rio MEAs; however, they are not often very clear at national and project implementation level.  The need to mainstream biodiversity in NAPs and NAMA processes should be addressed at this crucial stage as new financing mechanisms for climate change are being lined-up.  </w:t>
      </w:r>
    </w:p>
    <w:p w:rsidR="00560BB8" w:rsidRPr="00D83083" w:rsidRDefault="00560BB8" w:rsidP="00560BB8">
      <w:pPr>
        <w:rPr>
          <w:rFonts w:ascii="Microsoft New Tai Lue" w:hAnsi="Microsoft New Tai Lue" w:cs="Microsoft New Tai Lue"/>
          <w:sz w:val="20"/>
          <w:szCs w:val="20"/>
          <w:lang w:eastAsia="en-GB"/>
        </w:rPr>
      </w:pPr>
    </w:p>
    <w:tbl>
      <w:tblPr>
        <w:tblW w:w="98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01"/>
        <w:gridCol w:w="1843"/>
        <w:gridCol w:w="1559"/>
        <w:gridCol w:w="1628"/>
      </w:tblGrid>
      <w:tr w:rsidR="00F90BC1" w:rsidRPr="003E33DD" w:rsidTr="00261714">
        <w:trPr>
          <w:trHeight w:val="175"/>
        </w:trPr>
        <w:tc>
          <w:tcPr>
            <w:tcW w:w="9850" w:type="dxa"/>
            <w:gridSpan w:val="5"/>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
                <w:bCs/>
                <w:iCs/>
                <w:color w:val="000000"/>
                <w:sz w:val="18"/>
                <w:szCs w:val="18"/>
                <w:lang w:eastAsia="en-GB"/>
              </w:rPr>
              <w:t>Biodiversity and Climate Change</w:t>
            </w:r>
          </w:p>
        </w:tc>
      </w:tr>
      <w:tr w:rsidR="00F90BC1" w:rsidRPr="003E33DD" w:rsidTr="00261714">
        <w:trPr>
          <w:trHeight w:val="175"/>
        </w:trPr>
        <w:tc>
          <w:tcPr>
            <w:tcW w:w="3119"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tc>
        <w:tc>
          <w:tcPr>
            <w:tcW w:w="1701" w:type="dxa"/>
          </w:tcPr>
          <w:p w:rsidR="00F90BC1" w:rsidRPr="003E33DD" w:rsidRDefault="00F90BC1" w:rsidP="00261714">
            <w:pPr>
              <w:autoSpaceDE w:val="0"/>
              <w:autoSpaceDN w:val="0"/>
              <w:adjustRightInd w:val="0"/>
              <w:rPr>
                <w:rFonts w:ascii="Microsoft New Tai Lue" w:hAnsi="Microsoft New Tai Lue" w:cs="Microsoft New Tai Lue"/>
                <w:bCs/>
                <w:sz w:val="18"/>
                <w:szCs w:val="18"/>
                <w:lang w:eastAsia="en-GB"/>
              </w:rPr>
            </w:pPr>
            <w:r w:rsidRPr="003E33DD">
              <w:rPr>
                <w:rFonts w:ascii="Microsoft New Tai Lue" w:hAnsi="Microsoft New Tai Lue" w:cs="Microsoft New Tai Lue"/>
                <w:b/>
                <w:bCs/>
                <w:iCs/>
                <w:color w:val="000000"/>
                <w:sz w:val="18"/>
                <w:szCs w:val="18"/>
                <w:lang w:eastAsia="en-GB"/>
              </w:rPr>
              <w:t>Responsibility</w:t>
            </w:r>
          </w:p>
        </w:tc>
        <w:tc>
          <w:tcPr>
            <w:tcW w:w="1843" w:type="dxa"/>
          </w:tcPr>
          <w:p w:rsidR="00F90BC1" w:rsidRPr="003E33DD" w:rsidRDefault="00F90BC1" w:rsidP="00B53D87">
            <w:pPr>
              <w:autoSpaceDE w:val="0"/>
              <w:autoSpaceDN w:val="0"/>
              <w:adjustRightInd w:val="0"/>
              <w:rPr>
                <w:rFonts w:ascii="Microsoft New Tai Lue" w:hAnsi="Microsoft New Tai Lue" w:cs="Microsoft New Tai Lue"/>
                <w:bCs/>
                <w:sz w:val="18"/>
                <w:szCs w:val="18"/>
                <w:lang w:eastAsia="en-GB"/>
              </w:rPr>
            </w:pPr>
            <w:r w:rsidRPr="003E33DD">
              <w:rPr>
                <w:rFonts w:ascii="Microsoft New Tai Lue" w:hAnsi="Microsoft New Tai Lue" w:cs="Microsoft New Tai Lue"/>
                <w:b/>
                <w:bCs/>
                <w:iCs/>
                <w:color w:val="000000"/>
                <w:sz w:val="18"/>
                <w:szCs w:val="18"/>
                <w:lang w:eastAsia="en-GB"/>
              </w:rPr>
              <w:t>Funds $/year</w:t>
            </w:r>
          </w:p>
        </w:tc>
        <w:tc>
          <w:tcPr>
            <w:tcW w:w="1559" w:type="dxa"/>
          </w:tcPr>
          <w:p w:rsidR="00F90BC1" w:rsidRPr="003E33DD" w:rsidRDefault="007D49A0"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
                <w:bCs/>
                <w:iCs/>
                <w:color w:val="000000"/>
                <w:sz w:val="18"/>
                <w:szCs w:val="18"/>
                <w:lang w:eastAsia="en-GB"/>
              </w:rPr>
              <w:t>O</w:t>
            </w:r>
            <w:r w:rsidR="00F90BC1" w:rsidRPr="003E33DD">
              <w:rPr>
                <w:rFonts w:ascii="Microsoft New Tai Lue" w:hAnsi="Microsoft New Tai Lue" w:cs="Microsoft New Tai Lue"/>
                <w:b/>
                <w:bCs/>
                <w:iCs/>
                <w:color w:val="000000"/>
                <w:sz w:val="18"/>
                <w:szCs w:val="18"/>
                <w:lang w:eastAsia="en-GB"/>
              </w:rPr>
              <w:t>ther resources</w:t>
            </w:r>
          </w:p>
        </w:tc>
        <w:tc>
          <w:tcPr>
            <w:tcW w:w="1628"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
                <w:bCs/>
                <w:iCs/>
                <w:color w:val="000000"/>
                <w:sz w:val="18"/>
                <w:szCs w:val="18"/>
                <w:lang w:eastAsia="en-GB"/>
              </w:rPr>
              <w:t>Timeline</w:t>
            </w:r>
          </w:p>
        </w:tc>
      </w:tr>
      <w:tr w:rsidR="00F90BC1" w:rsidRPr="003E33DD" w:rsidTr="00261714">
        <w:trPr>
          <w:trHeight w:val="841"/>
        </w:trPr>
        <w:tc>
          <w:tcPr>
            <w:tcW w:w="3119" w:type="dxa"/>
          </w:tcPr>
          <w:p w:rsidR="00013394" w:rsidRDefault="00013394"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Objective 1: mainstreaming biodiversity conservation in adaptation plans and programmes</w:t>
            </w:r>
          </w:p>
          <w:p w:rsidR="00013394" w:rsidRDefault="00013394" w:rsidP="0026171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Activities</w:t>
            </w:r>
          </w:p>
          <w:p w:rsidR="00F90BC1" w:rsidRPr="00B53D87" w:rsidRDefault="00013394" w:rsidP="005B423F">
            <w:pPr>
              <w:numPr>
                <w:ilvl w:val="0"/>
                <w:numId w:val="31"/>
              </w:numPr>
              <w:autoSpaceDE w:val="0"/>
              <w:autoSpaceDN w:val="0"/>
              <w:adjustRightInd w:val="0"/>
              <w:ind w:left="266" w:hanging="27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Establish a discussion platform on biodiversity and t</w:t>
            </w:r>
            <w:r w:rsidR="00F90BC1" w:rsidRPr="003E33DD">
              <w:rPr>
                <w:rFonts w:ascii="Microsoft New Tai Lue" w:hAnsi="Microsoft New Tai Lue" w:cs="Microsoft New Tai Lue"/>
                <w:color w:val="000000"/>
                <w:sz w:val="18"/>
                <w:szCs w:val="18"/>
                <w:lang w:eastAsia="en-GB"/>
              </w:rPr>
              <w:t>he National Adaptation P</w:t>
            </w:r>
            <w:r>
              <w:rPr>
                <w:rFonts w:ascii="Microsoft New Tai Lue" w:hAnsi="Microsoft New Tai Lue" w:cs="Microsoft New Tai Lue"/>
                <w:color w:val="000000"/>
                <w:sz w:val="18"/>
                <w:szCs w:val="18"/>
                <w:lang w:eastAsia="en-GB"/>
              </w:rPr>
              <w:t xml:space="preserve">lans </w:t>
            </w:r>
            <w:r w:rsidR="009741D2">
              <w:rPr>
                <w:rFonts w:ascii="Microsoft New Tai Lue" w:hAnsi="Microsoft New Tai Lue" w:cs="Microsoft New Tai Lue"/>
                <w:bCs/>
                <w:iCs/>
                <w:color w:val="000000"/>
                <w:sz w:val="18"/>
                <w:szCs w:val="18"/>
                <w:lang w:eastAsia="en-GB"/>
              </w:rPr>
              <w:t>(5 years)</w:t>
            </w:r>
          </w:p>
        </w:tc>
        <w:tc>
          <w:tcPr>
            <w:tcW w:w="1701"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Meteorology Department</w:t>
            </w:r>
          </w:p>
          <w:p w:rsidR="00F90BC1" w:rsidRPr="003E33DD" w:rsidRDefault="00F90BC1" w:rsidP="00261714">
            <w:pPr>
              <w:autoSpaceDE w:val="0"/>
              <w:autoSpaceDN w:val="0"/>
              <w:adjustRightInd w:val="0"/>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
                <w:bCs/>
                <w:iCs/>
                <w:color w:val="000000"/>
                <w:sz w:val="18"/>
                <w:szCs w:val="18"/>
                <w:lang w:eastAsia="en-GB"/>
              </w:rPr>
              <w:t>Climate Change Unit</w:t>
            </w: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MWE/ NEMA</w:t>
            </w: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District Local Government</w:t>
            </w:r>
          </w:p>
        </w:tc>
        <w:tc>
          <w:tcPr>
            <w:tcW w:w="1843"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9741D2"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2,00</w:t>
            </w:r>
            <w:r w:rsidR="00013394">
              <w:rPr>
                <w:rFonts w:ascii="Microsoft New Tai Lue" w:hAnsi="Microsoft New Tai Lue" w:cs="Microsoft New Tai Lue"/>
                <w:bCs/>
                <w:iCs/>
                <w:color w:val="000000"/>
                <w:sz w:val="18"/>
                <w:szCs w:val="18"/>
                <w:lang w:eastAsia="en-GB"/>
              </w:rPr>
              <w:t>0,000</w:t>
            </w:r>
          </w:p>
        </w:tc>
        <w:tc>
          <w:tcPr>
            <w:tcW w:w="1559"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A desk officer with additional responsibilities</w:t>
            </w: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Office space</w:t>
            </w:r>
          </w:p>
        </w:tc>
        <w:tc>
          <w:tcPr>
            <w:tcW w:w="1628" w:type="dxa"/>
          </w:tcPr>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261714">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9741D2"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2015 - 2020</w:t>
            </w:r>
          </w:p>
        </w:tc>
      </w:tr>
      <w:tr w:rsidR="00560BB8" w:rsidRPr="003E33DD" w:rsidTr="00261714">
        <w:trPr>
          <w:trHeight w:val="841"/>
        </w:trPr>
        <w:tc>
          <w:tcPr>
            <w:tcW w:w="3119" w:type="dxa"/>
          </w:tcPr>
          <w:p w:rsidR="00560BB8" w:rsidRDefault="00560BB8" w:rsidP="0001339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Objective 1: mainstreaming biodiversity conservation in mitigation actions and plans</w:t>
            </w:r>
          </w:p>
          <w:p w:rsidR="00560BB8" w:rsidRDefault="00560BB8" w:rsidP="00013394">
            <w:pPr>
              <w:autoSpaceDE w:val="0"/>
              <w:autoSpaceDN w:val="0"/>
              <w:adjustRightInd w:val="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Activities</w:t>
            </w:r>
            <w:r w:rsidR="009741D2">
              <w:rPr>
                <w:rFonts w:ascii="Microsoft New Tai Lue" w:hAnsi="Microsoft New Tai Lue" w:cs="Microsoft New Tai Lue"/>
                <w:color w:val="000000"/>
                <w:sz w:val="18"/>
                <w:szCs w:val="18"/>
                <w:lang w:eastAsia="en-GB"/>
              </w:rPr>
              <w:t xml:space="preserve"> </w:t>
            </w:r>
            <w:r w:rsidR="009741D2">
              <w:rPr>
                <w:rFonts w:ascii="Microsoft New Tai Lue" w:hAnsi="Microsoft New Tai Lue" w:cs="Microsoft New Tai Lue"/>
                <w:bCs/>
                <w:iCs/>
                <w:color w:val="000000"/>
                <w:sz w:val="18"/>
                <w:szCs w:val="18"/>
                <w:lang w:eastAsia="en-GB"/>
              </w:rPr>
              <w:t>(5 years)</w:t>
            </w:r>
          </w:p>
          <w:p w:rsidR="00560BB8" w:rsidRDefault="00560BB8" w:rsidP="005B423F">
            <w:pPr>
              <w:numPr>
                <w:ilvl w:val="0"/>
                <w:numId w:val="31"/>
              </w:numPr>
              <w:autoSpaceDE w:val="0"/>
              <w:autoSpaceDN w:val="0"/>
              <w:adjustRightInd w:val="0"/>
              <w:ind w:left="266" w:hanging="27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Enhance engagement with REDD plus process</w:t>
            </w:r>
          </w:p>
          <w:p w:rsidR="00560BB8" w:rsidRDefault="00B53D87" w:rsidP="005B423F">
            <w:pPr>
              <w:numPr>
                <w:ilvl w:val="0"/>
                <w:numId w:val="31"/>
              </w:numPr>
              <w:autoSpaceDE w:val="0"/>
              <w:autoSpaceDN w:val="0"/>
              <w:adjustRightInd w:val="0"/>
              <w:ind w:left="266" w:hanging="27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Engagement with the NAMA</w:t>
            </w:r>
            <w:r w:rsidR="00560BB8">
              <w:rPr>
                <w:rFonts w:ascii="Microsoft New Tai Lue" w:hAnsi="Microsoft New Tai Lue" w:cs="Microsoft New Tai Lue"/>
                <w:color w:val="000000"/>
                <w:sz w:val="18"/>
                <w:szCs w:val="18"/>
                <w:lang w:eastAsia="en-GB"/>
              </w:rPr>
              <w:t>s</w:t>
            </w:r>
          </w:p>
          <w:p w:rsidR="00560BB8" w:rsidRPr="003E33DD" w:rsidRDefault="00560BB8" w:rsidP="005B423F">
            <w:pPr>
              <w:numPr>
                <w:ilvl w:val="0"/>
                <w:numId w:val="31"/>
              </w:numPr>
              <w:autoSpaceDE w:val="0"/>
              <w:autoSpaceDN w:val="0"/>
              <w:adjustRightInd w:val="0"/>
              <w:ind w:left="266" w:hanging="270"/>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Enhance engagement with existing voluntary and CDM carbon projects</w:t>
            </w:r>
          </w:p>
        </w:tc>
        <w:tc>
          <w:tcPr>
            <w:tcW w:w="1701" w:type="dxa"/>
          </w:tcPr>
          <w:p w:rsidR="00560BB8" w:rsidRPr="003E33DD" w:rsidRDefault="00560BB8" w:rsidP="00C30543">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Meteorology Department</w:t>
            </w:r>
          </w:p>
          <w:p w:rsidR="00560BB8" w:rsidRPr="003E33DD" w:rsidRDefault="00560BB8" w:rsidP="00C30543">
            <w:pPr>
              <w:autoSpaceDE w:val="0"/>
              <w:autoSpaceDN w:val="0"/>
              <w:adjustRightInd w:val="0"/>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
                <w:bCs/>
                <w:iCs/>
                <w:color w:val="000000"/>
                <w:sz w:val="18"/>
                <w:szCs w:val="18"/>
                <w:lang w:eastAsia="en-GB"/>
              </w:rPr>
              <w:t>Climate Change Unit</w:t>
            </w:r>
          </w:p>
          <w:p w:rsidR="00560BB8" w:rsidRPr="003E33DD" w:rsidRDefault="00560BB8" w:rsidP="00C30543">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MWE/ NEMA</w:t>
            </w:r>
          </w:p>
          <w:p w:rsidR="00560BB8" w:rsidRPr="003E33DD" w:rsidRDefault="00560BB8" w:rsidP="00C30543">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District Local Government</w:t>
            </w:r>
          </w:p>
        </w:tc>
        <w:tc>
          <w:tcPr>
            <w:tcW w:w="1843" w:type="dxa"/>
          </w:tcPr>
          <w:p w:rsidR="00560BB8" w:rsidRDefault="00560BB8" w:rsidP="00261714">
            <w:pPr>
              <w:autoSpaceDE w:val="0"/>
              <w:autoSpaceDN w:val="0"/>
              <w:adjustRightInd w:val="0"/>
              <w:rPr>
                <w:rFonts w:ascii="Microsoft New Tai Lue" w:hAnsi="Microsoft New Tai Lue" w:cs="Microsoft New Tai Lue"/>
                <w:bCs/>
                <w:iCs/>
                <w:color w:val="000000"/>
                <w:sz w:val="18"/>
                <w:szCs w:val="18"/>
                <w:lang w:eastAsia="en-GB"/>
              </w:rPr>
            </w:pPr>
          </w:p>
          <w:p w:rsidR="00560BB8" w:rsidRDefault="00560BB8" w:rsidP="00261714">
            <w:pPr>
              <w:autoSpaceDE w:val="0"/>
              <w:autoSpaceDN w:val="0"/>
              <w:adjustRightInd w:val="0"/>
              <w:rPr>
                <w:rFonts w:ascii="Microsoft New Tai Lue" w:hAnsi="Microsoft New Tai Lue" w:cs="Microsoft New Tai Lue"/>
                <w:bCs/>
                <w:iCs/>
                <w:color w:val="000000"/>
                <w:sz w:val="18"/>
                <w:szCs w:val="18"/>
                <w:lang w:eastAsia="en-GB"/>
              </w:rPr>
            </w:pPr>
          </w:p>
          <w:p w:rsidR="00560BB8" w:rsidRDefault="00560BB8" w:rsidP="00261714">
            <w:pPr>
              <w:autoSpaceDE w:val="0"/>
              <w:autoSpaceDN w:val="0"/>
              <w:adjustRightInd w:val="0"/>
              <w:rPr>
                <w:rFonts w:ascii="Microsoft New Tai Lue" w:hAnsi="Microsoft New Tai Lue" w:cs="Microsoft New Tai Lue"/>
                <w:bCs/>
                <w:iCs/>
                <w:color w:val="000000"/>
                <w:sz w:val="18"/>
                <w:szCs w:val="18"/>
                <w:lang w:eastAsia="en-GB"/>
              </w:rPr>
            </w:pPr>
          </w:p>
          <w:p w:rsidR="00560BB8" w:rsidRDefault="00560BB8" w:rsidP="00261714">
            <w:pPr>
              <w:autoSpaceDE w:val="0"/>
              <w:autoSpaceDN w:val="0"/>
              <w:adjustRightInd w:val="0"/>
              <w:rPr>
                <w:rFonts w:ascii="Microsoft New Tai Lue" w:hAnsi="Microsoft New Tai Lue" w:cs="Microsoft New Tai Lue"/>
                <w:bCs/>
                <w:iCs/>
                <w:color w:val="000000"/>
                <w:sz w:val="18"/>
                <w:szCs w:val="18"/>
                <w:lang w:eastAsia="en-GB"/>
              </w:rPr>
            </w:pPr>
          </w:p>
          <w:p w:rsidR="00560BB8" w:rsidRDefault="00560BB8" w:rsidP="00261714">
            <w:pPr>
              <w:autoSpaceDE w:val="0"/>
              <w:autoSpaceDN w:val="0"/>
              <w:adjustRightInd w:val="0"/>
              <w:rPr>
                <w:rFonts w:ascii="Microsoft New Tai Lue" w:hAnsi="Microsoft New Tai Lue" w:cs="Microsoft New Tai Lue"/>
                <w:bCs/>
                <w:iCs/>
                <w:color w:val="000000"/>
                <w:sz w:val="18"/>
                <w:szCs w:val="18"/>
                <w:lang w:eastAsia="en-GB"/>
              </w:rPr>
            </w:pPr>
          </w:p>
          <w:p w:rsidR="00560BB8" w:rsidRDefault="00560BB8" w:rsidP="00261714">
            <w:pPr>
              <w:autoSpaceDE w:val="0"/>
              <w:autoSpaceDN w:val="0"/>
              <w:adjustRightInd w:val="0"/>
              <w:rPr>
                <w:rFonts w:ascii="Microsoft New Tai Lue" w:hAnsi="Microsoft New Tai Lue" w:cs="Microsoft New Tai Lue"/>
                <w:bCs/>
                <w:iCs/>
                <w:color w:val="000000"/>
                <w:sz w:val="18"/>
                <w:szCs w:val="18"/>
                <w:lang w:eastAsia="en-GB"/>
              </w:rPr>
            </w:pPr>
          </w:p>
          <w:p w:rsidR="00560BB8" w:rsidRPr="003E33DD" w:rsidRDefault="009741D2" w:rsidP="009741D2">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1,50</w:t>
            </w:r>
            <w:r w:rsidR="00560BB8">
              <w:rPr>
                <w:rFonts w:ascii="Microsoft New Tai Lue" w:hAnsi="Microsoft New Tai Lue" w:cs="Microsoft New Tai Lue"/>
                <w:bCs/>
                <w:iCs/>
                <w:color w:val="000000"/>
                <w:sz w:val="18"/>
                <w:szCs w:val="18"/>
                <w:lang w:eastAsia="en-GB"/>
              </w:rPr>
              <w:t>0,000</w:t>
            </w:r>
          </w:p>
        </w:tc>
        <w:tc>
          <w:tcPr>
            <w:tcW w:w="1559" w:type="dxa"/>
          </w:tcPr>
          <w:p w:rsidR="00560BB8" w:rsidRDefault="00560BB8"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Office space</w:t>
            </w:r>
          </w:p>
          <w:p w:rsidR="00560BB8" w:rsidRDefault="00560BB8"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Experts</w:t>
            </w:r>
          </w:p>
          <w:p w:rsidR="00560BB8" w:rsidRDefault="00560BB8"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 xml:space="preserve">Engagement government stakeholders, </w:t>
            </w:r>
            <w:r w:rsidR="00B53D87">
              <w:rPr>
                <w:rFonts w:ascii="Microsoft New Tai Lue" w:hAnsi="Microsoft New Tai Lue" w:cs="Microsoft New Tai Lue"/>
                <w:bCs/>
                <w:iCs/>
                <w:color w:val="000000"/>
                <w:sz w:val="18"/>
                <w:szCs w:val="18"/>
                <w:lang w:eastAsia="en-GB"/>
              </w:rPr>
              <w:t>DLGs</w:t>
            </w:r>
            <w:r>
              <w:rPr>
                <w:rFonts w:ascii="Microsoft New Tai Lue" w:hAnsi="Microsoft New Tai Lue" w:cs="Microsoft New Tai Lue"/>
                <w:bCs/>
                <w:iCs/>
                <w:color w:val="000000"/>
                <w:sz w:val="18"/>
                <w:szCs w:val="18"/>
                <w:lang w:eastAsia="en-GB"/>
              </w:rPr>
              <w:t>, NGOs, CSOs, CBOs</w:t>
            </w:r>
          </w:p>
          <w:p w:rsidR="00560BB8" w:rsidRPr="003E33DD" w:rsidRDefault="00560BB8" w:rsidP="00261714">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Explore working with new standards</w:t>
            </w:r>
          </w:p>
        </w:tc>
        <w:tc>
          <w:tcPr>
            <w:tcW w:w="1628" w:type="dxa"/>
          </w:tcPr>
          <w:p w:rsidR="00560BB8" w:rsidRPr="003E33DD" w:rsidRDefault="00560BB8" w:rsidP="00327258">
            <w:pPr>
              <w:autoSpaceDE w:val="0"/>
              <w:autoSpaceDN w:val="0"/>
              <w:adjustRightInd w:val="0"/>
              <w:rPr>
                <w:rFonts w:ascii="Microsoft New Tai Lue" w:hAnsi="Microsoft New Tai Lue" w:cs="Microsoft New Tai Lue"/>
                <w:bCs/>
                <w:iCs/>
                <w:color w:val="000000"/>
                <w:sz w:val="18"/>
                <w:szCs w:val="18"/>
                <w:lang w:eastAsia="en-GB"/>
              </w:rPr>
            </w:pPr>
          </w:p>
          <w:p w:rsidR="00560BB8" w:rsidRPr="003E33DD" w:rsidRDefault="00560BB8" w:rsidP="00327258">
            <w:pPr>
              <w:autoSpaceDE w:val="0"/>
              <w:autoSpaceDN w:val="0"/>
              <w:adjustRightInd w:val="0"/>
              <w:rPr>
                <w:rFonts w:ascii="Microsoft New Tai Lue" w:hAnsi="Microsoft New Tai Lue" w:cs="Microsoft New Tai Lue"/>
                <w:bCs/>
                <w:iCs/>
                <w:color w:val="000000"/>
                <w:sz w:val="18"/>
                <w:szCs w:val="18"/>
                <w:lang w:eastAsia="en-GB"/>
              </w:rPr>
            </w:pPr>
          </w:p>
          <w:p w:rsidR="00560BB8" w:rsidRDefault="00560BB8" w:rsidP="00327258">
            <w:pPr>
              <w:autoSpaceDE w:val="0"/>
              <w:autoSpaceDN w:val="0"/>
              <w:adjustRightInd w:val="0"/>
              <w:rPr>
                <w:rFonts w:ascii="Microsoft New Tai Lue" w:hAnsi="Microsoft New Tai Lue" w:cs="Microsoft New Tai Lue"/>
                <w:bCs/>
                <w:iCs/>
                <w:color w:val="000000"/>
                <w:sz w:val="18"/>
                <w:szCs w:val="18"/>
                <w:lang w:eastAsia="en-GB"/>
              </w:rPr>
            </w:pPr>
          </w:p>
          <w:p w:rsidR="00560BB8" w:rsidRDefault="00560BB8" w:rsidP="00327258">
            <w:pPr>
              <w:autoSpaceDE w:val="0"/>
              <w:autoSpaceDN w:val="0"/>
              <w:adjustRightInd w:val="0"/>
              <w:rPr>
                <w:rFonts w:ascii="Microsoft New Tai Lue" w:hAnsi="Microsoft New Tai Lue" w:cs="Microsoft New Tai Lue"/>
                <w:bCs/>
                <w:iCs/>
                <w:color w:val="000000"/>
                <w:sz w:val="18"/>
                <w:szCs w:val="18"/>
                <w:lang w:eastAsia="en-GB"/>
              </w:rPr>
            </w:pPr>
          </w:p>
          <w:p w:rsidR="00560BB8" w:rsidRDefault="00560BB8" w:rsidP="00327258">
            <w:pPr>
              <w:autoSpaceDE w:val="0"/>
              <w:autoSpaceDN w:val="0"/>
              <w:adjustRightInd w:val="0"/>
              <w:rPr>
                <w:rFonts w:ascii="Microsoft New Tai Lue" w:hAnsi="Microsoft New Tai Lue" w:cs="Microsoft New Tai Lue"/>
                <w:bCs/>
                <w:iCs/>
                <w:color w:val="000000"/>
                <w:sz w:val="18"/>
                <w:szCs w:val="18"/>
                <w:lang w:eastAsia="en-GB"/>
              </w:rPr>
            </w:pPr>
          </w:p>
          <w:p w:rsidR="00560BB8" w:rsidRPr="003E33DD" w:rsidRDefault="00560BB8" w:rsidP="00327258">
            <w:pPr>
              <w:autoSpaceDE w:val="0"/>
              <w:autoSpaceDN w:val="0"/>
              <w:adjustRightInd w:val="0"/>
              <w:rPr>
                <w:rFonts w:ascii="Microsoft New Tai Lue" w:hAnsi="Microsoft New Tai Lue" w:cs="Microsoft New Tai Lue"/>
                <w:bCs/>
                <w:iCs/>
                <w:color w:val="000000"/>
                <w:sz w:val="18"/>
                <w:szCs w:val="18"/>
                <w:lang w:eastAsia="en-GB"/>
              </w:rPr>
            </w:pPr>
          </w:p>
          <w:p w:rsidR="00560BB8" w:rsidRPr="003E33DD" w:rsidRDefault="00560BB8" w:rsidP="00327258">
            <w:pPr>
              <w:autoSpaceDE w:val="0"/>
              <w:autoSpaceDN w:val="0"/>
              <w:adjustRightInd w:val="0"/>
              <w:rPr>
                <w:rFonts w:ascii="Microsoft New Tai Lue" w:hAnsi="Microsoft New Tai Lue" w:cs="Microsoft New Tai Lue"/>
                <w:bCs/>
                <w:iCs/>
                <w:color w:val="000000"/>
                <w:sz w:val="18"/>
                <w:szCs w:val="18"/>
                <w:lang w:eastAsia="en-GB"/>
              </w:rPr>
            </w:pPr>
          </w:p>
          <w:p w:rsidR="00560BB8" w:rsidRPr="003E33DD" w:rsidRDefault="009741D2" w:rsidP="00327258">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2015 - 2020</w:t>
            </w:r>
          </w:p>
        </w:tc>
      </w:tr>
      <w:tr w:rsidR="00560BB8" w:rsidRPr="00560BB8" w:rsidTr="00013394">
        <w:trPr>
          <w:trHeight w:val="188"/>
        </w:trPr>
        <w:tc>
          <w:tcPr>
            <w:tcW w:w="3119" w:type="dxa"/>
          </w:tcPr>
          <w:p w:rsidR="00560BB8" w:rsidRPr="00560BB8" w:rsidRDefault="00560BB8" w:rsidP="00013394">
            <w:pPr>
              <w:autoSpaceDE w:val="0"/>
              <w:autoSpaceDN w:val="0"/>
              <w:adjustRightInd w:val="0"/>
              <w:rPr>
                <w:rFonts w:ascii="Microsoft New Tai Lue" w:hAnsi="Microsoft New Tai Lue" w:cs="Microsoft New Tai Lue"/>
                <w:b/>
                <w:color w:val="000000"/>
                <w:sz w:val="18"/>
                <w:szCs w:val="18"/>
                <w:lang w:eastAsia="en-GB"/>
              </w:rPr>
            </w:pPr>
          </w:p>
        </w:tc>
        <w:tc>
          <w:tcPr>
            <w:tcW w:w="1701" w:type="dxa"/>
          </w:tcPr>
          <w:p w:rsidR="00560BB8" w:rsidRPr="00560BB8" w:rsidRDefault="00560BB8" w:rsidP="00261714">
            <w:pPr>
              <w:autoSpaceDE w:val="0"/>
              <w:autoSpaceDN w:val="0"/>
              <w:adjustRightInd w:val="0"/>
              <w:rPr>
                <w:rFonts w:ascii="Microsoft New Tai Lue" w:hAnsi="Microsoft New Tai Lue" w:cs="Microsoft New Tai Lue"/>
                <w:b/>
                <w:bCs/>
                <w:iCs/>
                <w:color w:val="000000"/>
                <w:sz w:val="18"/>
                <w:szCs w:val="18"/>
                <w:lang w:eastAsia="en-GB"/>
              </w:rPr>
            </w:pPr>
          </w:p>
        </w:tc>
        <w:tc>
          <w:tcPr>
            <w:tcW w:w="1843" w:type="dxa"/>
          </w:tcPr>
          <w:p w:rsidR="00560BB8" w:rsidRPr="00560BB8" w:rsidRDefault="009741D2" w:rsidP="00261714">
            <w:pPr>
              <w:autoSpaceDE w:val="0"/>
              <w:autoSpaceDN w:val="0"/>
              <w:adjustRightInd w:val="0"/>
              <w:rPr>
                <w:rFonts w:ascii="Microsoft New Tai Lue" w:hAnsi="Microsoft New Tai Lue" w:cs="Microsoft New Tai Lue"/>
                <w:b/>
                <w:bCs/>
                <w:iCs/>
                <w:color w:val="000000"/>
                <w:sz w:val="18"/>
                <w:szCs w:val="18"/>
                <w:lang w:eastAsia="en-GB"/>
              </w:rPr>
            </w:pPr>
            <w:r>
              <w:rPr>
                <w:rFonts w:ascii="Microsoft New Tai Lue" w:hAnsi="Microsoft New Tai Lue" w:cs="Microsoft New Tai Lue"/>
                <w:b/>
                <w:bCs/>
                <w:iCs/>
                <w:color w:val="000000"/>
                <w:sz w:val="18"/>
                <w:szCs w:val="18"/>
                <w:lang w:eastAsia="en-GB"/>
              </w:rPr>
              <w:t>3</w:t>
            </w:r>
            <w:r w:rsidR="00560BB8" w:rsidRPr="00560BB8">
              <w:rPr>
                <w:rFonts w:ascii="Microsoft New Tai Lue" w:hAnsi="Microsoft New Tai Lue" w:cs="Microsoft New Tai Lue"/>
                <w:b/>
                <w:bCs/>
                <w:iCs/>
                <w:color w:val="000000"/>
                <w:sz w:val="18"/>
                <w:szCs w:val="18"/>
                <w:lang w:eastAsia="en-GB"/>
              </w:rPr>
              <w:t>,000,000</w:t>
            </w:r>
          </w:p>
        </w:tc>
        <w:tc>
          <w:tcPr>
            <w:tcW w:w="1559" w:type="dxa"/>
          </w:tcPr>
          <w:p w:rsidR="00560BB8" w:rsidRPr="00560BB8" w:rsidRDefault="00560BB8" w:rsidP="00261714">
            <w:pPr>
              <w:autoSpaceDE w:val="0"/>
              <w:autoSpaceDN w:val="0"/>
              <w:adjustRightInd w:val="0"/>
              <w:rPr>
                <w:rFonts w:ascii="Microsoft New Tai Lue" w:hAnsi="Microsoft New Tai Lue" w:cs="Microsoft New Tai Lue"/>
                <w:b/>
                <w:bCs/>
                <w:iCs/>
                <w:color w:val="000000"/>
                <w:sz w:val="18"/>
                <w:szCs w:val="18"/>
                <w:lang w:eastAsia="en-GB"/>
              </w:rPr>
            </w:pPr>
          </w:p>
        </w:tc>
        <w:tc>
          <w:tcPr>
            <w:tcW w:w="1628" w:type="dxa"/>
          </w:tcPr>
          <w:p w:rsidR="00560BB8" w:rsidRPr="00560BB8" w:rsidRDefault="00560BB8" w:rsidP="00261714">
            <w:pPr>
              <w:autoSpaceDE w:val="0"/>
              <w:autoSpaceDN w:val="0"/>
              <w:adjustRightInd w:val="0"/>
              <w:rPr>
                <w:rFonts w:ascii="Microsoft New Tai Lue" w:hAnsi="Microsoft New Tai Lue" w:cs="Microsoft New Tai Lue"/>
                <w:b/>
                <w:bCs/>
                <w:iCs/>
                <w:color w:val="000000"/>
                <w:sz w:val="18"/>
                <w:szCs w:val="18"/>
                <w:lang w:eastAsia="en-GB"/>
              </w:rPr>
            </w:pPr>
          </w:p>
        </w:tc>
      </w:tr>
    </w:tbl>
    <w:p w:rsidR="00F90BC1" w:rsidRPr="003E33DD" w:rsidRDefault="00F90BC1" w:rsidP="00F90BC1">
      <w:pPr>
        <w:rPr>
          <w:rFonts w:ascii="Microsoft New Tai Lue" w:hAnsi="Microsoft New Tai Lue" w:cs="Microsoft New Tai Lue"/>
        </w:rPr>
      </w:pPr>
    </w:p>
    <w:p w:rsidR="00F90BC1" w:rsidRPr="00EF44BB" w:rsidRDefault="00EF619B" w:rsidP="00371382">
      <w:pPr>
        <w:pStyle w:val="Heading2"/>
        <w:jc w:val="left"/>
        <w:rPr>
          <w:rFonts w:ascii="Microsoft New Tai Lue" w:hAnsi="Microsoft New Tai Lue" w:cs="Microsoft New Tai Lue"/>
          <w:lang w:eastAsia="en-GB"/>
        </w:rPr>
      </w:pPr>
      <w:bookmarkStart w:id="847" w:name="_Toc383608192"/>
      <w:r>
        <w:rPr>
          <w:rFonts w:ascii="Microsoft New Tai Lue" w:hAnsi="Microsoft New Tai Lue" w:cs="Microsoft New Tai Lue"/>
        </w:rPr>
        <w:t>6</w:t>
      </w:r>
      <w:r w:rsidR="00700F69" w:rsidRPr="00EF44BB">
        <w:rPr>
          <w:rFonts w:ascii="Microsoft New Tai Lue" w:hAnsi="Microsoft New Tai Lue" w:cs="Microsoft New Tai Lue"/>
        </w:rPr>
        <w:t>.16</w:t>
      </w:r>
      <w:r w:rsidR="00371382" w:rsidRPr="00EF44BB">
        <w:rPr>
          <w:rFonts w:ascii="Microsoft New Tai Lue" w:hAnsi="Microsoft New Tai Lue" w:cs="Microsoft New Tai Lue"/>
        </w:rPr>
        <w:tab/>
      </w:r>
      <w:r w:rsidR="00F90BC1" w:rsidRPr="00EF44BB">
        <w:rPr>
          <w:rFonts w:ascii="Microsoft New Tai Lue" w:hAnsi="Microsoft New Tai Lue" w:cs="Microsoft New Tai Lue"/>
        </w:rPr>
        <w:t xml:space="preserve">Action Plan for </w:t>
      </w:r>
      <w:r w:rsidR="00F90BC1" w:rsidRPr="00EF44BB">
        <w:rPr>
          <w:rFonts w:ascii="Microsoft New Tai Lue" w:hAnsi="Microsoft New Tai Lue" w:cs="Microsoft New Tai Lue"/>
          <w:lang w:eastAsia="en-GB"/>
        </w:rPr>
        <w:t>Impact assessment for Biodiversity Conservation</w:t>
      </w:r>
      <w:bookmarkEnd w:id="847"/>
    </w:p>
    <w:p w:rsidR="00C30543" w:rsidRPr="00D83083" w:rsidRDefault="00C30543" w:rsidP="00C30543">
      <w:pPr>
        <w:rPr>
          <w:rFonts w:ascii="Microsoft New Tai Lue" w:hAnsi="Microsoft New Tai Lue" w:cs="Microsoft New Tai Lue"/>
          <w:sz w:val="20"/>
          <w:szCs w:val="20"/>
          <w:lang w:eastAsia="en-GB"/>
        </w:rPr>
      </w:pPr>
    </w:p>
    <w:p w:rsidR="00C30543" w:rsidRPr="00D83083" w:rsidRDefault="00C30543" w:rsidP="00C30543">
      <w:pPr>
        <w:jc w:val="both"/>
        <w:rPr>
          <w:rFonts w:ascii="Microsoft New Tai Lue" w:hAnsi="Microsoft New Tai Lue" w:cs="Microsoft New Tai Lue"/>
          <w:sz w:val="20"/>
          <w:szCs w:val="20"/>
          <w:lang w:eastAsia="en-GB"/>
        </w:rPr>
      </w:pPr>
      <w:r w:rsidRPr="00D83083">
        <w:rPr>
          <w:rFonts w:ascii="Microsoft New Tai Lue" w:hAnsi="Microsoft New Tai Lue" w:cs="Microsoft New Tai Lue"/>
          <w:sz w:val="20"/>
          <w:szCs w:val="20"/>
          <w:lang w:eastAsia="en-GB"/>
        </w:rPr>
        <w:t>Proper impacts assessment will be essential to allowing for use of certain innovative financing mechanisms such as biodiversity offsets and environmental fiscal reforms to implement biodiversity conservation in the country.  The basic investments needed are in the capacity of the regulators and capacity of practitioners.  Effort is needed to provide information to project developers about the options for biodiversity loss mitigation.</w:t>
      </w:r>
    </w:p>
    <w:p w:rsidR="00C30543" w:rsidRPr="00D83083" w:rsidRDefault="00C30543" w:rsidP="00C30543">
      <w:pPr>
        <w:rPr>
          <w:rFonts w:ascii="Microsoft New Tai Lue" w:hAnsi="Microsoft New Tai Lue" w:cs="Microsoft New Tai Lue"/>
          <w:sz w:val="20"/>
          <w:szCs w:val="20"/>
          <w:lang w:eastAsia="en-G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01"/>
        <w:gridCol w:w="1843"/>
        <w:gridCol w:w="1559"/>
        <w:gridCol w:w="1701"/>
      </w:tblGrid>
      <w:tr w:rsidR="00F90BC1" w:rsidRPr="003E33DD" w:rsidTr="00261714">
        <w:trPr>
          <w:trHeight w:val="253"/>
        </w:trPr>
        <w:tc>
          <w:tcPr>
            <w:tcW w:w="9923" w:type="dxa"/>
            <w:gridSpan w:val="5"/>
          </w:tcPr>
          <w:p w:rsidR="00F90BC1" w:rsidRPr="003E33DD" w:rsidRDefault="00F90BC1" w:rsidP="00B53D87">
            <w:pPr>
              <w:autoSpaceDE w:val="0"/>
              <w:autoSpaceDN w:val="0"/>
              <w:adjustRightInd w:val="0"/>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
                <w:bCs/>
                <w:iCs/>
                <w:color w:val="000000"/>
                <w:sz w:val="18"/>
                <w:szCs w:val="18"/>
                <w:lang w:eastAsia="en-GB"/>
              </w:rPr>
              <w:t xml:space="preserve">Goal: Implementation of </w:t>
            </w:r>
            <w:r w:rsidR="00B53D87" w:rsidRPr="003E33DD">
              <w:rPr>
                <w:rFonts w:ascii="Microsoft New Tai Lue" w:hAnsi="Microsoft New Tai Lue" w:cs="Microsoft New Tai Lue"/>
                <w:b/>
                <w:bCs/>
                <w:iCs/>
                <w:color w:val="000000"/>
                <w:sz w:val="18"/>
                <w:szCs w:val="18"/>
                <w:lang w:eastAsia="en-GB"/>
              </w:rPr>
              <w:t xml:space="preserve">national regulations on </w:t>
            </w:r>
            <w:r w:rsidR="00B53D87">
              <w:rPr>
                <w:rFonts w:ascii="Microsoft New Tai Lue" w:hAnsi="Microsoft New Tai Lue" w:cs="Microsoft New Tai Lue"/>
                <w:b/>
                <w:bCs/>
                <w:iCs/>
                <w:color w:val="000000"/>
                <w:sz w:val="18"/>
                <w:szCs w:val="18"/>
                <w:lang w:eastAsia="en-GB"/>
              </w:rPr>
              <w:t>EIAs</w:t>
            </w:r>
            <w:r w:rsidR="00B53D87" w:rsidRPr="003E33DD">
              <w:rPr>
                <w:rFonts w:ascii="Microsoft New Tai Lue" w:hAnsi="Microsoft New Tai Lue" w:cs="Microsoft New Tai Lue"/>
                <w:b/>
                <w:bCs/>
                <w:iCs/>
                <w:color w:val="000000"/>
                <w:sz w:val="18"/>
                <w:szCs w:val="18"/>
                <w:lang w:eastAsia="en-GB"/>
              </w:rPr>
              <w:t xml:space="preserve"> and audits components on biodiversity conservation</w:t>
            </w:r>
          </w:p>
        </w:tc>
      </w:tr>
      <w:tr w:rsidR="00F90BC1" w:rsidRPr="003E33DD" w:rsidTr="00B53D87">
        <w:trPr>
          <w:trHeight w:val="70"/>
        </w:trPr>
        <w:tc>
          <w:tcPr>
            <w:tcW w:w="3119" w:type="dxa"/>
          </w:tcPr>
          <w:p w:rsidR="00F90BC1" w:rsidRPr="003E33DD" w:rsidRDefault="00F90BC1" w:rsidP="00B53D87">
            <w:pPr>
              <w:autoSpaceDE w:val="0"/>
              <w:autoSpaceDN w:val="0"/>
              <w:adjustRightInd w:val="0"/>
              <w:rPr>
                <w:rFonts w:ascii="Microsoft New Tai Lue" w:hAnsi="Microsoft New Tai Lue" w:cs="Microsoft New Tai Lue"/>
                <w:b/>
                <w:bCs/>
                <w:iCs/>
                <w:color w:val="000000"/>
                <w:sz w:val="18"/>
                <w:szCs w:val="18"/>
                <w:lang w:eastAsia="en-GB"/>
              </w:rPr>
            </w:pPr>
          </w:p>
        </w:tc>
        <w:tc>
          <w:tcPr>
            <w:tcW w:w="1701" w:type="dxa"/>
          </w:tcPr>
          <w:p w:rsidR="00F90BC1" w:rsidRPr="003E33DD" w:rsidRDefault="00F90BC1" w:rsidP="00B53D87">
            <w:pPr>
              <w:autoSpaceDE w:val="0"/>
              <w:autoSpaceDN w:val="0"/>
              <w:adjustRightInd w:val="0"/>
              <w:rPr>
                <w:rFonts w:ascii="Microsoft New Tai Lue" w:hAnsi="Microsoft New Tai Lue" w:cs="Microsoft New Tai Lue"/>
                <w:bCs/>
                <w:sz w:val="18"/>
                <w:szCs w:val="18"/>
                <w:lang w:eastAsia="en-GB"/>
              </w:rPr>
            </w:pPr>
            <w:r w:rsidRPr="003E33DD">
              <w:rPr>
                <w:rFonts w:ascii="Microsoft New Tai Lue" w:hAnsi="Microsoft New Tai Lue" w:cs="Microsoft New Tai Lue"/>
                <w:b/>
                <w:bCs/>
                <w:iCs/>
                <w:color w:val="000000"/>
                <w:sz w:val="18"/>
                <w:szCs w:val="18"/>
                <w:lang w:eastAsia="en-GB"/>
              </w:rPr>
              <w:t>Responsibility</w:t>
            </w:r>
          </w:p>
        </w:tc>
        <w:tc>
          <w:tcPr>
            <w:tcW w:w="1843" w:type="dxa"/>
          </w:tcPr>
          <w:p w:rsidR="00F90BC1" w:rsidRPr="003E33DD" w:rsidRDefault="00F90BC1" w:rsidP="00B53D87">
            <w:pPr>
              <w:autoSpaceDE w:val="0"/>
              <w:autoSpaceDN w:val="0"/>
              <w:adjustRightInd w:val="0"/>
              <w:rPr>
                <w:rFonts w:ascii="Microsoft New Tai Lue" w:hAnsi="Microsoft New Tai Lue" w:cs="Microsoft New Tai Lue"/>
                <w:bCs/>
                <w:sz w:val="18"/>
                <w:szCs w:val="18"/>
                <w:lang w:eastAsia="en-GB"/>
              </w:rPr>
            </w:pPr>
            <w:r w:rsidRPr="003E33DD">
              <w:rPr>
                <w:rFonts w:ascii="Microsoft New Tai Lue" w:hAnsi="Microsoft New Tai Lue" w:cs="Microsoft New Tai Lue"/>
                <w:b/>
                <w:bCs/>
                <w:iCs/>
                <w:color w:val="000000"/>
                <w:sz w:val="18"/>
                <w:szCs w:val="18"/>
                <w:lang w:eastAsia="en-GB"/>
              </w:rPr>
              <w:t>Funds $/year</w:t>
            </w:r>
          </w:p>
        </w:tc>
        <w:tc>
          <w:tcPr>
            <w:tcW w:w="1559" w:type="dxa"/>
          </w:tcPr>
          <w:p w:rsidR="00F90BC1" w:rsidRPr="003E33DD" w:rsidRDefault="00B53D87" w:rsidP="00B53D87">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
                <w:bCs/>
                <w:iCs/>
                <w:color w:val="000000"/>
                <w:sz w:val="18"/>
                <w:szCs w:val="18"/>
                <w:lang w:eastAsia="en-GB"/>
              </w:rPr>
              <w:t>O</w:t>
            </w:r>
            <w:r w:rsidR="00F90BC1" w:rsidRPr="003E33DD">
              <w:rPr>
                <w:rFonts w:ascii="Microsoft New Tai Lue" w:hAnsi="Microsoft New Tai Lue" w:cs="Microsoft New Tai Lue"/>
                <w:b/>
                <w:bCs/>
                <w:iCs/>
                <w:color w:val="000000"/>
                <w:sz w:val="18"/>
                <w:szCs w:val="18"/>
                <w:lang w:eastAsia="en-GB"/>
              </w:rPr>
              <w:t>ther resources</w:t>
            </w:r>
          </w:p>
        </w:tc>
        <w:tc>
          <w:tcPr>
            <w:tcW w:w="1701" w:type="dxa"/>
          </w:tcPr>
          <w:p w:rsidR="00F90BC1" w:rsidRPr="003E33DD"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
                <w:bCs/>
                <w:iCs/>
                <w:color w:val="000000"/>
                <w:sz w:val="18"/>
                <w:szCs w:val="18"/>
                <w:lang w:eastAsia="en-GB"/>
              </w:rPr>
              <w:t>Timeline</w:t>
            </w:r>
          </w:p>
        </w:tc>
      </w:tr>
      <w:tr w:rsidR="00F90BC1" w:rsidRPr="003E33DD" w:rsidTr="00B53D87">
        <w:trPr>
          <w:trHeight w:val="3406"/>
        </w:trPr>
        <w:tc>
          <w:tcPr>
            <w:tcW w:w="3119" w:type="dxa"/>
          </w:tcPr>
          <w:p w:rsidR="00F90BC1" w:rsidRPr="003E33DD" w:rsidRDefault="00F90BC1" w:rsidP="00B53D87">
            <w:pPr>
              <w:autoSpaceDE w:val="0"/>
              <w:autoSpaceDN w:val="0"/>
              <w:adjustRightInd w:val="0"/>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
                <w:bCs/>
                <w:iCs/>
                <w:color w:val="000000"/>
                <w:sz w:val="18"/>
                <w:szCs w:val="18"/>
                <w:lang w:eastAsia="en-GB"/>
              </w:rPr>
              <w:t>Objective: implement biodiversity component in Environmental Impact assessments and Audits</w:t>
            </w:r>
          </w:p>
          <w:p w:rsidR="00F90BC1" w:rsidRPr="003E33DD" w:rsidRDefault="00F90BC1" w:rsidP="00B53D87">
            <w:pPr>
              <w:autoSpaceDE w:val="0"/>
              <w:autoSpaceDN w:val="0"/>
              <w:adjustRightInd w:val="0"/>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Activities:</w:t>
            </w:r>
          </w:p>
          <w:p w:rsidR="00EF619B" w:rsidRDefault="00EF619B" w:rsidP="00B53D87">
            <w:pPr>
              <w:numPr>
                <w:ilvl w:val="0"/>
                <w:numId w:val="7"/>
              </w:numPr>
              <w:autoSpaceDE w:val="0"/>
              <w:autoSpaceDN w:val="0"/>
              <w:adjustRightInd w:val="0"/>
              <w:ind w:left="318" w:hanging="318"/>
              <w:rPr>
                <w:rFonts w:ascii="Microsoft New Tai Lue" w:hAnsi="Microsoft New Tai Lue" w:cs="Microsoft New Tai Lue"/>
                <w:color w:val="000000"/>
                <w:sz w:val="18"/>
                <w:szCs w:val="18"/>
                <w:lang w:eastAsia="en-GB"/>
              </w:rPr>
            </w:pPr>
            <w:r>
              <w:rPr>
                <w:rFonts w:ascii="Microsoft New Tai Lue" w:hAnsi="Microsoft New Tai Lue" w:cs="Microsoft New Tai Lue"/>
                <w:color w:val="000000"/>
                <w:sz w:val="18"/>
                <w:szCs w:val="18"/>
                <w:lang w:eastAsia="en-GB"/>
              </w:rPr>
              <w:t>Review and improve current guidelines</w:t>
            </w:r>
          </w:p>
          <w:p w:rsidR="00F90BC1" w:rsidRPr="003E33DD" w:rsidRDefault="00F90BC1" w:rsidP="00B53D87">
            <w:pPr>
              <w:numPr>
                <w:ilvl w:val="0"/>
                <w:numId w:val="7"/>
              </w:numPr>
              <w:autoSpaceDE w:val="0"/>
              <w:autoSpaceDN w:val="0"/>
              <w:adjustRightInd w:val="0"/>
              <w:ind w:left="318" w:hanging="318"/>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Capacity building to show values of biodiversity in EIAs and Audits</w:t>
            </w:r>
          </w:p>
          <w:p w:rsidR="00F90BC1" w:rsidRPr="003E33DD" w:rsidRDefault="00F90BC1" w:rsidP="00B53D87">
            <w:pPr>
              <w:numPr>
                <w:ilvl w:val="0"/>
                <w:numId w:val="7"/>
              </w:numPr>
              <w:autoSpaceDE w:val="0"/>
              <w:autoSpaceDN w:val="0"/>
              <w:adjustRightInd w:val="0"/>
              <w:ind w:left="318" w:hanging="318"/>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Undertake independent biodiversity monitoring to a</w:t>
            </w:r>
            <w:r w:rsidR="007D49A0">
              <w:rPr>
                <w:rFonts w:ascii="Microsoft New Tai Lue" w:hAnsi="Microsoft New Tai Lue" w:cs="Microsoft New Tai Lue"/>
                <w:color w:val="000000"/>
                <w:sz w:val="18"/>
                <w:szCs w:val="18"/>
                <w:lang w:eastAsia="en-GB"/>
              </w:rPr>
              <w:t>ssess compliance of EIA</w:t>
            </w:r>
            <w:r w:rsidRPr="003E33DD">
              <w:rPr>
                <w:rFonts w:ascii="Microsoft New Tai Lue" w:hAnsi="Microsoft New Tai Lue" w:cs="Microsoft New Tai Lue"/>
                <w:color w:val="000000"/>
                <w:sz w:val="18"/>
                <w:szCs w:val="18"/>
                <w:lang w:eastAsia="en-GB"/>
              </w:rPr>
              <w:t>s</w:t>
            </w:r>
          </w:p>
          <w:p w:rsidR="00F90BC1" w:rsidRPr="003E33DD" w:rsidRDefault="00F90BC1" w:rsidP="00B53D87">
            <w:pPr>
              <w:numPr>
                <w:ilvl w:val="0"/>
                <w:numId w:val="7"/>
              </w:numPr>
              <w:autoSpaceDE w:val="0"/>
              <w:autoSpaceDN w:val="0"/>
              <w:adjustRightInd w:val="0"/>
              <w:ind w:left="318" w:hanging="318"/>
              <w:rPr>
                <w:rFonts w:ascii="Microsoft New Tai Lue" w:hAnsi="Microsoft New Tai Lue" w:cs="Microsoft New Tai Lue"/>
                <w:color w:val="000000"/>
                <w:sz w:val="18"/>
                <w:szCs w:val="18"/>
                <w:lang w:eastAsia="en-GB"/>
              </w:rPr>
            </w:pPr>
            <w:r w:rsidRPr="003E33DD">
              <w:rPr>
                <w:rFonts w:ascii="Microsoft New Tai Lue" w:hAnsi="Microsoft New Tai Lue" w:cs="Microsoft New Tai Lue"/>
                <w:color w:val="000000"/>
                <w:sz w:val="18"/>
                <w:szCs w:val="18"/>
                <w:lang w:eastAsia="en-GB"/>
              </w:rPr>
              <w:t>Capacity building for EIA practitioners</w:t>
            </w:r>
          </w:p>
          <w:p w:rsidR="00F90BC1" w:rsidRPr="00EF619B" w:rsidRDefault="00F90BC1" w:rsidP="00B53D87">
            <w:pPr>
              <w:numPr>
                <w:ilvl w:val="0"/>
                <w:numId w:val="7"/>
              </w:numPr>
              <w:autoSpaceDE w:val="0"/>
              <w:autoSpaceDN w:val="0"/>
              <w:adjustRightInd w:val="0"/>
              <w:ind w:left="318" w:hanging="318"/>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color w:val="000000"/>
                <w:sz w:val="18"/>
                <w:szCs w:val="18"/>
                <w:lang w:eastAsia="en-GB"/>
              </w:rPr>
              <w:t>Information and awareness materials for Lead Agencies, public and District Local Governments</w:t>
            </w:r>
            <w:r w:rsidR="00C30543">
              <w:rPr>
                <w:rFonts w:ascii="Microsoft New Tai Lue" w:hAnsi="Microsoft New Tai Lue" w:cs="Microsoft New Tai Lue"/>
                <w:color w:val="000000"/>
                <w:sz w:val="18"/>
                <w:szCs w:val="18"/>
                <w:lang w:eastAsia="en-GB"/>
              </w:rPr>
              <w:t>, project developers</w:t>
            </w:r>
          </w:p>
          <w:p w:rsidR="00EF619B" w:rsidRPr="003E33DD" w:rsidRDefault="00EF619B" w:rsidP="00B53D87">
            <w:pPr>
              <w:numPr>
                <w:ilvl w:val="0"/>
                <w:numId w:val="7"/>
              </w:numPr>
              <w:autoSpaceDE w:val="0"/>
              <w:autoSpaceDN w:val="0"/>
              <w:adjustRightInd w:val="0"/>
              <w:ind w:left="318" w:hanging="318"/>
              <w:rPr>
                <w:rFonts w:ascii="Microsoft New Tai Lue" w:hAnsi="Microsoft New Tai Lue" w:cs="Microsoft New Tai Lue"/>
                <w:b/>
                <w:bCs/>
                <w:iCs/>
                <w:color w:val="000000"/>
                <w:sz w:val="18"/>
                <w:szCs w:val="18"/>
                <w:lang w:eastAsia="en-GB"/>
              </w:rPr>
            </w:pPr>
            <w:r>
              <w:rPr>
                <w:rFonts w:ascii="Microsoft New Tai Lue" w:hAnsi="Microsoft New Tai Lue" w:cs="Microsoft New Tai Lue"/>
                <w:color w:val="000000"/>
                <w:sz w:val="18"/>
                <w:szCs w:val="18"/>
                <w:lang w:eastAsia="en-GB"/>
              </w:rPr>
              <w:t xml:space="preserve">Piloting measures </w:t>
            </w:r>
          </w:p>
        </w:tc>
        <w:tc>
          <w:tcPr>
            <w:tcW w:w="1701" w:type="dxa"/>
          </w:tcPr>
          <w:p w:rsidR="00F90BC1" w:rsidRPr="003E33DD" w:rsidRDefault="00F90BC1" w:rsidP="00B53D87">
            <w:pPr>
              <w:autoSpaceDE w:val="0"/>
              <w:autoSpaceDN w:val="0"/>
              <w:adjustRightInd w:val="0"/>
              <w:rPr>
                <w:rFonts w:ascii="Microsoft New Tai Lue" w:hAnsi="Microsoft New Tai Lue" w:cs="Microsoft New Tai Lue"/>
                <w:b/>
                <w:bCs/>
                <w:iCs/>
                <w:color w:val="000000"/>
                <w:sz w:val="18"/>
                <w:szCs w:val="18"/>
                <w:lang w:eastAsia="en-GB"/>
              </w:rPr>
            </w:pPr>
          </w:p>
          <w:p w:rsidR="00F90BC1" w:rsidRPr="003E33DD"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
                <w:bCs/>
                <w:iCs/>
                <w:color w:val="000000"/>
                <w:sz w:val="18"/>
                <w:szCs w:val="18"/>
                <w:lang w:eastAsia="en-GB"/>
              </w:rPr>
              <w:t xml:space="preserve">NEMA, </w:t>
            </w:r>
            <w:r w:rsidRPr="003E33DD">
              <w:rPr>
                <w:rFonts w:ascii="Microsoft New Tai Lue" w:hAnsi="Microsoft New Tai Lue" w:cs="Microsoft New Tai Lue"/>
                <w:bCs/>
                <w:iCs/>
                <w:color w:val="000000"/>
                <w:sz w:val="18"/>
                <w:szCs w:val="18"/>
                <w:lang w:eastAsia="en-GB"/>
              </w:rPr>
              <w:t>UWA, NFA, MAAIF, District LGs</w:t>
            </w:r>
          </w:p>
          <w:p w:rsidR="00F90BC1" w:rsidRPr="003E33DD"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EIA Practitioners</w:t>
            </w:r>
          </w:p>
          <w:p w:rsidR="00F90BC1" w:rsidRPr="003E33DD"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B53D87">
            <w:pPr>
              <w:autoSpaceDE w:val="0"/>
              <w:autoSpaceDN w:val="0"/>
              <w:adjustRightInd w:val="0"/>
              <w:rPr>
                <w:rFonts w:ascii="Microsoft New Tai Lue" w:hAnsi="Microsoft New Tai Lue" w:cs="Microsoft New Tai Lue"/>
                <w:b/>
                <w:bCs/>
                <w:iCs/>
                <w:color w:val="000000"/>
                <w:sz w:val="18"/>
                <w:szCs w:val="18"/>
                <w:lang w:eastAsia="en-GB"/>
              </w:rPr>
            </w:pPr>
            <w:r w:rsidRPr="003E33DD">
              <w:rPr>
                <w:rFonts w:ascii="Microsoft New Tai Lue" w:hAnsi="Microsoft New Tai Lue" w:cs="Microsoft New Tai Lue"/>
                <w:bCs/>
                <w:iCs/>
                <w:color w:val="000000"/>
                <w:sz w:val="18"/>
                <w:szCs w:val="18"/>
                <w:lang w:eastAsia="en-GB"/>
              </w:rPr>
              <w:t>Focal Points for Biodiversity Conservation</w:t>
            </w:r>
          </w:p>
        </w:tc>
        <w:tc>
          <w:tcPr>
            <w:tcW w:w="1843" w:type="dxa"/>
          </w:tcPr>
          <w:p w:rsidR="00F90BC1" w:rsidRPr="003E33DD"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013394" w:rsidP="00B53D87">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3</w:t>
            </w:r>
            <w:r w:rsidR="003D59BE" w:rsidRPr="003E33DD">
              <w:rPr>
                <w:rFonts w:ascii="Microsoft New Tai Lue" w:hAnsi="Microsoft New Tai Lue" w:cs="Microsoft New Tai Lue"/>
                <w:bCs/>
                <w:iCs/>
                <w:color w:val="000000"/>
                <w:sz w:val="18"/>
                <w:szCs w:val="18"/>
                <w:lang w:eastAsia="en-GB"/>
              </w:rPr>
              <w:t>0</w:t>
            </w:r>
            <w:r w:rsidR="00F90BC1" w:rsidRPr="003E33DD">
              <w:rPr>
                <w:rFonts w:ascii="Microsoft New Tai Lue" w:hAnsi="Microsoft New Tai Lue" w:cs="Microsoft New Tai Lue"/>
                <w:bCs/>
                <w:iCs/>
                <w:color w:val="000000"/>
                <w:sz w:val="18"/>
                <w:szCs w:val="18"/>
                <w:lang w:eastAsia="en-GB"/>
              </w:rPr>
              <w:t>0,000</w:t>
            </w:r>
          </w:p>
          <w:p w:rsidR="00F90BC1"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p>
          <w:p w:rsidR="00C30543" w:rsidRDefault="00C30543" w:rsidP="00B53D87">
            <w:pPr>
              <w:autoSpaceDE w:val="0"/>
              <w:autoSpaceDN w:val="0"/>
              <w:adjustRightInd w:val="0"/>
              <w:rPr>
                <w:rFonts w:ascii="Microsoft New Tai Lue" w:hAnsi="Microsoft New Tai Lue" w:cs="Microsoft New Tai Lue"/>
                <w:bCs/>
                <w:iCs/>
                <w:color w:val="000000"/>
                <w:sz w:val="18"/>
                <w:szCs w:val="18"/>
                <w:lang w:eastAsia="en-GB"/>
              </w:rPr>
            </w:pPr>
          </w:p>
          <w:p w:rsidR="00C30543" w:rsidRPr="003E33DD" w:rsidRDefault="00C30543" w:rsidP="00B53D87">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013394" w:rsidP="00B53D87">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w:t>
            </w:r>
            <w:r w:rsidR="003D59BE" w:rsidRPr="003E33DD">
              <w:rPr>
                <w:rFonts w:ascii="Microsoft New Tai Lue" w:hAnsi="Microsoft New Tai Lue" w:cs="Microsoft New Tai Lue"/>
                <w:bCs/>
                <w:iCs/>
                <w:color w:val="000000"/>
                <w:sz w:val="18"/>
                <w:szCs w:val="18"/>
                <w:lang w:eastAsia="en-GB"/>
              </w:rPr>
              <w:t>0</w:t>
            </w:r>
            <w:r w:rsidR="00F90BC1" w:rsidRPr="003E33DD">
              <w:rPr>
                <w:rFonts w:ascii="Microsoft New Tai Lue" w:hAnsi="Microsoft New Tai Lue" w:cs="Microsoft New Tai Lue"/>
                <w:bCs/>
                <w:iCs/>
                <w:color w:val="000000"/>
                <w:sz w:val="18"/>
                <w:szCs w:val="18"/>
                <w:lang w:eastAsia="en-GB"/>
              </w:rPr>
              <w:t>0,000</w:t>
            </w:r>
          </w:p>
          <w:p w:rsidR="00F90BC1" w:rsidRPr="003E33DD"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p>
          <w:p w:rsidR="00F90BC1"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p>
          <w:p w:rsidR="00C30543" w:rsidRPr="003E33DD" w:rsidRDefault="00EF619B" w:rsidP="00B53D87">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200,000</w:t>
            </w:r>
          </w:p>
          <w:p w:rsidR="00F90BC1" w:rsidRPr="003E33DD"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p>
          <w:p w:rsidR="00F90BC1"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p>
          <w:p w:rsidR="00C30543" w:rsidRDefault="00C30543" w:rsidP="00B53D87">
            <w:pPr>
              <w:autoSpaceDE w:val="0"/>
              <w:autoSpaceDN w:val="0"/>
              <w:adjustRightInd w:val="0"/>
              <w:rPr>
                <w:rFonts w:ascii="Microsoft New Tai Lue" w:hAnsi="Microsoft New Tai Lue" w:cs="Microsoft New Tai Lue"/>
                <w:bCs/>
                <w:iCs/>
                <w:color w:val="000000"/>
                <w:sz w:val="18"/>
                <w:szCs w:val="18"/>
                <w:lang w:eastAsia="en-GB"/>
              </w:rPr>
            </w:pPr>
          </w:p>
          <w:p w:rsidR="00C30543" w:rsidRPr="003E33DD" w:rsidRDefault="00EF619B" w:rsidP="00B53D87">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560,000</w:t>
            </w:r>
          </w:p>
          <w:p w:rsidR="00EF619B" w:rsidRDefault="00EF619B" w:rsidP="00B53D87">
            <w:pPr>
              <w:autoSpaceDE w:val="0"/>
              <w:autoSpaceDN w:val="0"/>
              <w:adjustRightInd w:val="0"/>
              <w:rPr>
                <w:rFonts w:ascii="Microsoft New Tai Lue" w:hAnsi="Microsoft New Tai Lue" w:cs="Microsoft New Tai Lue"/>
                <w:bCs/>
                <w:iCs/>
                <w:color w:val="000000"/>
                <w:sz w:val="18"/>
                <w:szCs w:val="18"/>
                <w:lang w:eastAsia="en-GB"/>
              </w:rPr>
            </w:pPr>
          </w:p>
          <w:p w:rsidR="00EF619B" w:rsidRDefault="00EF619B" w:rsidP="00B53D87">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560BB8" w:rsidP="00B53D87">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20</w:t>
            </w:r>
            <w:r w:rsidR="003D59BE" w:rsidRPr="003E33DD">
              <w:rPr>
                <w:rFonts w:ascii="Microsoft New Tai Lue" w:hAnsi="Microsoft New Tai Lue" w:cs="Microsoft New Tai Lue"/>
                <w:bCs/>
                <w:iCs/>
                <w:color w:val="000000"/>
                <w:sz w:val="18"/>
                <w:szCs w:val="18"/>
                <w:lang w:eastAsia="en-GB"/>
              </w:rPr>
              <w:t>0</w:t>
            </w:r>
            <w:r w:rsidR="00F90BC1" w:rsidRPr="003E33DD">
              <w:rPr>
                <w:rFonts w:ascii="Microsoft New Tai Lue" w:hAnsi="Microsoft New Tai Lue" w:cs="Microsoft New Tai Lue"/>
                <w:bCs/>
                <w:iCs/>
                <w:color w:val="000000"/>
                <w:sz w:val="18"/>
                <w:szCs w:val="18"/>
                <w:lang w:eastAsia="en-GB"/>
              </w:rPr>
              <w:t>,000</w:t>
            </w:r>
          </w:p>
        </w:tc>
        <w:tc>
          <w:tcPr>
            <w:tcW w:w="1559" w:type="dxa"/>
          </w:tcPr>
          <w:p w:rsidR="00F90BC1" w:rsidRPr="003E33DD"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 xml:space="preserve">No additional office space and existing staff </w:t>
            </w:r>
          </w:p>
        </w:tc>
        <w:tc>
          <w:tcPr>
            <w:tcW w:w="1701" w:type="dxa"/>
          </w:tcPr>
          <w:p w:rsidR="00F90BC1" w:rsidRPr="003E33DD"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p>
          <w:p w:rsidR="00F90BC1" w:rsidRPr="003E33DD"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p>
          <w:p w:rsidR="00F90BC1" w:rsidRDefault="00F90BC1" w:rsidP="00B53D87">
            <w:pPr>
              <w:autoSpaceDE w:val="0"/>
              <w:autoSpaceDN w:val="0"/>
              <w:adjustRightInd w:val="0"/>
              <w:rPr>
                <w:rFonts w:ascii="Microsoft New Tai Lue" w:hAnsi="Microsoft New Tai Lue" w:cs="Microsoft New Tai Lue"/>
                <w:bCs/>
                <w:iCs/>
                <w:color w:val="000000"/>
                <w:sz w:val="18"/>
                <w:szCs w:val="18"/>
                <w:lang w:eastAsia="en-GB"/>
              </w:rPr>
            </w:pPr>
            <w:r w:rsidRPr="003E33DD">
              <w:rPr>
                <w:rFonts w:ascii="Microsoft New Tai Lue" w:hAnsi="Microsoft New Tai Lue" w:cs="Microsoft New Tai Lue"/>
                <w:bCs/>
                <w:iCs/>
                <w:color w:val="000000"/>
                <w:sz w:val="18"/>
                <w:szCs w:val="18"/>
                <w:lang w:eastAsia="en-GB"/>
              </w:rPr>
              <w:t>201</w:t>
            </w:r>
            <w:r w:rsidR="00EF619B">
              <w:rPr>
                <w:rFonts w:ascii="Microsoft New Tai Lue" w:hAnsi="Microsoft New Tai Lue" w:cs="Microsoft New Tai Lue"/>
                <w:bCs/>
                <w:iCs/>
                <w:color w:val="000000"/>
                <w:sz w:val="18"/>
                <w:szCs w:val="18"/>
                <w:lang w:eastAsia="en-GB"/>
              </w:rPr>
              <w:t>5</w:t>
            </w:r>
          </w:p>
          <w:p w:rsidR="00EF619B" w:rsidRDefault="00EF619B" w:rsidP="00B53D87">
            <w:pPr>
              <w:autoSpaceDE w:val="0"/>
              <w:autoSpaceDN w:val="0"/>
              <w:adjustRightInd w:val="0"/>
              <w:rPr>
                <w:rFonts w:ascii="Microsoft New Tai Lue" w:hAnsi="Microsoft New Tai Lue" w:cs="Microsoft New Tai Lue"/>
                <w:bCs/>
                <w:iCs/>
                <w:color w:val="000000"/>
                <w:sz w:val="18"/>
                <w:szCs w:val="18"/>
                <w:lang w:eastAsia="en-GB"/>
              </w:rPr>
            </w:pPr>
          </w:p>
          <w:p w:rsidR="00EF619B" w:rsidRDefault="00EF619B" w:rsidP="00B53D87">
            <w:pPr>
              <w:autoSpaceDE w:val="0"/>
              <w:autoSpaceDN w:val="0"/>
              <w:adjustRightInd w:val="0"/>
              <w:rPr>
                <w:rFonts w:ascii="Microsoft New Tai Lue" w:hAnsi="Microsoft New Tai Lue" w:cs="Microsoft New Tai Lue"/>
                <w:bCs/>
                <w:iCs/>
                <w:color w:val="000000"/>
                <w:sz w:val="18"/>
                <w:szCs w:val="18"/>
                <w:lang w:eastAsia="en-GB"/>
              </w:rPr>
            </w:pPr>
          </w:p>
          <w:p w:rsidR="00EF619B" w:rsidRDefault="00EF619B" w:rsidP="00B53D87">
            <w:pPr>
              <w:autoSpaceDE w:val="0"/>
              <w:autoSpaceDN w:val="0"/>
              <w:adjustRightInd w:val="0"/>
              <w:rPr>
                <w:rFonts w:ascii="Microsoft New Tai Lue" w:hAnsi="Microsoft New Tai Lue" w:cs="Microsoft New Tai Lue"/>
                <w:bCs/>
                <w:iCs/>
                <w:color w:val="000000"/>
                <w:sz w:val="18"/>
                <w:szCs w:val="18"/>
                <w:lang w:eastAsia="en-GB"/>
              </w:rPr>
            </w:pPr>
          </w:p>
          <w:p w:rsidR="00EF619B" w:rsidRDefault="00EF619B" w:rsidP="00B53D87">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2015/2016</w:t>
            </w:r>
          </w:p>
          <w:p w:rsidR="00EF619B" w:rsidRDefault="00EF619B" w:rsidP="00B53D87">
            <w:pPr>
              <w:autoSpaceDE w:val="0"/>
              <w:autoSpaceDN w:val="0"/>
              <w:adjustRightInd w:val="0"/>
              <w:rPr>
                <w:rFonts w:ascii="Microsoft New Tai Lue" w:hAnsi="Microsoft New Tai Lue" w:cs="Microsoft New Tai Lue"/>
                <w:bCs/>
                <w:iCs/>
                <w:color w:val="000000"/>
                <w:sz w:val="18"/>
                <w:szCs w:val="18"/>
                <w:lang w:eastAsia="en-GB"/>
              </w:rPr>
            </w:pPr>
          </w:p>
          <w:p w:rsidR="00EF619B" w:rsidRDefault="00EF619B" w:rsidP="00B53D87">
            <w:pPr>
              <w:autoSpaceDE w:val="0"/>
              <w:autoSpaceDN w:val="0"/>
              <w:adjustRightInd w:val="0"/>
              <w:rPr>
                <w:rFonts w:ascii="Microsoft New Tai Lue" w:hAnsi="Microsoft New Tai Lue" w:cs="Microsoft New Tai Lue"/>
                <w:bCs/>
                <w:iCs/>
                <w:color w:val="000000"/>
                <w:sz w:val="18"/>
                <w:szCs w:val="18"/>
                <w:lang w:eastAsia="en-GB"/>
              </w:rPr>
            </w:pPr>
          </w:p>
          <w:p w:rsidR="00EF619B" w:rsidRDefault="00EF619B" w:rsidP="00B53D87">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2015/2016</w:t>
            </w:r>
          </w:p>
          <w:p w:rsidR="00EF619B" w:rsidRDefault="00EF619B" w:rsidP="00B53D87">
            <w:pPr>
              <w:autoSpaceDE w:val="0"/>
              <w:autoSpaceDN w:val="0"/>
              <w:adjustRightInd w:val="0"/>
              <w:rPr>
                <w:rFonts w:ascii="Microsoft New Tai Lue" w:hAnsi="Microsoft New Tai Lue" w:cs="Microsoft New Tai Lue"/>
                <w:bCs/>
                <w:iCs/>
                <w:color w:val="000000"/>
                <w:sz w:val="18"/>
                <w:szCs w:val="18"/>
                <w:lang w:eastAsia="en-GB"/>
              </w:rPr>
            </w:pPr>
          </w:p>
          <w:p w:rsidR="00EF619B" w:rsidRDefault="00EF619B" w:rsidP="00B53D87">
            <w:pPr>
              <w:autoSpaceDE w:val="0"/>
              <w:autoSpaceDN w:val="0"/>
              <w:adjustRightInd w:val="0"/>
              <w:rPr>
                <w:rFonts w:ascii="Microsoft New Tai Lue" w:hAnsi="Microsoft New Tai Lue" w:cs="Microsoft New Tai Lue"/>
                <w:bCs/>
                <w:iCs/>
                <w:color w:val="000000"/>
                <w:sz w:val="18"/>
                <w:szCs w:val="18"/>
                <w:lang w:eastAsia="en-GB"/>
              </w:rPr>
            </w:pPr>
          </w:p>
          <w:p w:rsidR="00EF619B" w:rsidRDefault="00EF619B" w:rsidP="00B53D87">
            <w:pPr>
              <w:autoSpaceDE w:val="0"/>
              <w:autoSpaceDN w:val="0"/>
              <w:adjustRightInd w:val="0"/>
              <w:rPr>
                <w:rFonts w:ascii="Microsoft New Tai Lue" w:hAnsi="Microsoft New Tai Lue" w:cs="Microsoft New Tai Lue"/>
                <w:bCs/>
                <w:iCs/>
                <w:color w:val="000000"/>
                <w:sz w:val="18"/>
                <w:szCs w:val="18"/>
                <w:lang w:eastAsia="en-GB"/>
              </w:rPr>
            </w:pPr>
          </w:p>
          <w:p w:rsidR="00EF619B" w:rsidRPr="003E33DD" w:rsidRDefault="00EF619B" w:rsidP="00B53D87">
            <w:pPr>
              <w:autoSpaceDE w:val="0"/>
              <w:autoSpaceDN w:val="0"/>
              <w:adjustRightInd w:val="0"/>
              <w:rPr>
                <w:rFonts w:ascii="Microsoft New Tai Lue" w:hAnsi="Microsoft New Tai Lue" w:cs="Microsoft New Tai Lue"/>
                <w:bCs/>
                <w:iCs/>
                <w:color w:val="000000"/>
                <w:sz w:val="18"/>
                <w:szCs w:val="18"/>
                <w:lang w:eastAsia="en-GB"/>
              </w:rPr>
            </w:pPr>
            <w:r>
              <w:rPr>
                <w:rFonts w:ascii="Microsoft New Tai Lue" w:hAnsi="Microsoft New Tai Lue" w:cs="Microsoft New Tai Lue"/>
                <w:bCs/>
                <w:iCs/>
                <w:color w:val="000000"/>
                <w:sz w:val="18"/>
                <w:szCs w:val="18"/>
                <w:lang w:eastAsia="en-GB"/>
              </w:rPr>
              <w:t>2016-2017</w:t>
            </w:r>
          </w:p>
        </w:tc>
      </w:tr>
      <w:tr w:rsidR="00F90BC1" w:rsidRPr="003E33DD" w:rsidTr="00261714">
        <w:trPr>
          <w:trHeight w:val="92"/>
        </w:trPr>
        <w:tc>
          <w:tcPr>
            <w:tcW w:w="3119" w:type="dxa"/>
          </w:tcPr>
          <w:p w:rsidR="00F90BC1" w:rsidRPr="003E33DD" w:rsidRDefault="00EF619B" w:rsidP="00B53D87">
            <w:pPr>
              <w:autoSpaceDE w:val="0"/>
              <w:autoSpaceDN w:val="0"/>
              <w:adjustRightInd w:val="0"/>
              <w:rPr>
                <w:rFonts w:ascii="Microsoft New Tai Lue" w:hAnsi="Microsoft New Tai Lue" w:cs="Microsoft New Tai Lue"/>
                <w:b/>
                <w:bCs/>
                <w:iCs/>
                <w:color w:val="000000"/>
                <w:sz w:val="18"/>
                <w:szCs w:val="18"/>
                <w:lang w:eastAsia="en-GB"/>
              </w:rPr>
            </w:pPr>
            <w:r>
              <w:rPr>
                <w:rFonts w:ascii="Microsoft New Tai Lue" w:hAnsi="Microsoft New Tai Lue" w:cs="Microsoft New Tai Lue"/>
                <w:b/>
                <w:bCs/>
                <w:iCs/>
                <w:color w:val="000000"/>
                <w:sz w:val="18"/>
                <w:szCs w:val="18"/>
                <w:lang w:eastAsia="en-GB"/>
              </w:rPr>
              <w:t>T</w:t>
            </w:r>
            <w:r w:rsidR="00F90BC1" w:rsidRPr="003E33DD">
              <w:rPr>
                <w:rFonts w:ascii="Microsoft New Tai Lue" w:hAnsi="Microsoft New Tai Lue" w:cs="Microsoft New Tai Lue"/>
                <w:b/>
                <w:bCs/>
                <w:iCs/>
                <w:color w:val="000000"/>
                <w:sz w:val="18"/>
                <w:szCs w:val="18"/>
                <w:lang w:eastAsia="en-GB"/>
              </w:rPr>
              <w:t>otal</w:t>
            </w:r>
          </w:p>
        </w:tc>
        <w:tc>
          <w:tcPr>
            <w:tcW w:w="1701" w:type="dxa"/>
          </w:tcPr>
          <w:p w:rsidR="00F90BC1" w:rsidRPr="003E33DD" w:rsidRDefault="00F90BC1" w:rsidP="00B53D87">
            <w:pPr>
              <w:autoSpaceDE w:val="0"/>
              <w:autoSpaceDN w:val="0"/>
              <w:adjustRightInd w:val="0"/>
              <w:rPr>
                <w:rFonts w:ascii="Microsoft New Tai Lue" w:hAnsi="Microsoft New Tai Lue" w:cs="Microsoft New Tai Lue"/>
                <w:b/>
                <w:bCs/>
                <w:iCs/>
                <w:color w:val="000000"/>
                <w:sz w:val="18"/>
                <w:szCs w:val="18"/>
                <w:lang w:eastAsia="en-GB"/>
              </w:rPr>
            </w:pPr>
          </w:p>
        </w:tc>
        <w:tc>
          <w:tcPr>
            <w:tcW w:w="1843" w:type="dxa"/>
          </w:tcPr>
          <w:p w:rsidR="00F90BC1" w:rsidRPr="003E33DD" w:rsidRDefault="00EF619B" w:rsidP="00EF619B">
            <w:pPr>
              <w:autoSpaceDE w:val="0"/>
              <w:autoSpaceDN w:val="0"/>
              <w:adjustRightInd w:val="0"/>
              <w:rPr>
                <w:rFonts w:ascii="Microsoft New Tai Lue" w:hAnsi="Microsoft New Tai Lue" w:cs="Microsoft New Tai Lue"/>
                <w:b/>
                <w:bCs/>
                <w:iCs/>
                <w:color w:val="000000"/>
                <w:sz w:val="18"/>
                <w:szCs w:val="18"/>
                <w:lang w:eastAsia="en-GB"/>
              </w:rPr>
            </w:pPr>
            <w:r>
              <w:rPr>
                <w:rFonts w:ascii="Microsoft New Tai Lue" w:hAnsi="Microsoft New Tai Lue" w:cs="Microsoft New Tai Lue"/>
                <w:b/>
                <w:bCs/>
                <w:iCs/>
                <w:color w:val="000000"/>
                <w:sz w:val="18"/>
                <w:szCs w:val="18"/>
                <w:lang w:eastAsia="en-GB"/>
              </w:rPr>
              <w:t>1,46</w:t>
            </w:r>
            <w:r w:rsidR="00F90BC1" w:rsidRPr="003E33DD">
              <w:rPr>
                <w:rFonts w:ascii="Microsoft New Tai Lue" w:hAnsi="Microsoft New Tai Lue" w:cs="Microsoft New Tai Lue"/>
                <w:b/>
                <w:bCs/>
                <w:iCs/>
                <w:color w:val="000000"/>
                <w:sz w:val="18"/>
                <w:szCs w:val="18"/>
                <w:lang w:eastAsia="en-GB"/>
              </w:rPr>
              <w:t>0,000</w:t>
            </w:r>
          </w:p>
        </w:tc>
        <w:tc>
          <w:tcPr>
            <w:tcW w:w="1559" w:type="dxa"/>
          </w:tcPr>
          <w:p w:rsidR="00F90BC1" w:rsidRPr="003E33DD" w:rsidRDefault="00F90BC1" w:rsidP="00B53D87">
            <w:pPr>
              <w:autoSpaceDE w:val="0"/>
              <w:autoSpaceDN w:val="0"/>
              <w:adjustRightInd w:val="0"/>
              <w:rPr>
                <w:rFonts w:ascii="Microsoft New Tai Lue" w:hAnsi="Microsoft New Tai Lue" w:cs="Microsoft New Tai Lue"/>
                <w:b/>
                <w:bCs/>
                <w:iCs/>
                <w:color w:val="000000"/>
                <w:sz w:val="18"/>
                <w:szCs w:val="18"/>
                <w:lang w:eastAsia="en-GB"/>
              </w:rPr>
            </w:pPr>
          </w:p>
        </w:tc>
        <w:tc>
          <w:tcPr>
            <w:tcW w:w="1701" w:type="dxa"/>
          </w:tcPr>
          <w:p w:rsidR="00F90BC1" w:rsidRPr="003E33DD" w:rsidRDefault="00F90BC1" w:rsidP="00B53D87">
            <w:pPr>
              <w:autoSpaceDE w:val="0"/>
              <w:autoSpaceDN w:val="0"/>
              <w:adjustRightInd w:val="0"/>
              <w:rPr>
                <w:rFonts w:ascii="Microsoft New Tai Lue" w:hAnsi="Microsoft New Tai Lue" w:cs="Microsoft New Tai Lue"/>
                <w:b/>
                <w:bCs/>
                <w:iCs/>
                <w:color w:val="000000"/>
                <w:sz w:val="18"/>
                <w:szCs w:val="18"/>
                <w:lang w:eastAsia="en-GB"/>
              </w:rPr>
            </w:pPr>
          </w:p>
        </w:tc>
      </w:tr>
    </w:tbl>
    <w:p w:rsidR="00D61500" w:rsidRPr="003E33DD" w:rsidRDefault="00F8358F" w:rsidP="00536AF9">
      <w:pPr>
        <w:pStyle w:val="Heading1"/>
        <w:pBdr>
          <w:bottom w:val="single" w:sz="4" w:space="1" w:color="auto"/>
        </w:pBdr>
        <w:jc w:val="right"/>
        <w:rPr>
          <w:rFonts w:ascii="Microsoft New Tai Lue" w:hAnsi="Microsoft New Tai Lue" w:cs="Microsoft New Tai Lue"/>
          <w:sz w:val="28"/>
          <w:szCs w:val="28"/>
        </w:rPr>
      </w:pPr>
      <w:r w:rsidRPr="003E33DD">
        <w:rPr>
          <w:rFonts w:ascii="Microsoft New Tai Lue" w:hAnsi="Microsoft New Tai Lue" w:cs="Microsoft New Tai Lue"/>
        </w:rPr>
        <w:br w:type="page"/>
      </w:r>
      <w:bookmarkStart w:id="848" w:name="_Toc383608193"/>
      <w:r w:rsidR="00560895" w:rsidRPr="003E33DD">
        <w:rPr>
          <w:rFonts w:ascii="Microsoft New Tai Lue" w:hAnsi="Microsoft New Tai Lue" w:cs="Microsoft New Tai Lue"/>
          <w:sz w:val="28"/>
          <w:szCs w:val="28"/>
        </w:rPr>
        <w:t>BIBLIOGRAPHY</w:t>
      </w:r>
      <w:bookmarkEnd w:id="8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F77969" w:rsidRPr="009416F3" w:rsidTr="00CA1087">
        <w:tc>
          <w:tcPr>
            <w:tcW w:w="9738" w:type="dxa"/>
            <w:shd w:val="clear" w:color="auto" w:fill="auto"/>
          </w:tcPr>
          <w:p w:rsidR="00F77969" w:rsidRPr="009416F3" w:rsidRDefault="00F77969" w:rsidP="00CA1087">
            <w:pPr>
              <w:autoSpaceDE w:val="0"/>
              <w:autoSpaceDN w:val="0"/>
              <w:adjustRightInd w:val="0"/>
              <w:spacing w:after="240"/>
              <w:jc w:val="both"/>
              <w:rPr>
                <w:rFonts w:ascii="Microsoft New Tai Lue" w:eastAsia="Calibri" w:hAnsi="Microsoft New Tai Lue" w:cs="Microsoft New Tai Lue"/>
                <w:sz w:val="19"/>
                <w:szCs w:val="19"/>
              </w:rPr>
            </w:pPr>
            <w:r w:rsidRPr="009416F3">
              <w:rPr>
                <w:rFonts w:ascii="Microsoft New Tai Lue" w:hAnsi="Microsoft New Tai Lue" w:cs="Microsoft New Tai Lue"/>
                <w:sz w:val="19"/>
                <w:szCs w:val="19"/>
              </w:rPr>
              <w:t xml:space="preserve">Burnside International Limited, R. J.; Dilon Consultants Limited, Canada; Ecological Writings Inc. Canada; Emviro and Industrial Consult (U) Ltd., Uganda; Frederic Giovannetti, Consultant, France; Tonkin &amp; Taylor International Ltd., New Zealand. 2010. </w:t>
            </w:r>
            <w:r w:rsidRPr="009416F3">
              <w:rPr>
                <w:rFonts w:ascii="Microsoft New Tai Lue" w:hAnsi="Microsoft New Tai Lue" w:cs="Microsoft New Tai Lue"/>
                <w:i/>
                <w:iCs/>
                <w:sz w:val="19"/>
                <w:szCs w:val="19"/>
              </w:rPr>
              <w:t>Kalagala offset sustainable management plan (201 0-2019): popular version</w:t>
            </w:r>
            <w:r w:rsidRPr="009416F3">
              <w:rPr>
                <w:rFonts w:ascii="Microsoft New Tai Lue" w:hAnsi="Microsoft New Tai Lue" w:cs="Microsoft New Tai Lue"/>
                <w:sz w:val="19"/>
                <w:szCs w:val="19"/>
              </w:rPr>
              <w:t xml:space="preserve">. Vol. 12 of </w:t>
            </w:r>
            <w:r w:rsidRPr="009416F3">
              <w:rPr>
                <w:rFonts w:ascii="Microsoft New Tai Lue" w:hAnsi="Microsoft New Tai Lue" w:cs="Microsoft New Tai Lue"/>
                <w:i/>
                <w:iCs/>
                <w:sz w:val="19"/>
                <w:szCs w:val="19"/>
              </w:rPr>
              <w:t>Uganda - P</w:t>
            </w:r>
            <w:r w:rsidR="00530FDD">
              <w:rPr>
                <w:rFonts w:ascii="Microsoft New Tai Lue" w:hAnsi="Microsoft New Tai Lue" w:cs="Microsoft New Tai Lue"/>
                <w:i/>
                <w:iCs/>
                <w:sz w:val="19"/>
                <w:szCs w:val="19"/>
              </w:rPr>
              <w:t>rivate Power Generation Project</w:t>
            </w:r>
            <w:r w:rsidRPr="009416F3">
              <w:rPr>
                <w:rFonts w:ascii="Microsoft New Tai Lue" w:hAnsi="Microsoft New Tai Lue" w:cs="Microsoft New Tai Lue"/>
                <w:i/>
                <w:iCs/>
                <w:sz w:val="19"/>
                <w:szCs w:val="19"/>
              </w:rPr>
              <w:t>: social and environmental assessment</w:t>
            </w:r>
            <w:r w:rsidR="009416F3">
              <w:rPr>
                <w:rFonts w:ascii="Microsoft New Tai Lue" w:hAnsi="Microsoft New Tai Lue" w:cs="Microsoft New Tai Lue"/>
                <w:sz w:val="19"/>
                <w:szCs w:val="19"/>
              </w:rPr>
              <w:t>. s.l.</w:t>
            </w:r>
            <w:r w:rsidRPr="009416F3">
              <w:rPr>
                <w:rFonts w:ascii="Microsoft New Tai Lue" w:hAnsi="Microsoft New Tai Lue" w:cs="Microsoft New Tai Lue"/>
                <w:sz w:val="19"/>
                <w:szCs w:val="19"/>
              </w:rPr>
              <w:t xml:space="preserve">; s.n.. </w:t>
            </w:r>
            <w:hyperlink r:id="rId26" w:history="1">
              <w:r w:rsidR="000B687E" w:rsidRPr="000C787E">
                <w:rPr>
                  <w:rStyle w:val="Hyperlink"/>
                  <w:rFonts w:ascii="Microsoft New Tai Lue" w:hAnsi="Microsoft New Tai Lue" w:cs="Microsoft New Tai Lue"/>
                  <w:sz w:val="19"/>
                  <w:szCs w:val="19"/>
                </w:rPr>
                <w:t>http://documents.worldbank.org</w:t>
              </w:r>
            </w:hyperlink>
          </w:p>
        </w:tc>
      </w:tr>
      <w:tr w:rsidR="00EE11B2" w:rsidRPr="009416F3" w:rsidTr="00CA1087">
        <w:tc>
          <w:tcPr>
            <w:tcW w:w="9738" w:type="dxa"/>
            <w:shd w:val="clear" w:color="auto" w:fill="auto"/>
          </w:tcPr>
          <w:p w:rsidR="00EE11B2" w:rsidRPr="009416F3" w:rsidRDefault="00EE11B2" w:rsidP="00CA1087">
            <w:pPr>
              <w:autoSpaceDE w:val="0"/>
              <w:autoSpaceDN w:val="0"/>
              <w:adjustRightInd w:val="0"/>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 xml:space="preserve">Chongtham I. R., de Neergaard A. and Pillot D.  2010 Assessment of the strategies of organic fruit production and fruit drying in Uganda, </w:t>
            </w:r>
            <w:r w:rsidRPr="009416F3">
              <w:rPr>
                <w:rFonts w:ascii="Microsoft New Tai Lue" w:eastAsia="Calibri" w:hAnsi="Microsoft New Tai Lue" w:cs="Microsoft New Tai Lue"/>
                <w:i/>
                <w:sz w:val="19"/>
                <w:szCs w:val="19"/>
              </w:rPr>
              <w:t>Journal of Agriculture and Rural Development in the Tropics and Subtropics</w:t>
            </w:r>
            <w:r w:rsidRPr="009416F3">
              <w:rPr>
                <w:rFonts w:ascii="Microsoft New Tai Lue" w:eastAsia="Calibri" w:hAnsi="Microsoft New Tai Lue" w:cs="Microsoft New Tai Lue"/>
                <w:sz w:val="19"/>
                <w:szCs w:val="19"/>
              </w:rPr>
              <w:t xml:space="preserve"> 111 (1): 23-34</w:t>
            </w:r>
          </w:p>
        </w:tc>
      </w:tr>
      <w:tr w:rsidR="00EE11B2" w:rsidRPr="009416F3" w:rsidTr="00CA1087">
        <w:tc>
          <w:tcPr>
            <w:tcW w:w="9738" w:type="dxa"/>
            <w:shd w:val="clear" w:color="auto" w:fill="auto"/>
          </w:tcPr>
          <w:p w:rsidR="00EE11B2" w:rsidRPr="009416F3" w:rsidRDefault="00EE11B2" w:rsidP="00CA1087">
            <w:pPr>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GOU 2010 National Development Plan 2009/10-2-14/15, National Planning Authority, Kampala, Uganda</w:t>
            </w:r>
          </w:p>
        </w:tc>
      </w:tr>
      <w:tr w:rsidR="00EE11B2" w:rsidRPr="009416F3" w:rsidTr="00CA1087">
        <w:tc>
          <w:tcPr>
            <w:tcW w:w="9738" w:type="dxa"/>
            <w:shd w:val="clear" w:color="auto" w:fill="auto"/>
          </w:tcPr>
          <w:p w:rsidR="00EE11B2" w:rsidRPr="009416F3" w:rsidRDefault="00EE11B2" w:rsidP="00CA1087">
            <w:pPr>
              <w:autoSpaceDE w:val="0"/>
              <w:autoSpaceDN w:val="0"/>
              <w:adjustRightInd w:val="0"/>
              <w:spacing w:after="240"/>
              <w:rPr>
                <w:rFonts w:ascii="Microsoft New Tai Lue" w:eastAsia="Calibri" w:hAnsi="Microsoft New Tai Lue" w:cs="Microsoft New Tai Lue"/>
                <w:sz w:val="19"/>
                <w:szCs w:val="19"/>
              </w:rPr>
            </w:pPr>
            <w:r w:rsidRPr="009416F3">
              <w:rPr>
                <w:rFonts w:ascii="Microsoft New Tai Lue" w:eastAsia="Calibri" w:hAnsi="Microsoft New Tai Lue" w:cs="Microsoft New Tai Lue"/>
                <w:bCs/>
                <w:sz w:val="19"/>
                <w:szCs w:val="19"/>
              </w:rPr>
              <w:t xml:space="preserve">Kakuru, W., Turyahabwe, N. and Mugisha J. 2013 Total Economic Value of Wetlands Products and Services in Uganda, </w:t>
            </w:r>
            <w:r w:rsidRPr="009416F3">
              <w:rPr>
                <w:rFonts w:ascii="Microsoft New Tai Lue" w:eastAsia="Calibri" w:hAnsi="Microsoft New Tai Lue" w:cs="Microsoft New Tai Lue"/>
                <w:i/>
                <w:sz w:val="19"/>
                <w:szCs w:val="19"/>
              </w:rPr>
              <w:t>The Scientific World Journal 2013</w:t>
            </w:r>
            <w:r w:rsidRPr="009416F3">
              <w:rPr>
                <w:rFonts w:ascii="Microsoft New Tai Lue" w:eastAsia="Calibri" w:hAnsi="Microsoft New Tai Lue" w:cs="Microsoft New Tai Lue"/>
                <w:sz w:val="19"/>
                <w:szCs w:val="19"/>
              </w:rPr>
              <w:t xml:space="preserve"> (192656) 13 pps</w:t>
            </w:r>
          </w:p>
        </w:tc>
      </w:tr>
      <w:tr w:rsidR="00B40BD0" w:rsidRPr="009416F3" w:rsidTr="00CA1087">
        <w:tc>
          <w:tcPr>
            <w:tcW w:w="9738" w:type="dxa"/>
            <w:shd w:val="clear" w:color="auto" w:fill="auto"/>
          </w:tcPr>
          <w:p w:rsidR="00B40BD0" w:rsidRPr="009416F3" w:rsidRDefault="00B40BD0" w:rsidP="00657EA8">
            <w:pPr>
              <w:autoSpaceDE w:val="0"/>
              <w:autoSpaceDN w:val="0"/>
              <w:adjustRightInd w:val="0"/>
              <w:spacing w:after="240"/>
              <w:jc w:val="both"/>
              <w:rPr>
                <w:rFonts w:ascii="Microsoft New Tai Lue" w:eastAsia="Calibri" w:hAnsi="Microsoft New Tai Lue" w:cs="Microsoft New Tai Lue"/>
                <w:sz w:val="19"/>
                <w:szCs w:val="19"/>
              </w:rPr>
            </w:pPr>
            <w:r>
              <w:rPr>
                <w:rFonts w:ascii="Microsoft New Tai Lue" w:eastAsia="Calibri" w:hAnsi="Microsoft New Tai Lue" w:cs="Microsoft New Tai Lue"/>
                <w:sz w:val="19"/>
                <w:szCs w:val="19"/>
              </w:rPr>
              <w:t>Lin-Heng, L., Mulne, J.E., Aslnabor. H., Kreise, L., Deketelacre, K. eds. 2009, Critical issues in Environmental taxation: International and  comparative perspective, volume VII, PP423-442, Oxford University Press New</w:t>
            </w:r>
            <w:r w:rsidR="00657EA8">
              <w:rPr>
                <w:rFonts w:ascii="Microsoft New Tai Lue" w:eastAsia="Calibri" w:hAnsi="Microsoft New Tai Lue" w:cs="Microsoft New Tai Lue"/>
                <w:sz w:val="19"/>
                <w:szCs w:val="19"/>
              </w:rPr>
              <w:t xml:space="preserve"> Y</w:t>
            </w:r>
            <w:r>
              <w:rPr>
                <w:rFonts w:ascii="Microsoft New Tai Lue" w:eastAsia="Calibri" w:hAnsi="Microsoft New Tai Lue" w:cs="Microsoft New Tai Lue"/>
                <w:sz w:val="19"/>
                <w:szCs w:val="19"/>
              </w:rPr>
              <w:t>ork</w:t>
            </w:r>
          </w:p>
        </w:tc>
      </w:tr>
      <w:tr w:rsidR="00EE11B2" w:rsidRPr="009416F3" w:rsidTr="00CA1087">
        <w:tc>
          <w:tcPr>
            <w:tcW w:w="9738" w:type="dxa"/>
            <w:shd w:val="clear" w:color="auto" w:fill="auto"/>
          </w:tcPr>
          <w:p w:rsidR="00EE11B2" w:rsidRPr="009416F3" w:rsidRDefault="00EE11B2" w:rsidP="00CA1087">
            <w:pPr>
              <w:autoSpaceDE w:val="0"/>
              <w:autoSpaceDN w:val="0"/>
              <w:adjustRightInd w:val="0"/>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MAAIF/PMA 2012 Agricultural Sector Development and Investment Plan 2009/2010 – 2014/15, Ministry of Agriculture, Animal Industry and Fisheries and the Plan for Modernisation of Agriculture Secretariat, http://www.agriculture.go.ug</w:t>
            </w:r>
          </w:p>
        </w:tc>
      </w:tr>
      <w:tr w:rsidR="00EE11B2" w:rsidRPr="009416F3" w:rsidTr="00CA1087">
        <w:tc>
          <w:tcPr>
            <w:tcW w:w="9738" w:type="dxa"/>
            <w:shd w:val="clear" w:color="auto" w:fill="auto"/>
          </w:tcPr>
          <w:p w:rsidR="00EE11B2" w:rsidRPr="009416F3" w:rsidRDefault="00EE11B2" w:rsidP="00CA1087">
            <w:pPr>
              <w:spacing w:after="240"/>
              <w:jc w:val="both"/>
              <w:rPr>
                <w:rFonts w:ascii="Microsoft New Tai Lue" w:hAnsi="Microsoft New Tai Lue" w:cs="Microsoft New Tai Lue"/>
                <w:sz w:val="19"/>
                <w:szCs w:val="19"/>
                <w:lang w:val="en-CA"/>
              </w:rPr>
            </w:pPr>
            <w:r w:rsidRPr="009416F3">
              <w:rPr>
                <w:rFonts w:ascii="Microsoft New Tai Lue" w:hAnsi="Microsoft New Tai Lue" w:cs="Microsoft New Tai Lue"/>
                <w:sz w:val="19"/>
                <w:szCs w:val="19"/>
              </w:rPr>
              <w:t>Masiga, M., Muramira, E.T. and Kaggwa, R. (2013) Contribution of Uganda’s Forestry Sub-Sector to the National Economy: A Natural Resource Accounting Approach; in Hassan, R.M. and Mungatana, E. (upcoming) Implementing Environmental Accounts: Case Studies from Eastern and Southern Africa, Eco-efficiencies in industry science,</w:t>
            </w:r>
          </w:p>
        </w:tc>
      </w:tr>
      <w:tr w:rsidR="00EE11B2" w:rsidRPr="009416F3" w:rsidTr="00CA1087">
        <w:tc>
          <w:tcPr>
            <w:tcW w:w="9738" w:type="dxa"/>
            <w:shd w:val="clear" w:color="auto" w:fill="auto"/>
          </w:tcPr>
          <w:p w:rsidR="00EE11B2" w:rsidRPr="009416F3" w:rsidRDefault="00EE11B2" w:rsidP="00CA1087">
            <w:pPr>
              <w:spacing w:after="240"/>
              <w:jc w:val="both"/>
              <w:rPr>
                <w:rFonts w:ascii="Microsoft New Tai Lue" w:eastAsia="Calibri" w:hAnsi="Microsoft New Tai Lue" w:cs="Microsoft New Tai Lue"/>
                <w:i/>
                <w:sz w:val="19"/>
                <w:szCs w:val="19"/>
              </w:rPr>
            </w:pPr>
            <w:r w:rsidRPr="009416F3">
              <w:rPr>
                <w:rFonts w:ascii="Microsoft New Tai Lue" w:eastAsia="Calibri" w:hAnsi="Microsoft New Tai Lue" w:cs="Microsoft New Tai Lue"/>
                <w:sz w:val="19"/>
                <w:szCs w:val="19"/>
              </w:rPr>
              <w:t xml:space="preserve">Masiga, M., Muramira, E.T. and Kaggwa, R. 2013 Contribution of Uganda’s Forestry Sub-Sector to the National Economy: A Natural Resource Accounting Approach; in Hassan, R.M. and Mungatana, E. (2013) Implementing Environmental Accounts: Case Studies from Eastern and Southern Africa, </w:t>
            </w:r>
            <w:r w:rsidRPr="009416F3">
              <w:rPr>
                <w:rFonts w:ascii="Microsoft New Tai Lue" w:eastAsia="Calibri" w:hAnsi="Microsoft New Tai Lue" w:cs="Microsoft New Tai Lue"/>
                <w:i/>
                <w:sz w:val="19"/>
                <w:szCs w:val="19"/>
              </w:rPr>
              <w:t>Eco-efficiencies in industry science</w:t>
            </w:r>
          </w:p>
        </w:tc>
      </w:tr>
      <w:tr w:rsidR="00EE11B2" w:rsidRPr="009416F3" w:rsidTr="00CA1087">
        <w:tc>
          <w:tcPr>
            <w:tcW w:w="9738" w:type="dxa"/>
            <w:shd w:val="clear" w:color="auto" w:fill="auto"/>
          </w:tcPr>
          <w:p w:rsidR="00EE11B2" w:rsidRPr="009416F3" w:rsidRDefault="00EE11B2" w:rsidP="00CA1087">
            <w:pPr>
              <w:autoSpaceDE w:val="0"/>
              <w:autoSpaceDN w:val="0"/>
              <w:adjustRightInd w:val="0"/>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 xml:space="preserve">MFPED 2012 Background to the Budget of Uganda, 2012/13, Ministry of Finance, Planning and Economic Development (MFPED), </w:t>
            </w:r>
            <w:hyperlink r:id="rId27" w:history="1">
              <w:r w:rsidRPr="009416F3">
                <w:rPr>
                  <w:rStyle w:val="Hyperlink"/>
                  <w:rFonts w:ascii="Microsoft New Tai Lue" w:eastAsia="Calibri" w:hAnsi="Microsoft New Tai Lue" w:cs="Microsoft New Tai Lue"/>
                  <w:sz w:val="19"/>
                  <w:szCs w:val="19"/>
                </w:rPr>
                <w:t>http://www.finance.go.ug</w:t>
              </w:r>
            </w:hyperlink>
          </w:p>
        </w:tc>
      </w:tr>
      <w:tr w:rsidR="00EE11B2" w:rsidRPr="009416F3" w:rsidTr="00CA1087">
        <w:tc>
          <w:tcPr>
            <w:tcW w:w="9738" w:type="dxa"/>
            <w:shd w:val="clear" w:color="auto" w:fill="auto"/>
          </w:tcPr>
          <w:p w:rsidR="00EE11B2" w:rsidRPr="009416F3" w:rsidRDefault="00EE11B2" w:rsidP="00CA1087">
            <w:pPr>
              <w:pStyle w:val="FootnoteText"/>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 xml:space="preserve">MFPED 2013 Semi-Annual Budget Performance Report, Ministry of Finance Planning and Economic Development, Kampala, Also available at </w:t>
            </w:r>
            <w:hyperlink r:id="rId28" w:history="1">
              <w:r w:rsidRPr="009416F3">
                <w:rPr>
                  <w:rStyle w:val="Hyperlink"/>
                  <w:rFonts w:ascii="Microsoft New Tai Lue" w:eastAsia="Calibri" w:hAnsi="Microsoft New Tai Lue" w:cs="Microsoft New Tai Lue"/>
                  <w:sz w:val="19"/>
                  <w:szCs w:val="19"/>
                </w:rPr>
                <w:t>http://www.finance.go.ug</w:t>
              </w:r>
            </w:hyperlink>
          </w:p>
        </w:tc>
      </w:tr>
      <w:tr w:rsidR="00657EA8" w:rsidRPr="009416F3" w:rsidTr="003C1FE6">
        <w:tc>
          <w:tcPr>
            <w:tcW w:w="9738" w:type="dxa"/>
            <w:shd w:val="clear" w:color="auto" w:fill="auto"/>
          </w:tcPr>
          <w:p w:rsidR="00657EA8" w:rsidRPr="009416F3" w:rsidRDefault="00657EA8" w:rsidP="003C1FE6">
            <w:pPr>
              <w:pStyle w:val="FootnoteText"/>
              <w:spacing w:after="240"/>
              <w:jc w:val="both"/>
              <w:rPr>
                <w:rFonts w:ascii="Microsoft New Tai Lue" w:eastAsia="Calibri" w:hAnsi="Microsoft New Tai Lue" w:cs="Microsoft New Tai Lue"/>
                <w:sz w:val="19"/>
                <w:szCs w:val="19"/>
              </w:rPr>
            </w:pPr>
            <w:r>
              <w:rPr>
                <w:rFonts w:ascii="Microsoft New Tai Lue" w:eastAsia="Calibri" w:hAnsi="Microsoft New Tai Lue" w:cs="Microsoft New Tai Lue"/>
                <w:sz w:val="19"/>
                <w:szCs w:val="19"/>
              </w:rPr>
              <w:t xml:space="preserve">MFPED 2014 Annual budgetary Central Government finance statistics and values, 2002/03 – 2012/13, </w:t>
            </w:r>
            <w:r w:rsidRPr="009416F3">
              <w:rPr>
                <w:rFonts w:ascii="Microsoft New Tai Lue" w:eastAsia="Calibri" w:hAnsi="Microsoft New Tai Lue" w:cs="Microsoft New Tai Lue"/>
                <w:sz w:val="19"/>
                <w:szCs w:val="19"/>
              </w:rPr>
              <w:t xml:space="preserve">Ministry of Finance Planning and Economic Development, Kampala, Also available at </w:t>
            </w:r>
            <w:hyperlink r:id="rId29" w:history="1">
              <w:r w:rsidRPr="009416F3">
                <w:rPr>
                  <w:rStyle w:val="Hyperlink"/>
                  <w:rFonts w:ascii="Microsoft New Tai Lue" w:eastAsia="Calibri" w:hAnsi="Microsoft New Tai Lue" w:cs="Microsoft New Tai Lue"/>
                  <w:sz w:val="19"/>
                  <w:szCs w:val="19"/>
                </w:rPr>
                <w:t>http://www.finance.go.ug</w:t>
              </w:r>
            </w:hyperlink>
          </w:p>
        </w:tc>
      </w:tr>
      <w:tr w:rsidR="00657EA8" w:rsidRPr="009416F3" w:rsidTr="003C1FE6">
        <w:tc>
          <w:tcPr>
            <w:tcW w:w="9738" w:type="dxa"/>
            <w:shd w:val="clear" w:color="auto" w:fill="auto"/>
          </w:tcPr>
          <w:p w:rsidR="00657EA8" w:rsidRPr="009416F3" w:rsidRDefault="00657EA8" w:rsidP="00657EA8">
            <w:pPr>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M</w:t>
            </w:r>
            <w:r>
              <w:rPr>
                <w:rFonts w:ascii="Microsoft New Tai Lue" w:eastAsia="Calibri" w:hAnsi="Microsoft New Tai Lue" w:cs="Microsoft New Tai Lue"/>
                <w:sz w:val="19"/>
                <w:szCs w:val="19"/>
              </w:rPr>
              <w:t xml:space="preserve">WE </w:t>
            </w:r>
            <w:r w:rsidRPr="009416F3">
              <w:rPr>
                <w:rFonts w:ascii="Microsoft New Tai Lue" w:eastAsia="Calibri" w:hAnsi="Microsoft New Tai Lue" w:cs="Microsoft New Tai Lue"/>
                <w:sz w:val="19"/>
                <w:szCs w:val="19"/>
              </w:rPr>
              <w:t>20</w:t>
            </w:r>
            <w:r>
              <w:rPr>
                <w:rFonts w:ascii="Microsoft New Tai Lue" w:eastAsia="Calibri" w:hAnsi="Microsoft New Tai Lue" w:cs="Microsoft New Tai Lue"/>
                <w:sz w:val="19"/>
                <w:szCs w:val="19"/>
              </w:rPr>
              <w:t>09</w:t>
            </w:r>
            <w:r w:rsidRPr="009416F3">
              <w:rPr>
                <w:rFonts w:ascii="Microsoft New Tai Lue" w:eastAsia="Calibri" w:hAnsi="Microsoft New Tai Lue" w:cs="Microsoft New Tai Lue"/>
                <w:sz w:val="19"/>
                <w:szCs w:val="19"/>
              </w:rPr>
              <w:t xml:space="preserve">. </w:t>
            </w:r>
            <w:r>
              <w:rPr>
                <w:rFonts w:ascii="Microsoft New Tai Lue" w:eastAsia="Calibri" w:hAnsi="Microsoft New Tai Lue" w:cs="Microsoft New Tai Lue"/>
                <w:sz w:val="19"/>
                <w:szCs w:val="19"/>
              </w:rPr>
              <w:t>Water and Environment Sector Performance Report</w:t>
            </w:r>
            <w:r w:rsidRPr="009416F3">
              <w:rPr>
                <w:rFonts w:ascii="Microsoft New Tai Lue" w:eastAsia="Calibri" w:hAnsi="Microsoft New Tai Lue" w:cs="Microsoft New Tai Lue"/>
                <w:sz w:val="19"/>
                <w:szCs w:val="19"/>
              </w:rPr>
              <w:t xml:space="preserve"> (</w:t>
            </w:r>
            <w:r>
              <w:rPr>
                <w:rFonts w:ascii="Microsoft New Tai Lue" w:eastAsia="Calibri" w:hAnsi="Microsoft New Tai Lue" w:cs="Microsoft New Tai Lue"/>
                <w:sz w:val="19"/>
                <w:szCs w:val="19"/>
              </w:rPr>
              <w:t>MWE SPR</w:t>
            </w:r>
            <w:r w:rsidRPr="009416F3">
              <w:rPr>
                <w:rFonts w:ascii="Microsoft New Tai Lue" w:eastAsia="Calibri" w:hAnsi="Microsoft New Tai Lue" w:cs="Microsoft New Tai Lue"/>
                <w:sz w:val="19"/>
                <w:szCs w:val="19"/>
              </w:rPr>
              <w:t>)</w:t>
            </w:r>
            <w:r>
              <w:rPr>
                <w:rFonts w:ascii="Microsoft New Tai Lue" w:eastAsia="Calibri" w:hAnsi="Microsoft New Tai Lue" w:cs="Microsoft New Tai Lue"/>
                <w:sz w:val="19"/>
                <w:szCs w:val="19"/>
              </w:rPr>
              <w:t xml:space="preserve"> 2009</w:t>
            </w:r>
            <w:r w:rsidRPr="009416F3">
              <w:rPr>
                <w:rFonts w:ascii="Microsoft New Tai Lue" w:eastAsia="Calibri" w:hAnsi="Microsoft New Tai Lue" w:cs="Microsoft New Tai Lue"/>
                <w:sz w:val="19"/>
                <w:szCs w:val="19"/>
              </w:rPr>
              <w:t xml:space="preserve">, </w:t>
            </w:r>
            <w:r>
              <w:rPr>
                <w:rFonts w:ascii="Microsoft New Tai Lue" w:eastAsia="Calibri" w:hAnsi="Microsoft New Tai Lue" w:cs="Microsoft New Tai Lue"/>
                <w:sz w:val="19"/>
                <w:szCs w:val="19"/>
              </w:rPr>
              <w:t>Ministry of Water and Environment</w:t>
            </w:r>
            <w:r w:rsidRPr="009416F3">
              <w:rPr>
                <w:rFonts w:ascii="Microsoft New Tai Lue" w:eastAsia="Calibri" w:hAnsi="Microsoft New Tai Lue" w:cs="Microsoft New Tai Lue"/>
                <w:sz w:val="19"/>
                <w:szCs w:val="19"/>
              </w:rPr>
              <w:t xml:space="preserve"> Kampala</w:t>
            </w:r>
            <w:r>
              <w:rPr>
                <w:rFonts w:ascii="Microsoft New Tai Lue" w:eastAsia="Calibri" w:hAnsi="Microsoft New Tai Lue" w:cs="Microsoft New Tai Lue"/>
                <w:sz w:val="19"/>
                <w:szCs w:val="19"/>
              </w:rPr>
              <w:t xml:space="preserve">, also available at </w:t>
            </w:r>
            <w:hyperlink r:id="rId30" w:history="1">
              <w:r w:rsidRPr="009416F3">
                <w:rPr>
                  <w:rStyle w:val="Hyperlink"/>
                  <w:rFonts w:ascii="Microsoft New Tai Lue" w:eastAsia="Calibri" w:hAnsi="Microsoft New Tai Lue" w:cs="Microsoft New Tai Lue"/>
                  <w:sz w:val="19"/>
                  <w:szCs w:val="19"/>
                </w:rPr>
                <w:t>http://www.mwe.org</w:t>
              </w:r>
            </w:hyperlink>
          </w:p>
        </w:tc>
      </w:tr>
      <w:tr w:rsidR="00657EA8" w:rsidRPr="009416F3" w:rsidTr="003C1FE6">
        <w:tc>
          <w:tcPr>
            <w:tcW w:w="9738" w:type="dxa"/>
            <w:shd w:val="clear" w:color="auto" w:fill="auto"/>
          </w:tcPr>
          <w:p w:rsidR="00657EA8" w:rsidRPr="009416F3" w:rsidRDefault="00657EA8" w:rsidP="00657EA8">
            <w:pPr>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M</w:t>
            </w:r>
            <w:r>
              <w:rPr>
                <w:rFonts w:ascii="Microsoft New Tai Lue" w:eastAsia="Calibri" w:hAnsi="Microsoft New Tai Lue" w:cs="Microsoft New Tai Lue"/>
                <w:sz w:val="19"/>
                <w:szCs w:val="19"/>
              </w:rPr>
              <w:t xml:space="preserve">WE </w:t>
            </w:r>
            <w:r w:rsidRPr="009416F3">
              <w:rPr>
                <w:rFonts w:ascii="Microsoft New Tai Lue" w:eastAsia="Calibri" w:hAnsi="Microsoft New Tai Lue" w:cs="Microsoft New Tai Lue"/>
                <w:sz w:val="19"/>
                <w:szCs w:val="19"/>
              </w:rPr>
              <w:t>201</w:t>
            </w:r>
            <w:r>
              <w:rPr>
                <w:rFonts w:ascii="Microsoft New Tai Lue" w:eastAsia="Calibri" w:hAnsi="Microsoft New Tai Lue" w:cs="Microsoft New Tai Lue"/>
                <w:sz w:val="19"/>
                <w:szCs w:val="19"/>
              </w:rPr>
              <w:t>0</w:t>
            </w:r>
            <w:r w:rsidRPr="009416F3">
              <w:rPr>
                <w:rFonts w:ascii="Microsoft New Tai Lue" w:eastAsia="Calibri" w:hAnsi="Microsoft New Tai Lue" w:cs="Microsoft New Tai Lue"/>
                <w:sz w:val="19"/>
                <w:szCs w:val="19"/>
              </w:rPr>
              <w:t xml:space="preserve">. </w:t>
            </w:r>
            <w:r>
              <w:rPr>
                <w:rFonts w:ascii="Microsoft New Tai Lue" w:eastAsia="Calibri" w:hAnsi="Microsoft New Tai Lue" w:cs="Microsoft New Tai Lue"/>
                <w:sz w:val="19"/>
                <w:szCs w:val="19"/>
              </w:rPr>
              <w:t>Water and Environment Sector Performance Report</w:t>
            </w:r>
            <w:r w:rsidRPr="009416F3">
              <w:rPr>
                <w:rFonts w:ascii="Microsoft New Tai Lue" w:eastAsia="Calibri" w:hAnsi="Microsoft New Tai Lue" w:cs="Microsoft New Tai Lue"/>
                <w:sz w:val="19"/>
                <w:szCs w:val="19"/>
              </w:rPr>
              <w:t xml:space="preserve"> (</w:t>
            </w:r>
            <w:r>
              <w:rPr>
                <w:rFonts w:ascii="Microsoft New Tai Lue" w:eastAsia="Calibri" w:hAnsi="Microsoft New Tai Lue" w:cs="Microsoft New Tai Lue"/>
                <w:sz w:val="19"/>
                <w:szCs w:val="19"/>
              </w:rPr>
              <w:t>MWE SPR</w:t>
            </w:r>
            <w:r w:rsidRPr="009416F3">
              <w:rPr>
                <w:rFonts w:ascii="Microsoft New Tai Lue" w:eastAsia="Calibri" w:hAnsi="Microsoft New Tai Lue" w:cs="Microsoft New Tai Lue"/>
                <w:sz w:val="19"/>
                <w:szCs w:val="19"/>
              </w:rPr>
              <w:t>)</w:t>
            </w:r>
            <w:r>
              <w:rPr>
                <w:rFonts w:ascii="Microsoft New Tai Lue" w:eastAsia="Calibri" w:hAnsi="Microsoft New Tai Lue" w:cs="Microsoft New Tai Lue"/>
                <w:sz w:val="19"/>
                <w:szCs w:val="19"/>
              </w:rPr>
              <w:t xml:space="preserve"> 2013</w:t>
            </w:r>
            <w:r w:rsidRPr="009416F3">
              <w:rPr>
                <w:rFonts w:ascii="Microsoft New Tai Lue" w:eastAsia="Calibri" w:hAnsi="Microsoft New Tai Lue" w:cs="Microsoft New Tai Lue"/>
                <w:sz w:val="19"/>
                <w:szCs w:val="19"/>
              </w:rPr>
              <w:t xml:space="preserve">, </w:t>
            </w:r>
            <w:r>
              <w:rPr>
                <w:rFonts w:ascii="Microsoft New Tai Lue" w:eastAsia="Calibri" w:hAnsi="Microsoft New Tai Lue" w:cs="Microsoft New Tai Lue"/>
                <w:sz w:val="19"/>
                <w:szCs w:val="19"/>
              </w:rPr>
              <w:t>Ministry of Water and Environment</w:t>
            </w:r>
            <w:r w:rsidRPr="009416F3">
              <w:rPr>
                <w:rFonts w:ascii="Microsoft New Tai Lue" w:eastAsia="Calibri" w:hAnsi="Microsoft New Tai Lue" w:cs="Microsoft New Tai Lue"/>
                <w:sz w:val="19"/>
                <w:szCs w:val="19"/>
              </w:rPr>
              <w:t xml:space="preserve"> Kampala</w:t>
            </w:r>
            <w:r>
              <w:rPr>
                <w:rFonts w:ascii="Microsoft New Tai Lue" w:eastAsia="Calibri" w:hAnsi="Microsoft New Tai Lue" w:cs="Microsoft New Tai Lue"/>
                <w:sz w:val="19"/>
                <w:szCs w:val="19"/>
              </w:rPr>
              <w:t xml:space="preserve">, also available at </w:t>
            </w:r>
            <w:hyperlink r:id="rId31" w:history="1">
              <w:r w:rsidRPr="009416F3">
                <w:rPr>
                  <w:rStyle w:val="Hyperlink"/>
                  <w:rFonts w:ascii="Microsoft New Tai Lue" w:eastAsia="Calibri" w:hAnsi="Microsoft New Tai Lue" w:cs="Microsoft New Tai Lue"/>
                  <w:sz w:val="19"/>
                  <w:szCs w:val="19"/>
                </w:rPr>
                <w:t>http://www.mwe.org</w:t>
              </w:r>
            </w:hyperlink>
          </w:p>
        </w:tc>
      </w:tr>
      <w:tr w:rsidR="00657EA8" w:rsidRPr="009416F3" w:rsidTr="003C1FE6">
        <w:tc>
          <w:tcPr>
            <w:tcW w:w="9738" w:type="dxa"/>
            <w:shd w:val="clear" w:color="auto" w:fill="auto"/>
          </w:tcPr>
          <w:p w:rsidR="00657EA8" w:rsidRPr="009416F3" w:rsidRDefault="00657EA8" w:rsidP="003C1FE6">
            <w:pPr>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M</w:t>
            </w:r>
            <w:r>
              <w:rPr>
                <w:rFonts w:ascii="Microsoft New Tai Lue" w:eastAsia="Calibri" w:hAnsi="Microsoft New Tai Lue" w:cs="Microsoft New Tai Lue"/>
                <w:sz w:val="19"/>
                <w:szCs w:val="19"/>
              </w:rPr>
              <w:t xml:space="preserve">WE </w:t>
            </w:r>
            <w:r w:rsidRPr="009416F3">
              <w:rPr>
                <w:rFonts w:ascii="Microsoft New Tai Lue" w:eastAsia="Calibri" w:hAnsi="Microsoft New Tai Lue" w:cs="Microsoft New Tai Lue"/>
                <w:sz w:val="19"/>
                <w:szCs w:val="19"/>
              </w:rPr>
              <w:t>201</w:t>
            </w:r>
            <w:r>
              <w:rPr>
                <w:rFonts w:ascii="Microsoft New Tai Lue" w:eastAsia="Calibri" w:hAnsi="Microsoft New Tai Lue" w:cs="Microsoft New Tai Lue"/>
                <w:sz w:val="19"/>
                <w:szCs w:val="19"/>
              </w:rPr>
              <w:t>1</w:t>
            </w:r>
            <w:r w:rsidRPr="009416F3">
              <w:rPr>
                <w:rFonts w:ascii="Microsoft New Tai Lue" w:eastAsia="Calibri" w:hAnsi="Microsoft New Tai Lue" w:cs="Microsoft New Tai Lue"/>
                <w:sz w:val="19"/>
                <w:szCs w:val="19"/>
              </w:rPr>
              <w:t xml:space="preserve">. </w:t>
            </w:r>
            <w:r>
              <w:rPr>
                <w:rFonts w:ascii="Microsoft New Tai Lue" w:eastAsia="Calibri" w:hAnsi="Microsoft New Tai Lue" w:cs="Microsoft New Tai Lue"/>
                <w:sz w:val="19"/>
                <w:szCs w:val="19"/>
              </w:rPr>
              <w:t>Water and Environment Sector Performance Report</w:t>
            </w:r>
            <w:r w:rsidRPr="009416F3">
              <w:rPr>
                <w:rFonts w:ascii="Microsoft New Tai Lue" w:eastAsia="Calibri" w:hAnsi="Microsoft New Tai Lue" w:cs="Microsoft New Tai Lue"/>
                <w:sz w:val="19"/>
                <w:szCs w:val="19"/>
              </w:rPr>
              <w:t xml:space="preserve"> (</w:t>
            </w:r>
            <w:r>
              <w:rPr>
                <w:rFonts w:ascii="Microsoft New Tai Lue" w:eastAsia="Calibri" w:hAnsi="Microsoft New Tai Lue" w:cs="Microsoft New Tai Lue"/>
                <w:sz w:val="19"/>
                <w:szCs w:val="19"/>
              </w:rPr>
              <w:t>MWE SPR</w:t>
            </w:r>
            <w:r w:rsidRPr="009416F3">
              <w:rPr>
                <w:rFonts w:ascii="Microsoft New Tai Lue" w:eastAsia="Calibri" w:hAnsi="Microsoft New Tai Lue" w:cs="Microsoft New Tai Lue"/>
                <w:sz w:val="19"/>
                <w:szCs w:val="19"/>
              </w:rPr>
              <w:t>)</w:t>
            </w:r>
            <w:r>
              <w:rPr>
                <w:rFonts w:ascii="Microsoft New Tai Lue" w:eastAsia="Calibri" w:hAnsi="Microsoft New Tai Lue" w:cs="Microsoft New Tai Lue"/>
                <w:sz w:val="19"/>
                <w:szCs w:val="19"/>
              </w:rPr>
              <w:t xml:space="preserve"> 2013</w:t>
            </w:r>
            <w:r w:rsidRPr="009416F3">
              <w:rPr>
                <w:rFonts w:ascii="Microsoft New Tai Lue" w:eastAsia="Calibri" w:hAnsi="Microsoft New Tai Lue" w:cs="Microsoft New Tai Lue"/>
                <w:sz w:val="19"/>
                <w:szCs w:val="19"/>
              </w:rPr>
              <w:t xml:space="preserve">, </w:t>
            </w:r>
            <w:r>
              <w:rPr>
                <w:rFonts w:ascii="Microsoft New Tai Lue" w:eastAsia="Calibri" w:hAnsi="Microsoft New Tai Lue" w:cs="Microsoft New Tai Lue"/>
                <w:sz w:val="19"/>
                <w:szCs w:val="19"/>
              </w:rPr>
              <w:t>Ministry of Water and Environment</w:t>
            </w:r>
            <w:r w:rsidRPr="009416F3">
              <w:rPr>
                <w:rFonts w:ascii="Microsoft New Tai Lue" w:eastAsia="Calibri" w:hAnsi="Microsoft New Tai Lue" w:cs="Microsoft New Tai Lue"/>
                <w:sz w:val="19"/>
                <w:szCs w:val="19"/>
              </w:rPr>
              <w:t xml:space="preserve"> Kampala</w:t>
            </w:r>
            <w:r>
              <w:rPr>
                <w:rFonts w:ascii="Microsoft New Tai Lue" w:eastAsia="Calibri" w:hAnsi="Microsoft New Tai Lue" w:cs="Microsoft New Tai Lue"/>
                <w:sz w:val="19"/>
                <w:szCs w:val="19"/>
              </w:rPr>
              <w:t xml:space="preserve">, also available at </w:t>
            </w:r>
            <w:hyperlink r:id="rId32" w:history="1">
              <w:r w:rsidRPr="009416F3">
                <w:rPr>
                  <w:rStyle w:val="Hyperlink"/>
                  <w:rFonts w:ascii="Microsoft New Tai Lue" w:eastAsia="Calibri" w:hAnsi="Microsoft New Tai Lue" w:cs="Microsoft New Tai Lue"/>
                  <w:sz w:val="19"/>
                  <w:szCs w:val="19"/>
                </w:rPr>
                <w:t>http://www.mwe.org</w:t>
              </w:r>
            </w:hyperlink>
          </w:p>
        </w:tc>
      </w:tr>
      <w:tr w:rsidR="00657EA8" w:rsidRPr="009416F3" w:rsidTr="003C1FE6">
        <w:tc>
          <w:tcPr>
            <w:tcW w:w="9738" w:type="dxa"/>
            <w:shd w:val="clear" w:color="auto" w:fill="auto"/>
          </w:tcPr>
          <w:p w:rsidR="00657EA8" w:rsidRPr="009416F3" w:rsidRDefault="00657EA8" w:rsidP="003C1FE6">
            <w:pPr>
              <w:spacing w:after="240"/>
              <w:jc w:val="both"/>
              <w:rPr>
                <w:rFonts w:ascii="Microsoft New Tai Lue" w:eastAsia="Calibri" w:hAnsi="Microsoft New Tai Lue" w:cs="Microsoft New Tai Lue"/>
                <w:sz w:val="19"/>
                <w:szCs w:val="19"/>
              </w:rPr>
            </w:pPr>
            <w:r>
              <w:rPr>
                <w:rFonts w:ascii="Microsoft New Tai Lue" w:eastAsia="Calibri" w:hAnsi="Microsoft New Tai Lue" w:cs="Microsoft New Tai Lue"/>
                <w:sz w:val="19"/>
                <w:szCs w:val="19"/>
              </w:rPr>
              <w:t xml:space="preserve">MWE </w:t>
            </w:r>
            <w:r w:rsidRPr="009416F3">
              <w:rPr>
                <w:rFonts w:ascii="Microsoft New Tai Lue" w:eastAsia="Calibri" w:hAnsi="Microsoft New Tai Lue" w:cs="Microsoft New Tai Lue"/>
                <w:sz w:val="19"/>
                <w:szCs w:val="19"/>
              </w:rPr>
              <w:t>2012). Final concept paper- Joint water and environment sector support programme (JWESSP 2013-2018), Kampala</w:t>
            </w:r>
          </w:p>
        </w:tc>
      </w:tr>
      <w:tr w:rsidR="00657EA8" w:rsidRPr="009416F3" w:rsidTr="003C1FE6">
        <w:tc>
          <w:tcPr>
            <w:tcW w:w="9738" w:type="dxa"/>
            <w:shd w:val="clear" w:color="auto" w:fill="auto"/>
          </w:tcPr>
          <w:p w:rsidR="00657EA8" w:rsidRPr="009416F3" w:rsidRDefault="00657EA8" w:rsidP="00657EA8">
            <w:pPr>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M</w:t>
            </w:r>
            <w:r>
              <w:rPr>
                <w:rFonts w:ascii="Microsoft New Tai Lue" w:eastAsia="Calibri" w:hAnsi="Microsoft New Tai Lue" w:cs="Microsoft New Tai Lue"/>
                <w:sz w:val="19"/>
                <w:szCs w:val="19"/>
              </w:rPr>
              <w:t xml:space="preserve">WE </w:t>
            </w:r>
            <w:r w:rsidRPr="009416F3">
              <w:rPr>
                <w:rFonts w:ascii="Microsoft New Tai Lue" w:eastAsia="Calibri" w:hAnsi="Microsoft New Tai Lue" w:cs="Microsoft New Tai Lue"/>
                <w:sz w:val="19"/>
                <w:szCs w:val="19"/>
              </w:rPr>
              <w:t xml:space="preserve">2012. Technical support to Joint Appraisal of the Joint Water and Environment Sector Support Programme (JWESSP), Uganda </w:t>
            </w:r>
            <w:hyperlink r:id="rId33" w:history="1">
              <w:r w:rsidRPr="009416F3">
                <w:rPr>
                  <w:rStyle w:val="Hyperlink"/>
                  <w:rFonts w:ascii="Microsoft New Tai Lue" w:eastAsia="Calibri" w:hAnsi="Microsoft New Tai Lue" w:cs="Microsoft New Tai Lue"/>
                  <w:sz w:val="19"/>
                  <w:szCs w:val="19"/>
                </w:rPr>
                <w:t>http://www.mwe.org</w:t>
              </w:r>
            </w:hyperlink>
            <w:r w:rsidRPr="009416F3">
              <w:rPr>
                <w:rFonts w:ascii="Microsoft New Tai Lue" w:eastAsia="Calibri" w:hAnsi="Microsoft New Tai Lue" w:cs="Microsoft New Tai Lue"/>
                <w:sz w:val="19"/>
                <w:szCs w:val="19"/>
              </w:rPr>
              <w:t xml:space="preserve"> Kampala Uganda</w:t>
            </w:r>
          </w:p>
        </w:tc>
      </w:tr>
      <w:tr w:rsidR="00657EA8" w:rsidRPr="009416F3" w:rsidTr="003C1FE6">
        <w:tc>
          <w:tcPr>
            <w:tcW w:w="9738" w:type="dxa"/>
            <w:shd w:val="clear" w:color="auto" w:fill="auto"/>
          </w:tcPr>
          <w:p w:rsidR="00657EA8" w:rsidRPr="009416F3" w:rsidRDefault="00657EA8" w:rsidP="00657EA8">
            <w:pPr>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M</w:t>
            </w:r>
            <w:r>
              <w:rPr>
                <w:rFonts w:ascii="Microsoft New Tai Lue" w:eastAsia="Calibri" w:hAnsi="Microsoft New Tai Lue" w:cs="Microsoft New Tai Lue"/>
                <w:sz w:val="19"/>
                <w:szCs w:val="19"/>
              </w:rPr>
              <w:t xml:space="preserve">WE </w:t>
            </w:r>
            <w:r w:rsidRPr="009416F3">
              <w:rPr>
                <w:rFonts w:ascii="Microsoft New Tai Lue" w:eastAsia="Calibri" w:hAnsi="Microsoft New Tai Lue" w:cs="Microsoft New Tai Lue"/>
                <w:sz w:val="19"/>
                <w:szCs w:val="19"/>
              </w:rPr>
              <w:t>201</w:t>
            </w:r>
            <w:r>
              <w:rPr>
                <w:rFonts w:ascii="Microsoft New Tai Lue" w:eastAsia="Calibri" w:hAnsi="Microsoft New Tai Lue" w:cs="Microsoft New Tai Lue"/>
                <w:sz w:val="19"/>
                <w:szCs w:val="19"/>
              </w:rPr>
              <w:t>2</w:t>
            </w:r>
            <w:r w:rsidRPr="009416F3">
              <w:rPr>
                <w:rFonts w:ascii="Microsoft New Tai Lue" w:eastAsia="Calibri" w:hAnsi="Microsoft New Tai Lue" w:cs="Microsoft New Tai Lue"/>
                <w:sz w:val="19"/>
                <w:szCs w:val="19"/>
              </w:rPr>
              <w:t xml:space="preserve">. </w:t>
            </w:r>
            <w:r>
              <w:rPr>
                <w:rFonts w:ascii="Microsoft New Tai Lue" w:eastAsia="Calibri" w:hAnsi="Microsoft New Tai Lue" w:cs="Microsoft New Tai Lue"/>
                <w:sz w:val="19"/>
                <w:szCs w:val="19"/>
              </w:rPr>
              <w:t>Water and Environment Sector Performance Report</w:t>
            </w:r>
            <w:r w:rsidRPr="009416F3">
              <w:rPr>
                <w:rFonts w:ascii="Microsoft New Tai Lue" w:eastAsia="Calibri" w:hAnsi="Microsoft New Tai Lue" w:cs="Microsoft New Tai Lue"/>
                <w:sz w:val="19"/>
                <w:szCs w:val="19"/>
              </w:rPr>
              <w:t xml:space="preserve"> (</w:t>
            </w:r>
            <w:r>
              <w:rPr>
                <w:rFonts w:ascii="Microsoft New Tai Lue" w:eastAsia="Calibri" w:hAnsi="Microsoft New Tai Lue" w:cs="Microsoft New Tai Lue"/>
                <w:sz w:val="19"/>
                <w:szCs w:val="19"/>
              </w:rPr>
              <w:t>MWE SPR</w:t>
            </w:r>
            <w:r w:rsidRPr="009416F3">
              <w:rPr>
                <w:rFonts w:ascii="Microsoft New Tai Lue" w:eastAsia="Calibri" w:hAnsi="Microsoft New Tai Lue" w:cs="Microsoft New Tai Lue"/>
                <w:sz w:val="19"/>
                <w:szCs w:val="19"/>
              </w:rPr>
              <w:t>)</w:t>
            </w:r>
            <w:r>
              <w:rPr>
                <w:rFonts w:ascii="Microsoft New Tai Lue" w:eastAsia="Calibri" w:hAnsi="Microsoft New Tai Lue" w:cs="Microsoft New Tai Lue"/>
                <w:sz w:val="19"/>
                <w:szCs w:val="19"/>
              </w:rPr>
              <w:t xml:space="preserve"> 2013</w:t>
            </w:r>
            <w:r w:rsidRPr="009416F3">
              <w:rPr>
                <w:rFonts w:ascii="Microsoft New Tai Lue" w:eastAsia="Calibri" w:hAnsi="Microsoft New Tai Lue" w:cs="Microsoft New Tai Lue"/>
                <w:sz w:val="19"/>
                <w:szCs w:val="19"/>
              </w:rPr>
              <w:t xml:space="preserve">, </w:t>
            </w:r>
            <w:r>
              <w:rPr>
                <w:rFonts w:ascii="Microsoft New Tai Lue" w:eastAsia="Calibri" w:hAnsi="Microsoft New Tai Lue" w:cs="Microsoft New Tai Lue"/>
                <w:sz w:val="19"/>
                <w:szCs w:val="19"/>
              </w:rPr>
              <w:t>Ministry of Water and Environment</w:t>
            </w:r>
            <w:r w:rsidRPr="009416F3">
              <w:rPr>
                <w:rFonts w:ascii="Microsoft New Tai Lue" w:eastAsia="Calibri" w:hAnsi="Microsoft New Tai Lue" w:cs="Microsoft New Tai Lue"/>
                <w:sz w:val="19"/>
                <w:szCs w:val="19"/>
              </w:rPr>
              <w:t xml:space="preserve"> Kampala</w:t>
            </w:r>
            <w:r>
              <w:rPr>
                <w:rFonts w:ascii="Microsoft New Tai Lue" w:eastAsia="Calibri" w:hAnsi="Microsoft New Tai Lue" w:cs="Microsoft New Tai Lue"/>
                <w:sz w:val="19"/>
                <w:szCs w:val="19"/>
              </w:rPr>
              <w:t xml:space="preserve">, also available at </w:t>
            </w:r>
            <w:hyperlink r:id="rId34" w:history="1">
              <w:r w:rsidRPr="000C787E">
                <w:rPr>
                  <w:rStyle w:val="Hyperlink"/>
                  <w:rFonts w:ascii="Microsoft New Tai Lue" w:eastAsia="Calibri" w:hAnsi="Microsoft New Tai Lue" w:cs="Microsoft New Tai Lue"/>
                  <w:sz w:val="19"/>
                  <w:szCs w:val="19"/>
                </w:rPr>
                <w:t>http://www.mwe.org</w:t>
              </w:r>
            </w:hyperlink>
          </w:p>
        </w:tc>
      </w:tr>
      <w:tr w:rsidR="00657EA8" w:rsidRPr="009416F3" w:rsidTr="003C1FE6">
        <w:tc>
          <w:tcPr>
            <w:tcW w:w="9738" w:type="dxa"/>
            <w:shd w:val="clear" w:color="auto" w:fill="auto"/>
          </w:tcPr>
          <w:p w:rsidR="00657EA8" w:rsidRPr="009416F3" w:rsidRDefault="00657EA8" w:rsidP="003C1FE6">
            <w:pPr>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M</w:t>
            </w:r>
            <w:r>
              <w:rPr>
                <w:rFonts w:ascii="Microsoft New Tai Lue" w:eastAsia="Calibri" w:hAnsi="Microsoft New Tai Lue" w:cs="Microsoft New Tai Lue"/>
                <w:sz w:val="19"/>
                <w:szCs w:val="19"/>
              </w:rPr>
              <w:t xml:space="preserve">WE </w:t>
            </w:r>
            <w:r w:rsidRPr="009416F3">
              <w:rPr>
                <w:rFonts w:ascii="Microsoft New Tai Lue" w:eastAsia="Calibri" w:hAnsi="Microsoft New Tai Lue" w:cs="Microsoft New Tai Lue"/>
                <w:sz w:val="19"/>
                <w:szCs w:val="19"/>
              </w:rPr>
              <w:t>(201</w:t>
            </w:r>
            <w:r>
              <w:rPr>
                <w:rFonts w:ascii="Microsoft New Tai Lue" w:eastAsia="Calibri" w:hAnsi="Microsoft New Tai Lue" w:cs="Microsoft New Tai Lue"/>
                <w:sz w:val="19"/>
                <w:szCs w:val="19"/>
              </w:rPr>
              <w:t>3</w:t>
            </w:r>
            <w:r w:rsidRPr="009416F3">
              <w:rPr>
                <w:rFonts w:ascii="Microsoft New Tai Lue" w:eastAsia="Calibri" w:hAnsi="Microsoft New Tai Lue" w:cs="Microsoft New Tai Lue"/>
                <w:sz w:val="19"/>
                <w:szCs w:val="19"/>
              </w:rPr>
              <w:t xml:space="preserve">). </w:t>
            </w:r>
            <w:r>
              <w:rPr>
                <w:rFonts w:ascii="Microsoft New Tai Lue" w:eastAsia="Calibri" w:hAnsi="Microsoft New Tai Lue" w:cs="Microsoft New Tai Lue"/>
                <w:sz w:val="19"/>
                <w:szCs w:val="19"/>
              </w:rPr>
              <w:t>Water and Environment Sector Performance Report</w:t>
            </w:r>
            <w:r w:rsidRPr="009416F3">
              <w:rPr>
                <w:rFonts w:ascii="Microsoft New Tai Lue" w:eastAsia="Calibri" w:hAnsi="Microsoft New Tai Lue" w:cs="Microsoft New Tai Lue"/>
                <w:sz w:val="19"/>
                <w:szCs w:val="19"/>
              </w:rPr>
              <w:t xml:space="preserve"> (</w:t>
            </w:r>
            <w:r>
              <w:rPr>
                <w:rFonts w:ascii="Microsoft New Tai Lue" w:eastAsia="Calibri" w:hAnsi="Microsoft New Tai Lue" w:cs="Microsoft New Tai Lue"/>
                <w:sz w:val="19"/>
                <w:szCs w:val="19"/>
              </w:rPr>
              <w:t>MWE SPR</w:t>
            </w:r>
            <w:r w:rsidRPr="009416F3">
              <w:rPr>
                <w:rFonts w:ascii="Microsoft New Tai Lue" w:eastAsia="Calibri" w:hAnsi="Microsoft New Tai Lue" w:cs="Microsoft New Tai Lue"/>
                <w:sz w:val="19"/>
                <w:szCs w:val="19"/>
              </w:rPr>
              <w:t>)</w:t>
            </w:r>
            <w:r>
              <w:rPr>
                <w:rFonts w:ascii="Microsoft New Tai Lue" w:eastAsia="Calibri" w:hAnsi="Microsoft New Tai Lue" w:cs="Microsoft New Tai Lue"/>
                <w:sz w:val="19"/>
                <w:szCs w:val="19"/>
              </w:rPr>
              <w:t xml:space="preserve"> 2013</w:t>
            </w:r>
            <w:r w:rsidRPr="009416F3">
              <w:rPr>
                <w:rFonts w:ascii="Microsoft New Tai Lue" w:eastAsia="Calibri" w:hAnsi="Microsoft New Tai Lue" w:cs="Microsoft New Tai Lue"/>
                <w:sz w:val="19"/>
                <w:szCs w:val="19"/>
              </w:rPr>
              <w:t xml:space="preserve">, </w:t>
            </w:r>
            <w:r>
              <w:rPr>
                <w:rFonts w:ascii="Microsoft New Tai Lue" w:eastAsia="Calibri" w:hAnsi="Microsoft New Tai Lue" w:cs="Microsoft New Tai Lue"/>
                <w:sz w:val="19"/>
                <w:szCs w:val="19"/>
              </w:rPr>
              <w:t>Ministry of Water and Environment</w:t>
            </w:r>
            <w:r w:rsidRPr="009416F3">
              <w:rPr>
                <w:rFonts w:ascii="Microsoft New Tai Lue" w:eastAsia="Calibri" w:hAnsi="Microsoft New Tai Lue" w:cs="Microsoft New Tai Lue"/>
                <w:sz w:val="19"/>
                <w:szCs w:val="19"/>
              </w:rPr>
              <w:t xml:space="preserve"> </w:t>
            </w:r>
            <w:hyperlink r:id="rId35" w:history="1">
              <w:r w:rsidRPr="009416F3">
                <w:rPr>
                  <w:rStyle w:val="Hyperlink"/>
                  <w:rFonts w:ascii="Microsoft New Tai Lue" w:eastAsia="Calibri" w:hAnsi="Microsoft New Tai Lue" w:cs="Microsoft New Tai Lue"/>
                  <w:sz w:val="19"/>
                  <w:szCs w:val="19"/>
                </w:rPr>
                <w:t>http://www.mwe.org</w:t>
              </w:r>
            </w:hyperlink>
            <w:r w:rsidRPr="009416F3">
              <w:rPr>
                <w:rFonts w:ascii="Microsoft New Tai Lue" w:eastAsia="Calibri" w:hAnsi="Microsoft New Tai Lue" w:cs="Microsoft New Tai Lue"/>
                <w:sz w:val="19"/>
                <w:szCs w:val="19"/>
              </w:rPr>
              <w:t xml:space="preserve"> Kampala Uganda</w:t>
            </w:r>
          </w:p>
        </w:tc>
      </w:tr>
      <w:tr w:rsidR="00EE11B2" w:rsidRPr="009416F3" w:rsidTr="00CA1087">
        <w:tc>
          <w:tcPr>
            <w:tcW w:w="9738" w:type="dxa"/>
            <w:shd w:val="clear" w:color="auto" w:fill="auto"/>
          </w:tcPr>
          <w:p w:rsidR="00EE11B2" w:rsidRPr="009416F3" w:rsidRDefault="00EE11B2" w:rsidP="00CA1087">
            <w:pPr>
              <w:pStyle w:val="FootnoteText"/>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MTWA 2011 Sector Budget framework Paper Trade Tourism and Industry 2010/11, Ministry Tourism, Wildlife and Antiquities, Kampala</w:t>
            </w:r>
          </w:p>
        </w:tc>
      </w:tr>
      <w:tr w:rsidR="00EE11B2" w:rsidRPr="009416F3" w:rsidTr="00CA1087">
        <w:tc>
          <w:tcPr>
            <w:tcW w:w="9738" w:type="dxa"/>
            <w:shd w:val="clear" w:color="auto" w:fill="auto"/>
          </w:tcPr>
          <w:p w:rsidR="00EE11B2" w:rsidRPr="009416F3" w:rsidRDefault="00EE11B2" w:rsidP="00EE11B2">
            <w:pPr>
              <w:pStyle w:val="FootnoteText"/>
              <w:spacing w:after="240"/>
              <w:rPr>
                <w:rFonts w:ascii="Microsoft New Tai Lue" w:hAnsi="Microsoft New Tai Lue" w:cs="Microsoft New Tai Lue"/>
                <w:sz w:val="19"/>
                <w:szCs w:val="19"/>
              </w:rPr>
            </w:pPr>
            <w:r w:rsidRPr="009416F3">
              <w:rPr>
                <w:rFonts w:ascii="Microsoft New Tai Lue" w:hAnsi="Microsoft New Tai Lue" w:cs="Microsoft New Tai Lue"/>
                <w:sz w:val="19"/>
                <w:szCs w:val="19"/>
              </w:rPr>
              <w:t>MTWA 2012 Uganda Tourism Assessment, Ministry of Tourism, Wildlife and Antiquities (MTWA), Kampala, htttp://www.</w:t>
            </w:r>
            <w:r w:rsidRPr="009416F3">
              <w:rPr>
                <w:rFonts w:ascii="Microsoft New Tai Lue" w:hAnsi="Microsoft New Tai Lue" w:cs="Microsoft New Tai Lue"/>
                <w:b/>
                <w:bCs/>
                <w:sz w:val="19"/>
                <w:szCs w:val="19"/>
              </w:rPr>
              <w:t xml:space="preserve"> </w:t>
            </w:r>
            <w:r w:rsidRPr="009416F3">
              <w:rPr>
                <w:rStyle w:val="HTMLCite"/>
                <w:rFonts w:ascii="Microsoft New Tai Lue" w:hAnsi="Microsoft New Tai Lue" w:cs="Microsoft New Tai Lue"/>
                <w:b/>
                <w:bCs/>
                <w:sz w:val="19"/>
                <w:szCs w:val="19"/>
              </w:rPr>
              <w:t>tourism</w:t>
            </w:r>
            <w:r w:rsidRPr="009416F3">
              <w:rPr>
                <w:rStyle w:val="HTMLCite"/>
                <w:rFonts w:ascii="Microsoft New Tai Lue" w:hAnsi="Microsoft New Tai Lue" w:cs="Microsoft New Tai Lue"/>
                <w:sz w:val="19"/>
                <w:szCs w:val="19"/>
              </w:rPr>
              <w:t>.go.ug</w:t>
            </w:r>
          </w:p>
        </w:tc>
      </w:tr>
      <w:tr w:rsidR="00EE11B2" w:rsidRPr="009416F3" w:rsidTr="00CA1087">
        <w:tc>
          <w:tcPr>
            <w:tcW w:w="9738" w:type="dxa"/>
            <w:shd w:val="clear" w:color="auto" w:fill="auto"/>
          </w:tcPr>
          <w:p w:rsidR="00EE11B2" w:rsidRPr="009416F3" w:rsidRDefault="00EE11B2" w:rsidP="00CA1087">
            <w:pPr>
              <w:pStyle w:val="FootnoteText"/>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Namuwoza, C and Tushemerirwe, H. 2011 Uganda Country Report on certified organic agriculture; in Willer, H. and Kilcher, L. 2011. The World of Organic Agriculture: Statistics and Emerging Trends 2011. IFOAM, Bonn &amp; FiBL, Frick</w:t>
            </w:r>
          </w:p>
        </w:tc>
      </w:tr>
      <w:tr w:rsidR="00EE11B2" w:rsidRPr="009416F3" w:rsidTr="00CA1087">
        <w:tc>
          <w:tcPr>
            <w:tcW w:w="9738" w:type="dxa"/>
            <w:shd w:val="clear" w:color="auto" w:fill="auto"/>
          </w:tcPr>
          <w:p w:rsidR="00EE11B2" w:rsidRPr="009416F3" w:rsidRDefault="00EE11B2" w:rsidP="00CA1087">
            <w:pPr>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Namuwoza, C and Tushemerirwe, H. 2011 Uganda Country Report on certified organic agriculture; in Willer, H. and Kilcher, L. 2011. The World of Organic Agriculture: Statistics and Emerging Trends 2011. IFOAM, Bonn &amp; FiBL, Frick</w:t>
            </w:r>
          </w:p>
        </w:tc>
      </w:tr>
      <w:tr w:rsidR="00EE11B2" w:rsidRPr="009416F3" w:rsidTr="00CA1087">
        <w:tc>
          <w:tcPr>
            <w:tcW w:w="9738" w:type="dxa"/>
            <w:shd w:val="clear" w:color="auto" w:fill="auto"/>
          </w:tcPr>
          <w:p w:rsidR="00EE11B2" w:rsidRPr="009416F3" w:rsidRDefault="00EE11B2" w:rsidP="00CA1087">
            <w:pPr>
              <w:autoSpaceDE w:val="0"/>
              <w:autoSpaceDN w:val="0"/>
              <w:adjustRightInd w:val="0"/>
              <w:spacing w:after="240"/>
              <w:jc w:val="both"/>
              <w:rPr>
                <w:rFonts w:ascii="Microsoft New Tai Lue" w:eastAsia="Calibri" w:hAnsi="Microsoft New Tai Lue" w:cs="Microsoft New Tai Lue"/>
                <w:color w:val="000000"/>
                <w:sz w:val="19"/>
                <w:szCs w:val="19"/>
              </w:rPr>
            </w:pPr>
            <w:r w:rsidRPr="009416F3">
              <w:rPr>
                <w:rFonts w:ascii="Microsoft New Tai Lue" w:eastAsia="Calibri" w:hAnsi="Microsoft New Tai Lue" w:cs="Microsoft New Tai Lue"/>
                <w:color w:val="000000"/>
                <w:sz w:val="19"/>
                <w:szCs w:val="19"/>
              </w:rPr>
              <w:t>NEMA (2008) National State of the Environment Report for Uganda, NEMA House, Kampala, Uganda</w:t>
            </w:r>
          </w:p>
        </w:tc>
      </w:tr>
      <w:tr w:rsidR="00EE11B2" w:rsidRPr="009416F3" w:rsidTr="00CA1087">
        <w:tc>
          <w:tcPr>
            <w:tcW w:w="9738" w:type="dxa"/>
            <w:shd w:val="clear" w:color="auto" w:fill="auto"/>
          </w:tcPr>
          <w:p w:rsidR="00EE11B2" w:rsidRPr="009416F3" w:rsidRDefault="00EE11B2" w:rsidP="00CA1087">
            <w:pPr>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 xml:space="preserve">NEMA 2007 National State of Environment Report, National Environment Management Authority, Uganda, Kampala, Uganda Available from: </w:t>
            </w:r>
            <w:hyperlink r:id="rId36" w:history="1">
              <w:r w:rsidRPr="009416F3">
                <w:rPr>
                  <w:rStyle w:val="Hyperlink"/>
                  <w:rFonts w:ascii="Microsoft New Tai Lue" w:eastAsia="Calibri" w:hAnsi="Microsoft New Tai Lue" w:cs="Microsoft New Tai Lue"/>
                  <w:sz w:val="19"/>
                  <w:szCs w:val="19"/>
                </w:rPr>
                <w:t>http://www.nemaug.org</w:t>
              </w:r>
            </w:hyperlink>
          </w:p>
        </w:tc>
      </w:tr>
      <w:tr w:rsidR="00EE11B2" w:rsidRPr="009416F3" w:rsidTr="00CA1087">
        <w:tc>
          <w:tcPr>
            <w:tcW w:w="9738" w:type="dxa"/>
            <w:shd w:val="clear" w:color="auto" w:fill="auto"/>
          </w:tcPr>
          <w:p w:rsidR="00EE11B2" w:rsidRPr="009416F3" w:rsidRDefault="00EE11B2" w:rsidP="00CA1087">
            <w:pPr>
              <w:widowControl w:val="0"/>
              <w:autoSpaceDE w:val="0"/>
              <w:autoSpaceDN w:val="0"/>
              <w:adjustRightInd w:val="0"/>
              <w:spacing w:after="240"/>
              <w:jc w:val="both"/>
              <w:rPr>
                <w:rFonts w:ascii="Microsoft New Tai Lue" w:eastAsia="Calibri" w:hAnsi="Microsoft New Tai Lue" w:cs="Microsoft New Tai Lue"/>
                <w:bCs/>
                <w:color w:val="000000"/>
                <w:sz w:val="19"/>
                <w:szCs w:val="19"/>
              </w:rPr>
            </w:pPr>
            <w:r w:rsidRPr="009416F3">
              <w:rPr>
                <w:rFonts w:ascii="Microsoft New Tai Lue" w:eastAsia="Calibri" w:hAnsi="Microsoft New Tai Lue" w:cs="Microsoft New Tai Lue"/>
                <w:color w:val="000000"/>
                <w:sz w:val="19"/>
                <w:szCs w:val="19"/>
              </w:rPr>
              <w:t xml:space="preserve">NEMA and ACODE (2008) </w:t>
            </w:r>
            <w:r w:rsidRPr="009416F3">
              <w:rPr>
                <w:rFonts w:ascii="Microsoft New Tai Lue" w:eastAsia="Calibri" w:hAnsi="Microsoft New Tai Lue" w:cs="Microsoft New Tai Lue"/>
                <w:bCs/>
                <w:color w:val="000000"/>
                <w:sz w:val="19"/>
                <w:szCs w:val="19"/>
              </w:rPr>
              <w:t xml:space="preserve">building a foundation for sustainable wildlife trade in Uganda: a review of the national wildlife trade policies in support of the convention on international trade in endangered species of fauna and flora (cites) national, </w:t>
            </w:r>
            <w:r w:rsidRPr="009416F3">
              <w:rPr>
                <w:rFonts w:ascii="Microsoft New Tai Lue" w:eastAsia="Calibri" w:hAnsi="Microsoft New Tai Lue" w:cs="Microsoft New Tai Lue"/>
                <w:color w:val="000000"/>
                <w:sz w:val="19"/>
                <w:szCs w:val="19"/>
              </w:rPr>
              <w:t>NEMA House, Kampala, Uganda</w:t>
            </w:r>
          </w:p>
        </w:tc>
      </w:tr>
      <w:tr w:rsidR="00EE11B2" w:rsidRPr="009416F3" w:rsidTr="00CA1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9738" w:type="dxa"/>
            <w:tcBorders>
              <w:top w:val="single" w:sz="4" w:space="0" w:color="auto"/>
              <w:left w:val="single" w:sz="4" w:space="0" w:color="auto"/>
              <w:bottom w:val="single" w:sz="4" w:space="0" w:color="auto"/>
              <w:right w:val="single" w:sz="4" w:space="0" w:color="auto"/>
            </w:tcBorders>
          </w:tcPr>
          <w:p w:rsidR="00EE11B2" w:rsidRPr="009416F3" w:rsidRDefault="00EE11B2" w:rsidP="00CA1087">
            <w:pPr>
              <w:widowControl w:val="0"/>
              <w:autoSpaceDE w:val="0"/>
              <w:autoSpaceDN w:val="0"/>
              <w:adjustRightInd w:val="0"/>
              <w:spacing w:before="120" w:after="240"/>
              <w:jc w:val="both"/>
              <w:rPr>
                <w:rFonts w:ascii="Microsoft New Tai Lue" w:hAnsi="Microsoft New Tai Lue" w:cs="Microsoft New Tai Lue"/>
                <w:bCs/>
                <w:sz w:val="19"/>
                <w:szCs w:val="19"/>
              </w:rPr>
            </w:pPr>
            <w:r w:rsidRPr="009416F3">
              <w:rPr>
                <w:rFonts w:ascii="Microsoft New Tai Lue" w:hAnsi="Microsoft New Tai Lue" w:cs="Microsoft New Tai Lue"/>
                <w:sz w:val="19"/>
                <w:szCs w:val="19"/>
              </w:rPr>
              <w:t xml:space="preserve">NEMA and ACODE (2008) </w:t>
            </w:r>
            <w:r w:rsidRPr="009416F3">
              <w:rPr>
                <w:rFonts w:ascii="Microsoft New Tai Lue" w:hAnsi="Microsoft New Tai Lue" w:cs="Microsoft New Tai Lue"/>
                <w:bCs/>
                <w:sz w:val="19"/>
                <w:szCs w:val="19"/>
              </w:rPr>
              <w:t xml:space="preserve">building a foundation for sustainable wildlife trade in uganda: a review of the national wildlife trade policies in support of the convention on international trade in endangered species of fauna and flora (cites) national, </w:t>
            </w:r>
            <w:r w:rsidRPr="009416F3">
              <w:rPr>
                <w:rFonts w:ascii="Microsoft New Tai Lue" w:hAnsi="Microsoft New Tai Lue" w:cs="Microsoft New Tai Lue"/>
                <w:sz w:val="19"/>
                <w:szCs w:val="19"/>
              </w:rPr>
              <w:t>NEMA House, Kampala, Uganda</w:t>
            </w:r>
          </w:p>
        </w:tc>
      </w:tr>
      <w:tr w:rsidR="00EE11B2" w:rsidRPr="009416F3" w:rsidTr="00CA1087">
        <w:tc>
          <w:tcPr>
            <w:tcW w:w="9738" w:type="dxa"/>
            <w:shd w:val="clear" w:color="auto" w:fill="auto"/>
          </w:tcPr>
          <w:p w:rsidR="00EE11B2" w:rsidRPr="009416F3" w:rsidRDefault="00EE11B2" w:rsidP="00CA1087">
            <w:pPr>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NFA 2009 National Biomass Survey 2005, National Forestry Authority, Springs Road, Kampala</w:t>
            </w:r>
          </w:p>
        </w:tc>
      </w:tr>
      <w:tr w:rsidR="00EE11B2" w:rsidRPr="009416F3" w:rsidTr="00CA1087">
        <w:tc>
          <w:tcPr>
            <w:tcW w:w="9738" w:type="dxa"/>
            <w:shd w:val="clear" w:color="auto" w:fill="auto"/>
          </w:tcPr>
          <w:p w:rsidR="00EE11B2" w:rsidRPr="009416F3" w:rsidRDefault="00EE11B2" w:rsidP="00CA1087">
            <w:pPr>
              <w:pStyle w:val="FootnoteText"/>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NOGAMU 2010 Uganda Organic Agriculture Statistics Report 2009/10, National Organic Agriculture Movement of Uganda, Kampala</w:t>
            </w:r>
          </w:p>
        </w:tc>
      </w:tr>
      <w:tr w:rsidR="00EE11B2" w:rsidRPr="009416F3" w:rsidTr="00CA1087">
        <w:tc>
          <w:tcPr>
            <w:tcW w:w="9738" w:type="dxa"/>
            <w:shd w:val="clear" w:color="auto" w:fill="auto"/>
          </w:tcPr>
          <w:p w:rsidR="00EE11B2" w:rsidRPr="009416F3" w:rsidRDefault="00EE11B2" w:rsidP="00CA1087">
            <w:pPr>
              <w:pStyle w:val="FootnoteText"/>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 xml:space="preserve">OECD 2013 Scaling-up Finance Mechanisms for Biodiversity, OECD Publishing, </w:t>
            </w:r>
            <w:hyperlink r:id="rId37" w:history="1">
              <w:r w:rsidRPr="009416F3">
                <w:rPr>
                  <w:rStyle w:val="Hyperlink"/>
                  <w:rFonts w:ascii="Microsoft New Tai Lue" w:eastAsia="Calibri" w:hAnsi="Microsoft New Tai Lue" w:cs="Microsoft New Tai Lue"/>
                  <w:sz w:val="19"/>
                  <w:szCs w:val="19"/>
                </w:rPr>
                <w:t>http://dx.doi/10.1787/978964193833-en</w:t>
              </w:r>
            </w:hyperlink>
          </w:p>
        </w:tc>
      </w:tr>
      <w:tr w:rsidR="00EE11B2" w:rsidRPr="009416F3" w:rsidTr="00CA1087">
        <w:tc>
          <w:tcPr>
            <w:tcW w:w="9738" w:type="dxa"/>
            <w:shd w:val="clear" w:color="auto" w:fill="auto"/>
          </w:tcPr>
          <w:p w:rsidR="00EE11B2" w:rsidRPr="009416F3" w:rsidRDefault="00EE11B2" w:rsidP="00CA1087">
            <w:pPr>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Ogwal, F.O. 2011 Presentation - State of Biodiversity and National Biodiversity Strategy &amp; Action Plan in Uganda, Presentation for  Regional Workshop for East Africa on Updating National Biodiversity Strategy and Actions Plans, Lemigo Hotel, Kigali Rwanda</w:t>
            </w:r>
          </w:p>
        </w:tc>
      </w:tr>
      <w:tr w:rsidR="00EE11B2" w:rsidRPr="009416F3" w:rsidTr="00CA1087">
        <w:tc>
          <w:tcPr>
            <w:tcW w:w="9738" w:type="dxa"/>
            <w:shd w:val="clear" w:color="auto" w:fill="auto"/>
          </w:tcPr>
          <w:p w:rsidR="00EE11B2" w:rsidRPr="009416F3" w:rsidRDefault="00EE11B2" w:rsidP="00CA1087">
            <w:pPr>
              <w:pStyle w:val="FootnoteText"/>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Ruhweza, A., Byamukama, B. and Kalanzi, C 2008 Inventory of payments for environmental services in Uganda, updated 2008, Katoomba Group, Washington DC.  http://www.katoombagroup.org</w:t>
            </w:r>
          </w:p>
        </w:tc>
      </w:tr>
      <w:tr w:rsidR="00EE11B2" w:rsidRPr="009416F3" w:rsidTr="00CA1087">
        <w:tc>
          <w:tcPr>
            <w:tcW w:w="9738" w:type="dxa"/>
            <w:shd w:val="clear" w:color="auto" w:fill="auto"/>
          </w:tcPr>
          <w:p w:rsidR="00EE11B2" w:rsidRPr="009416F3" w:rsidRDefault="00EE11B2" w:rsidP="00CA1087">
            <w:pPr>
              <w:widowControl w:val="0"/>
              <w:autoSpaceDE w:val="0"/>
              <w:autoSpaceDN w:val="0"/>
              <w:adjustRightInd w:val="0"/>
              <w:spacing w:after="240"/>
              <w:jc w:val="both"/>
              <w:rPr>
                <w:rFonts w:ascii="Microsoft New Tai Lue" w:eastAsia="Calibri" w:hAnsi="Microsoft New Tai Lue" w:cs="Microsoft New Tai Lue"/>
                <w:color w:val="000000"/>
                <w:sz w:val="19"/>
                <w:szCs w:val="19"/>
              </w:rPr>
            </w:pPr>
            <w:r w:rsidRPr="009416F3">
              <w:rPr>
                <w:rFonts w:ascii="Microsoft New Tai Lue" w:eastAsia="Calibri" w:hAnsi="Microsoft New Tai Lue" w:cs="Microsoft New Tai Lue"/>
                <w:bCs/>
                <w:sz w:val="19"/>
                <w:szCs w:val="19"/>
              </w:rPr>
              <w:t xml:space="preserve">Slade, G. &amp; Weitz, K. </w:t>
            </w:r>
            <w:r w:rsidRPr="009416F3">
              <w:rPr>
                <w:rFonts w:ascii="Microsoft New Tai Lue" w:eastAsia="Calibri" w:hAnsi="Microsoft New Tai Lue" w:cs="Microsoft New Tai Lue"/>
                <w:sz w:val="19"/>
                <w:szCs w:val="19"/>
              </w:rPr>
              <w:t>1991. Uganda environmental issues and options. Unpublished Master’s Thesis, Duke</w:t>
            </w:r>
            <w:r w:rsidRPr="009416F3">
              <w:rPr>
                <w:rFonts w:ascii="Microsoft New Tai Lue" w:eastAsia="Calibri" w:hAnsi="Microsoft New Tai Lue" w:cs="Microsoft New Tai Lue"/>
                <w:color w:val="000000"/>
                <w:sz w:val="19"/>
                <w:szCs w:val="19"/>
              </w:rPr>
              <w:t xml:space="preserve"> University, Durham, NC.</w:t>
            </w:r>
          </w:p>
        </w:tc>
      </w:tr>
      <w:tr w:rsidR="00EE11B2" w:rsidRPr="009416F3" w:rsidTr="00CA1087">
        <w:tc>
          <w:tcPr>
            <w:tcW w:w="9738" w:type="dxa"/>
            <w:shd w:val="clear" w:color="auto" w:fill="auto"/>
          </w:tcPr>
          <w:p w:rsidR="00EE11B2" w:rsidRPr="009416F3" w:rsidRDefault="00EE11B2" w:rsidP="00CA1087">
            <w:pPr>
              <w:widowControl w:val="0"/>
              <w:autoSpaceDE w:val="0"/>
              <w:autoSpaceDN w:val="0"/>
              <w:adjustRightInd w:val="0"/>
              <w:spacing w:after="240"/>
              <w:jc w:val="both"/>
              <w:rPr>
                <w:rFonts w:ascii="Microsoft New Tai Lue" w:eastAsia="Calibri" w:hAnsi="Microsoft New Tai Lue" w:cs="Microsoft New Tai Lue"/>
                <w:color w:val="000000"/>
                <w:sz w:val="19"/>
                <w:szCs w:val="19"/>
              </w:rPr>
            </w:pPr>
            <w:r w:rsidRPr="009416F3">
              <w:rPr>
                <w:rFonts w:ascii="Microsoft New Tai Lue" w:eastAsia="Calibri" w:hAnsi="Microsoft New Tai Lue" w:cs="Microsoft New Tai Lue"/>
                <w:color w:val="000000"/>
                <w:sz w:val="19"/>
                <w:szCs w:val="19"/>
              </w:rPr>
              <w:t xml:space="preserve">Ssali, Henry. 2001. "Soil Fertility," in </w:t>
            </w:r>
            <w:r w:rsidRPr="009416F3">
              <w:rPr>
                <w:rFonts w:ascii="Microsoft New Tai Lue" w:eastAsia="Calibri" w:hAnsi="Microsoft New Tai Lue" w:cs="Microsoft New Tai Lue"/>
                <w:i/>
                <w:iCs/>
                <w:color w:val="000000"/>
                <w:sz w:val="19"/>
                <w:szCs w:val="19"/>
              </w:rPr>
              <w:t>Agriculture in Uganda: Volume 1</w:t>
            </w:r>
            <w:r w:rsidRPr="009416F3">
              <w:rPr>
                <w:rFonts w:ascii="Microsoft New Tai Lue" w:eastAsia="Calibri" w:hAnsi="Microsoft New Tai Lue" w:cs="Microsoft New Tai Lue"/>
                <w:color w:val="000000"/>
                <w:sz w:val="19"/>
                <w:szCs w:val="19"/>
              </w:rPr>
              <w:t>. Joseph K. Mukiibi ed. East Lansing, MI: Michigan State University Press, pp. 104-35.</w:t>
            </w:r>
          </w:p>
        </w:tc>
      </w:tr>
      <w:tr w:rsidR="00EE11B2" w:rsidRPr="009416F3" w:rsidTr="00CA1087">
        <w:tc>
          <w:tcPr>
            <w:tcW w:w="9738" w:type="dxa"/>
            <w:shd w:val="clear" w:color="auto" w:fill="auto"/>
          </w:tcPr>
          <w:p w:rsidR="00EE11B2" w:rsidRPr="009416F3" w:rsidRDefault="00EE11B2" w:rsidP="00CA1087">
            <w:pPr>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 xml:space="preserve">Stefan Speck 2010 Uganda: Options for promoting Environmental Fiscal Reform in EC Development Cooperation, European Commission in: Schlegelmich, K., Speck, S., Maro, P. 2010 Options for promoting Environmental Fiscal Reform in EC Development Cooperation, Soges S.p.A for the European Commission, Contract No. 2008/160146/2, also available at </w:t>
            </w:r>
            <w:hyperlink r:id="rId38" w:history="1">
              <w:r w:rsidRPr="009416F3">
                <w:rPr>
                  <w:rStyle w:val="Hyperlink"/>
                  <w:rFonts w:ascii="Microsoft New Tai Lue" w:eastAsia="Calibri" w:hAnsi="Microsoft New Tai Lue" w:cs="Microsoft New Tai Lue"/>
                  <w:sz w:val="19"/>
                  <w:szCs w:val="19"/>
                </w:rPr>
                <w:t>http://www.foes.de</w:t>
              </w:r>
            </w:hyperlink>
          </w:p>
        </w:tc>
      </w:tr>
      <w:tr w:rsidR="00EE11B2" w:rsidRPr="009416F3" w:rsidTr="00CA1087">
        <w:tc>
          <w:tcPr>
            <w:tcW w:w="9738" w:type="dxa"/>
            <w:shd w:val="clear" w:color="auto" w:fill="auto"/>
          </w:tcPr>
          <w:p w:rsidR="00EE11B2" w:rsidRPr="009416F3" w:rsidRDefault="00EE11B2" w:rsidP="00CA1087">
            <w:pPr>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The global mechanism 2008. Budget Process and Financing Instruments in Uganda: Towards Increased Financing for the Implementation of UNCCD, the Global Mechanism UNCCD</w:t>
            </w:r>
          </w:p>
        </w:tc>
      </w:tr>
      <w:tr w:rsidR="00EE11B2" w:rsidRPr="009416F3" w:rsidTr="00CA1087">
        <w:tc>
          <w:tcPr>
            <w:tcW w:w="9738" w:type="dxa"/>
            <w:shd w:val="clear" w:color="auto" w:fill="auto"/>
          </w:tcPr>
          <w:p w:rsidR="00EE11B2" w:rsidRPr="009416F3" w:rsidRDefault="00EE11B2" w:rsidP="00CA1087">
            <w:pPr>
              <w:spacing w:after="240"/>
              <w:jc w:val="both"/>
              <w:rPr>
                <w:rFonts w:ascii="Microsoft New Tai Lue" w:hAnsi="Microsoft New Tai Lue" w:cs="Microsoft New Tai Lue"/>
                <w:sz w:val="19"/>
                <w:szCs w:val="19"/>
              </w:rPr>
            </w:pPr>
            <w:r w:rsidRPr="009416F3">
              <w:rPr>
                <w:rFonts w:ascii="Microsoft New Tai Lue" w:hAnsi="Microsoft New Tai Lue" w:cs="Microsoft New Tai Lue"/>
                <w:sz w:val="19"/>
                <w:szCs w:val="19"/>
              </w:rPr>
              <w:t>Tumushabe, G., Ruhweza, A., Masiga, M and Naturinda, B. (2008) Integrated Assessment of the National Organic Agriculture Policy, Advocates Coalition for Development and the Environment (ACODE), Kampala, Uganda</w:t>
            </w:r>
          </w:p>
        </w:tc>
      </w:tr>
      <w:tr w:rsidR="00EE11B2" w:rsidRPr="009416F3" w:rsidTr="00CA1087">
        <w:tc>
          <w:tcPr>
            <w:tcW w:w="9738" w:type="dxa"/>
            <w:shd w:val="clear" w:color="auto" w:fill="auto"/>
          </w:tcPr>
          <w:p w:rsidR="00EE11B2" w:rsidRPr="009416F3" w:rsidRDefault="00EE11B2" w:rsidP="00CA1087">
            <w:pPr>
              <w:autoSpaceDE w:val="0"/>
              <w:autoSpaceDN w:val="0"/>
              <w:adjustRightInd w:val="0"/>
              <w:spacing w:after="240"/>
              <w:jc w:val="both"/>
              <w:rPr>
                <w:rFonts w:ascii="Microsoft New Tai Lue" w:eastAsia="Calibri" w:hAnsi="Microsoft New Tai Lue" w:cs="Microsoft New Tai Lue"/>
                <w:color w:val="000000"/>
                <w:sz w:val="19"/>
                <w:szCs w:val="19"/>
              </w:rPr>
            </w:pPr>
            <w:r w:rsidRPr="009416F3">
              <w:rPr>
                <w:rFonts w:ascii="Microsoft New Tai Lue" w:eastAsia="Calibri" w:hAnsi="Microsoft New Tai Lue" w:cs="Microsoft New Tai Lue"/>
                <w:color w:val="000000"/>
                <w:sz w:val="19"/>
                <w:szCs w:val="19"/>
              </w:rPr>
              <w:t>UBOS (2010) National Statistical Abstract 2010, Uganda Bureau of Statistics, Kampala, Uganda htpp://www.ubos.org</w:t>
            </w:r>
          </w:p>
        </w:tc>
      </w:tr>
      <w:tr w:rsidR="00EE11B2" w:rsidRPr="009416F3" w:rsidTr="00CA1087">
        <w:tc>
          <w:tcPr>
            <w:tcW w:w="9738" w:type="dxa"/>
            <w:shd w:val="clear" w:color="auto" w:fill="auto"/>
          </w:tcPr>
          <w:p w:rsidR="00EE11B2" w:rsidRPr="009416F3" w:rsidRDefault="00EE11B2" w:rsidP="00CA1087">
            <w:pPr>
              <w:widowControl w:val="0"/>
              <w:autoSpaceDE w:val="0"/>
              <w:autoSpaceDN w:val="0"/>
              <w:adjustRightInd w:val="0"/>
              <w:spacing w:after="240"/>
              <w:jc w:val="both"/>
              <w:rPr>
                <w:rFonts w:ascii="Microsoft New Tai Lue" w:eastAsia="Calibri" w:hAnsi="Microsoft New Tai Lue" w:cs="Microsoft New Tai Lue"/>
                <w:color w:val="000000"/>
                <w:sz w:val="19"/>
                <w:szCs w:val="19"/>
              </w:rPr>
            </w:pPr>
            <w:r w:rsidRPr="009416F3">
              <w:rPr>
                <w:rFonts w:ascii="Microsoft New Tai Lue" w:eastAsia="Calibri" w:hAnsi="Microsoft New Tai Lue" w:cs="Microsoft New Tai Lue"/>
                <w:bCs/>
                <w:color w:val="000000"/>
                <w:sz w:val="19"/>
                <w:szCs w:val="19"/>
              </w:rPr>
              <w:t xml:space="preserve">UEPB 2004 National Biotrade Pre-Assessment Study and Proposed Country Programme Structure. Ministry of Tourism, Trade and Industry/United Nations Conference on Trade &amp; Development (UNCTAD) Export Development Programme Implemented by </w:t>
            </w:r>
            <w:hyperlink r:id="rId39" w:history="1">
              <w:r w:rsidRPr="009416F3">
                <w:rPr>
                  <w:rStyle w:val="Hyperlink"/>
                  <w:rFonts w:ascii="Microsoft New Tai Lue" w:eastAsia="Calibri" w:hAnsi="Microsoft New Tai Lue" w:cs="Microsoft New Tai Lue"/>
                  <w:color w:val="000000"/>
                  <w:sz w:val="19"/>
                  <w:szCs w:val="19"/>
                </w:rPr>
                <w:t>www.ugandaexportsonline.com/biotrade</w:t>
              </w:r>
            </w:hyperlink>
          </w:p>
        </w:tc>
      </w:tr>
      <w:tr w:rsidR="00EE11B2" w:rsidRPr="009416F3" w:rsidTr="00CA1087">
        <w:tc>
          <w:tcPr>
            <w:tcW w:w="9738" w:type="dxa"/>
            <w:shd w:val="clear" w:color="auto" w:fill="auto"/>
          </w:tcPr>
          <w:p w:rsidR="00EE11B2" w:rsidRPr="009416F3" w:rsidRDefault="00EE11B2" w:rsidP="00CA1087">
            <w:pPr>
              <w:spacing w:after="240"/>
              <w:jc w:val="both"/>
              <w:rPr>
                <w:rFonts w:ascii="Microsoft New Tai Lue" w:eastAsia="Calibri" w:hAnsi="Microsoft New Tai Lue" w:cs="Microsoft New Tai Lue"/>
                <w:sz w:val="19"/>
                <w:szCs w:val="19"/>
              </w:rPr>
            </w:pPr>
            <w:r w:rsidRPr="009416F3">
              <w:rPr>
                <w:rFonts w:ascii="Microsoft New Tai Lue" w:eastAsia="Calibri" w:hAnsi="Microsoft New Tai Lue" w:cs="Microsoft New Tai Lue"/>
                <w:sz w:val="19"/>
                <w:szCs w:val="19"/>
              </w:rPr>
              <w:t>UNDP/ECOTRUST/ENR Africa Centre 2013 – Financing Facility for carbon payments and watersheds in the Mt Elgon area, Environmental Conservation Trust – ECOTRUST and ENR Africa Centre, Kampala</w:t>
            </w:r>
          </w:p>
        </w:tc>
      </w:tr>
      <w:tr w:rsidR="00657EA8" w:rsidRPr="009416F3" w:rsidTr="00CA1087">
        <w:tc>
          <w:tcPr>
            <w:tcW w:w="9738" w:type="dxa"/>
            <w:shd w:val="clear" w:color="auto" w:fill="auto"/>
          </w:tcPr>
          <w:p w:rsidR="00657EA8" w:rsidRPr="009416F3" w:rsidRDefault="00657EA8" w:rsidP="00CA1087">
            <w:pPr>
              <w:spacing w:after="240"/>
              <w:jc w:val="both"/>
              <w:rPr>
                <w:rFonts w:ascii="Microsoft New Tai Lue" w:eastAsia="Calibri" w:hAnsi="Microsoft New Tai Lue" w:cs="Microsoft New Tai Lue"/>
                <w:sz w:val="19"/>
                <w:szCs w:val="19"/>
              </w:rPr>
            </w:pPr>
            <w:r>
              <w:rPr>
                <w:rFonts w:ascii="Microsoft New Tai Lue" w:eastAsia="Calibri" w:hAnsi="Microsoft New Tai Lue" w:cs="Microsoft New Tai Lue"/>
                <w:sz w:val="19"/>
                <w:szCs w:val="19"/>
              </w:rPr>
              <w:t>UWA 2014 Uganda Wildlife Authority Financial Performance 2005-2011, Uganda Wildlife Authority, Kampala</w:t>
            </w:r>
          </w:p>
        </w:tc>
      </w:tr>
      <w:tr w:rsidR="00F77969" w:rsidRPr="009416F3" w:rsidTr="00CA1087">
        <w:tc>
          <w:tcPr>
            <w:tcW w:w="9738" w:type="dxa"/>
            <w:shd w:val="clear" w:color="auto" w:fill="auto"/>
          </w:tcPr>
          <w:p w:rsidR="00F77969" w:rsidRPr="009416F3" w:rsidRDefault="00F77969" w:rsidP="00CA1087">
            <w:pPr>
              <w:spacing w:after="240"/>
              <w:jc w:val="both"/>
              <w:rPr>
                <w:rFonts w:ascii="Microsoft New Tai Lue" w:eastAsia="Calibri" w:hAnsi="Microsoft New Tai Lue" w:cs="Microsoft New Tai Lue"/>
                <w:sz w:val="19"/>
                <w:szCs w:val="19"/>
              </w:rPr>
            </w:pPr>
            <w:r w:rsidRPr="009416F3">
              <w:rPr>
                <w:rFonts w:ascii="Microsoft New Tai Lue" w:hAnsi="Microsoft New Tai Lue" w:cs="Microsoft New Tai Lue"/>
                <w:sz w:val="19"/>
                <w:szCs w:val="19"/>
              </w:rPr>
              <w:t xml:space="preserve">Williamson, T. 2011 </w:t>
            </w:r>
            <w:r w:rsidRPr="009416F3">
              <w:rPr>
                <w:rFonts w:ascii="Microsoft New Tai Lue" w:hAnsi="Microsoft New Tai Lue" w:cs="Microsoft New Tai Lue"/>
                <w:sz w:val="19"/>
                <w:szCs w:val="19"/>
                <w:lang w:val="en-GB"/>
              </w:rPr>
              <w:t xml:space="preserve">Reforms to Budget Formulation in Uganda: </w:t>
            </w:r>
            <w:r w:rsidRPr="009416F3">
              <w:rPr>
                <w:rFonts w:ascii="Microsoft New Tai Lue" w:hAnsi="Microsoft New Tai Lue" w:cs="Microsoft New Tai Lue"/>
                <w:i/>
                <w:iCs/>
                <w:sz w:val="19"/>
                <w:szCs w:val="19"/>
              </w:rPr>
              <w:t>The challenges of building and maintaining and a credible process, Overseas Development Institute (ODI), London</w:t>
            </w:r>
          </w:p>
        </w:tc>
      </w:tr>
      <w:tr w:rsidR="00657EA8" w:rsidRPr="009416F3" w:rsidTr="00CA1087">
        <w:tc>
          <w:tcPr>
            <w:tcW w:w="9738" w:type="dxa"/>
            <w:shd w:val="clear" w:color="auto" w:fill="auto"/>
          </w:tcPr>
          <w:p w:rsidR="00657EA8" w:rsidRPr="009416F3" w:rsidRDefault="00657EA8" w:rsidP="00CA1087">
            <w:pPr>
              <w:spacing w:after="240"/>
              <w:jc w:val="both"/>
              <w:rPr>
                <w:rFonts w:ascii="Microsoft New Tai Lue" w:hAnsi="Microsoft New Tai Lue" w:cs="Microsoft New Tai Lue"/>
                <w:sz w:val="19"/>
                <w:szCs w:val="19"/>
              </w:rPr>
            </w:pPr>
            <w:r>
              <w:rPr>
                <w:rFonts w:ascii="Microsoft New Tai Lue" w:hAnsi="Microsoft New Tai Lue" w:cs="Microsoft New Tai Lue"/>
                <w:sz w:val="19"/>
                <w:szCs w:val="19"/>
              </w:rPr>
              <w:t>World Bank 2012 Uganda Country Environmental Assessment, Environment and Natural Resources Unit, Africa Region (AFTEN), Report No. 68225-UG, World Bank, Washington DC.</w:t>
            </w:r>
          </w:p>
        </w:tc>
      </w:tr>
    </w:tbl>
    <w:p w:rsidR="00635588" w:rsidRDefault="00635588" w:rsidP="005117AA">
      <w:pPr>
        <w:jc w:val="both"/>
        <w:rPr>
          <w:rFonts w:ascii="Microsoft New Tai Lue" w:hAnsi="Microsoft New Tai Lue" w:cs="Microsoft New Tai Lue"/>
          <w:sz w:val="21"/>
          <w:szCs w:val="21"/>
        </w:rPr>
      </w:pPr>
    </w:p>
    <w:p w:rsidR="0067771F" w:rsidRPr="0067771F" w:rsidRDefault="004B1902" w:rsidP="0067771F">
      <w:pPr>
        <w:pStyle w:val="Heading1"/>
        <w:pBdr>
          <w:bottom w:val="single" w:sz="4" w:space="1" w:color="auto"/>
        </w:pBdr>
        <w:jc w:val="right"/>
        <w:rPr>
          <w:rFonts w:ascii="Microsoft New Tai Lue" w:hAnsi="Microsoft New Tai Lue" w:cs="Microsoft New Tai Lue"/>
          <w:sz w:val="28"/>
          <w:szCs w:val="28"/>
        </w:rPr>
      </w:pPr>
      <w:r>
        <w:br w:type="page"/>
      </w:r>
      <w:bookmarkStart w:id="849" w:name="_Toc383608194"/>
      <w:bookmarkStart w:id="850" w:name="_Toc371892472"/>
      <w:bookmarkStart w:id="851" w:name="_Toc371943367"/>
      <w:bookmarkStart w:id="852" w:name="_Toc374040726"/>
      <w:r w:rsidR="0067771F" w:rsidRPr="0067771F">
        <w:rPr>
          <w:rFonts w:ascii="Microsoft New Tai Lue" w:hAnsi="Microsoft New Tai Lue" w:cs="Microsoft New Tai Lue"/>
          <w:sz w:val="28"/>
          <w:szCs w:val="28"/>
        </w:rPr>
        <w:t>ANNEXES</w:t>
      </w:r>
      <w:bookmarkEnd w:id="849"/>
    </w:p>
    <w:p w:rsidR="0067771F" w:rsidRDefault="0067771F" w:rsidP="0067771F"/>
    <w:p w:rsidR="008F219C" w:rsidRPr="008F219C" w:rsidRDefault="008F219C" w:rsidP="008F219C">
      <w:pPr>
        <w:pStyle w:val="Heading2"/>
        <w:jc w:val="left"/>
        <w:rPr>
          <w:rFonts w:ascii="Microsoft New Tai Lue" w:hAnsi="Microsoft New Tai Lue" w:cs="Microsoft New Tai Lue"/>
          <w:sz w:val="22"/>
          <w:szCs w:val="22"/>
        </w:rPr>
      </w:pPr>
      <w:bookmarkStart w:id="853" w:name="_Toc383608195"/>
      <w:r w:rsidRPr="008F219C">
        <w:rPr>
          <w:rFonts w:ascii="Microsoft New Tai Lue" w:hAnsi="Microsoft New Tai Lue" w:cs="Microsoft New Tai Lue"/>
          <w:sz w:val="22"/>
          <w:szCs w:val="22"/>
        </w:rPr>
        <w:t>Annex I: Aichi Biodiversity Targets</w:t>
      </w:r>
      <w:bookmarkEnd w:id="853"/>
    </w:p>
    <w:p w:rsidR="008F219C" w:rsidRPr="008F219C" w:rsidRDefault="008F219C" w:rsidP="008F219C">
      <w:pPr>
        <w:rPr>
          <w:rFonts w:ascii="Microsoft New Tai Lue" w:hAnsi="Microsoft New Tai Lue" w:cs="Microsoft New Tai Lue"/>
          <w:sz w:val="20"/>
          <w:szCs w:val="20"/>
        </w:rPr>
      </w:pPr>
    </w:p>
    <w:tbl>
      <w:tblPr>
        <w:tblW w:w="0" w:type="auto"/>
        <w:tblCellSpacing w:w="0" w:type="dxa"/>
        <w:tblCellMar>
          <w:left w:w="0" w:type="dxa"/>
          <w:right w:w="0" w:type="dxa"/>
        </w:tblCellMar>
        <w:tblLook w:val="04A0" w:firstRow="1" w:lastRow="0" w:firstColumn="1" w:lastColumn="0" w:noHBand="0" w:noVBand="1"/>
      </w:tblPr>
      <w:tblGrid>
        <w:gridCol w:w="6"/>
        <w:gridCol w:w="9624"/>
      </w:tblGrid>
      <w:tr w:rsidR="008F219C" w:rsidRPr="008F219C" w:rsidTr="008F219C">
        <w:trPr>
          <w:tblCellSpacing w:w="0" w:type="dxa"/>
        </w:trPr>
        <w:tc>
          <w:tcPr>
            <w:tcW w:w="0" w:type="auto"/>
            <w:gridSpan w:val="2"/>
            <w:vAlign w:val="center"/>
            <w:hideMark/>
          </w:tcPr>
          <w:p w:rsidR="008F219C" w:rsidRPr="008F219C" w:rsidRDefault="008F219C">
            <w:pPr>
              <w:rPr>
                <w:rFonts w:ascii="Microsoft New Tai Lue" w:hAnsi="Microsoft New Tai Lue" w:cs="Microsoft New Tai Lue"/>
                <w:sz w:val="20"/>
                <w:szCs w:val="20"/>
              </w:rPr>
            </w:pPr>
            <w:r w:rsidRPr="008F219C">
              <w:rPr>
                <w:rFonts w:ascii="Microsoft New Tai Lue" w:hAnsi="Microsoft New Tai Lue" w:cs="Microsoft New Tai Lue"/>
                <w:b/>
                <w:bCs/>
                <w:i/>
                <w:iCs/>
                <w:sz w:val="20"/>
                <w:szCs w:val="20"/>
              </w:rPr>
              <w:t>Strategic Goal A: Address the underlying causes of biodiversity loss by mainstreaming biodiversity across government and society</w:t>
            </w:r>
            <w:r w:rsidRPr="008F219C">
              <w:rPr>
                <w:rFonts w:ascii="Microsoft New Tai Lue" w:hAnsi="Microsoft New Tai Lue" w:cs="Microsoft New Tai Lue"/>
                <w:sz w:val="20"/>
                <w:szCs w:val="20"/>
              </w:rPr>
              <w:t xml:space="preserve"> </w:t>
            </w:r>
          </w:p>
        </w:tc>
      </w:tr>
      <w:tr w:rsidR="008F219C" w:rsidRPr="008F219C" w:rsidTr="008F219C">
        <w:trPr>
          <w:tblCellSpacing w:w="0" w:type="dxa"/>
        </w:trPr>
        <w:tc>
          <w:tcPr>
            <w:tcW w:w="0" w:type="auto"/>
            <w:hideMark/>
          </w:tcPr>
          <w:p w:rsidR="008F219C" w:rsidRPr="008F219C" w:rsidRDefault="008F219C">
            <w:pPr>
              <w:rPr>
                <w:rFonts w:ascii="Microsoft New Tai Lue" w:hAnsi="Microsoft New Tai Lue" w:cs="Microsoft New Tai Lue"/>
                <w:sz w:val="20"/>
                <w:szCs w:val="20"/>
              </w:rPr>
            </w:pPr>
          </w:p>
        </w:tc>
        <w:tc>
          <w:tcPr>
            <w:tcW w:w="0" w:type="auto"/>
            <w:vAlign w:val="center"/>
            <w:hideMark/>
          </w:tcPr>
          <w:p w:rsidR="008F219C" w:rsidRPr="008F219C" w:rsidRDefault="008F219C" w:rsidP="008F219C">
            <w:pPr>
              <w:rPr>
                <w:rFonts w:ascii="Microsoft New Tai Lue" w:hAnsi="Microsoft New Tai Lue" w:cs="Microsoft New Tai Lue"/>
                <w:sz w:val="20"/>
                <w:szCs w:val="20"/>
              </w:rPr>
            </w:pPr>
            <w:r w:rsidRPr="008F219C">
              <w:rPr>
                <w:rFonts w:ascii="Microsoft New Tai Lue" w:hAnsi="Microsoft New Tai Lue" w:cs="Microsoft New Tai Lue"/>
                <w:b/>
                <w:bCs/>
                <w:sz w:val="20"/>
                <w:szCs w:val="20"/>
              </w:rPr>
              <w:t>Target 1</w:t>
            </w:r>
            <w:r w:rsidRPr="008F219C">
              <w:rPr>
                <w:rFonts w:ascii="Microsoft New Tai Lue" w:hAnsi="Microsoft New Tai Lue" w:cs="Microsoft New Tai Lue"/>
                <w:sz w:val="20"/>
                <w:szCs w:val="20"/>
              </w:rPr>
              <w:t xml:space="preserve"> By 2020, at the latest, people are aware of the values of biodiversity and the steps they can take to conserve and use it sustainably. </w:t>
            </w:r>
          </w:p>
        </w:tc>
      </w:tr>
      <w:tr w:rsidR="008F219C" w:rsidRPr="008F219C" w:rsidTr="008F219C">
        <w:trPr>
          <w:tblCellSpacing w:w="0" w:type="dxa"/>
        </w:trPr>
        <w:tc>
          <w:tcPr>
            <w:tcW w:w="0" w:type="auto"/>
            <w:hideMark/>
          </w:tcPr>
          <w:p w:rsidR="008F219C" w:rsidRPr="008F219C" w:rsidRDefault="008F219C">
            <w:pPr>
              <w:rPr>
                <w:rFonts w:ascii="Microsoft New Tai Lue" w:hAnsi="Microsoft New Tai Lue" w:cs="Microsoft New Tai Lue"/>
                <w:sz w:val="20"/>
                <w:szCs w:val="20"/>
              </w:rPr>
            </w:pPr>
          </w:p>
        </w:tc>
        <w:tc>
          <w:tcPr>
            <w:tcW w:w="0" w:type="auto"/>
            <w:vAlign w:val="center"/>
            <w:hideMark/>
          </w:tcPr>
          <w:p w:rsidR="008F219C" w:rsidRPr="008F219C" w:rsidRDefault="008F219C" w:rsidP="008F219C">
            <w:pPr>
              <w:rPr>
                <w:rFonts w:ascii="Microsoft New Tai Lue" w:hAnsi="Microsoft New Tai Lue" w:cs="Microsoft New Tai Lue"/>
                <w:sz w:val="20"/>
                <w:szCs w:val="20"/>
              </w:rPr>
            </w:pPr>
            <w:r w:rsidRPr="008F219C">
              <w:rPr>
                <w:rFonts w:ascii="Microsoft New Tai Lue" w:hAnsi="Microsoft New Tai Lue" w:cs="Microsoft New Tai Lue"/>
                <w:b/>
                <w:bCs/>
                <w:sz w:val="20"/>
                <w:szCs w:val="20"/>
              </w:rPr>
              <w:t>Target 2</w:t>
            </w:r>
            <w:r w:rsidRPr="008F219C">
              <w:rPr>
                <w:rFonts w:ascii="Microsoft New Tai Lue" w:hAnsi="Microsoft New Tai Lue" w:cs="Microsoft New Tai Lue"/>
                <w:sz w:val="20"/>
                <w:szCs w:val="20"/>
              </w:rPr>
              <w:t xml:space="preserve"> By 2020, at the latest, biodiversity values have been integrated into national and local development and poverty reduction strategies and planning processes and are being incorporated into national accounting, as appropriate, and reporting systems. </w:t>
            </w:r>
          </w:p>
        </w:tc>
      </w:tr>
      <w:tr w:rsidR="008F219C" w:rsidRPr="008F219C" w:rsidTr="008F219C">
        <w:trPr>
          <w:tblCellSpacing w:w="0" w:type="dxa"/>
        </w:trPr>
        <w:tc>
          <w:tcPr>
            <w:tcW w:w="0" w:type="auto"/>
            <w:hideMark/>
          </w:tcPr>
          <w:p w:rsidR="008F219C" w:rsidRPr="008F219C" w:rsidRDefault="008F219C">
            <w:pPr>
              <w:rPr>
                <w:rFonts w:ascii="Microsoft New Tai Lue" w:hAnsi="Microsoft New Tai Lue" w:cs="Microsoft New Tai Lue"/>
                <w:sz w:val="20"/>
                <w:szCs w:val="20"/>
              </w:rPr>
            </w:pPr>
          </w:p>
        </w:tc>
        <w:tc>
          <w:tcPr>
            <w:tcW w:w="0" w:type="auto"/>
            <w:vAlign w:val="center"/>
            <w:hideMark/>
          </w:tcPr>
          <w:p w:rsidR="008F219C" w:rsidRPr="008F219C" w:rsidRDefault="008F219C" w:rsidP="008F219C">
            <w:pPr>
              <w:rPr>
                <w:rFonts w:ascii="Microsoft New Tai Lue" w:hAnsi="Microsoft New Tai Lue" w:cs="Microsoft New Tai Lue"/>
                <w:sz w:val="20"/>
                <w:szCs w:val="20"/>
              </w:rPr>
            </w:pPr>
            <w:r w:rsidRPr="008F219C">
              <w:rPr>
                <w:rFonts w:ascii="Microsoft New Tai Lue" w:hAnsi="Microsoft New Tai Lue" w:cs="Microsoft New Tai Lue"/>
                <w:b/>
                <w:bCs/>
                <w:sz w:val="20"/>
                <w:szCs w:val="20"/>
              </w:rPr>
              <w:t>Target 3</w:t>
            </w:r>
            <w:r w:rsidRPr="008F219C">
              <w:rPr>
                <w:rFonts w:ascii="Microsoft New Tai Lue" w:hAnsi="Microsoft New Tai Lue" w:cs="Microsoft New Tai Lue"/>
                <w:sz w:val="20"/>
                <w:szCs w:val="20"/>
              </w:rPr>
              <w:t xml:space="preserve"> By 2020, at the latest, incentives, including subsidies, harmful to biodiversity are eliminated, phased out or reformed in order to minimize or avoid negative impacts, and positive incentives for the conservation and sustainable use of biodiversity are developed and applied, consistent and in harmony with the Convention and other relevant international obligations, taking into account national socio economic conditions. </w:t>
            </w:r>
          </w:p>
        </w:tc>
      </w:tr>
      <w:tr w:rsidR="008F219C" w:rsidRPr="008F219C" w:rsidTr="008F219C">
        <w:trPr>
          <w:trHeight w:val="932"/>
          <w:tblCellSpacing w:w="0" w:type="dxa"/>
        </w:trPr>
        <w:tc>
          <w:tcPr>
            <w:tcW w:w="0" w:type="auto"/>
            <w:hideMark/>
          </w:tcPr>
          <w:p w:rsidR="008F219C" w:rsidRPr="008F219C" w:rsidRDefault="008F219C">
            <w:pPr>
              <w:rPr>
                <w:rFonts w:ascii="Microsoft New Tai Lue" w:hAnsi="Microsoft New Tai Lue" w:cs="Microsoft New Tai Lue"/>
                <w:sz w:val="20"/>
                <w:szCs w:val="20"/>
              </w:rPr>
            </w:pPr>
          </w:p>
        </w:tc>
        <w:tc>
          <w:tcPr>
            <w:tcW w:w="0" w:type="auto"/>
            <w:vAlign w:val="center"/>
            <w:hideMark/>
          </w:tcPr>
          <w:p w:rsidR="008F219C" w:rsidRPr="008F219C" w:rsidRDefault="008F219C" w:rsidP="008F219C">
            <w:pPr>
              <w:rPr>
                <w:rFonts w:ascii="Microsoft New Tai Lue" w:hAnsi="Microsoft New Tai Lue" w:cs="Microsoft New Tai Lue"/>
                <w:sz w:val="20"/>
                <w:szCs w:val="20"/>
              </w:rPr>
            </w:pPr>
            <w:r w:rsidRPr="008F219C">
              <w:rPr>
                <w:rFonts w:ascii="Microsoft New Tai Lue" w:hAnsi="Microsoft New Tai Lue" w:cs="Microsoft New Tai Lue"/>
                <w:b/>
                <w:bCs/>
                <w:sz w:val="20"/>
                <w:szCs w:val="20"/>
              </w:rPr>
              <w:t>Target 4</w:t>
            </w:r>
            <w:r w:rsidRPr="008F219C">
              <w:rPr>
                <w:rFonts w:ascii="Microsoft New Tai Lue" w:hAnsi="Microsoft New Tai Lue" w:cs="Microsoft New Tai Lue"/>
                <w:sz w:val="20"/>
                <w:szCs w:val="20"/>
              </w:rPr>
              <w:t xml:space="preserve"> By 2020, at the latest, Governments, business and stakeholders at all levels have taken steps to achieve or have implemented plans for sustainable production and consumption and have kept the impacts of use of natural resources well within safe ecological limits. </w:t>
            </w:r>
          </w:p>
        </w:tc>
      </w:tr>
      <w:tr w:rsidR="008F219C" w:rsidRPr="008F219C" w:rsidTr="008F219C">
        <w:trPr>
          <w:tblCellSpacing w:w="0" w:type="dxa"/>
        </w:trPr>
        <w:tc>
          <w:tcPr>
            <w:tcW w:w="0" w:type="auto"/>
            <w:gridSpan w:val="2"/>
            <w:vAlign w:val="center"/>
            <w:hideMark/>
          </w:tcPr>
          <w:p w:rsidR="008F219C" w:rsidRPr="008F219C" w:rsidRDefault="008F219C">
            <w:pPr>
              <w:rPr>
                <w:rFonts w:ascii="Microsoft New Tai Lue" w:hAnsi="Microsoft New Tai Lue" w:cs="Microsoft New Tai Lue"/>
                <w:sz w:val="20"/>
                <w:szCs w:val="20"/>
              </w:rPr>
            </w:pPr>
            <w:bookmarkStart w:id="854" w:name="GoalB"/>
            <w:bookmarkEnd w:id="854"/>
            <w:r w:rsidRPr="008F219C">
              <w:rPr>
                <w:rFonts w:ascii="Microsoft New Tai Lue" w:hAnsi="Microsoft New Tai Lue" w:cs="Microsoft New Tai Lue"/>
                <w:b/>
                <w:bCs/>
                <w:i/>
                <w:iCs/>
                <w:sz w:val="20"/>
                <w:szCs w:val="20"/>
              </w:rPr>
              <w:t>Strategic Goal B: Reduce the direct pressures on biodiversity and promote sustainable use</w:t>
            </w:r>
            <w:r w:rsidRPr="008F219C">
              <w:rPr>
                <w:rFonts w:ascii="Microsoft New Tai Lue" w:hAnsi="Microsoft New Tai Lue" w:cs="Microsoft New Tai Lue"/>
                <w:sz w:val="20"/>
                <w:szCs w:val="20"/>
              </w:rPr>
              <w:t xml:space="preserve"> </w:t>
            </w:r>
          </w:p>
        </w:tc>
      </w:tr>
      <w:tr w:rsidR="008F219C" w:rsidRPr="008F219C" w:rsidTr="008F219C">
        <w:trPr>
          <w:trHeight w:val="356"/>
          <w:tblCellSpacing w:w="0" w:type="dxa"/>
        </w:trPr>
        <w:tc>
          <w:tcPr>
            <w:tcW w:w="0" w:type="auto"/>
            <w:hideMark/>
          </w:tcPr>
          <w:p w:rsidR="008F219C" w:rsidRPr="008F219C" w:rsidRDefault="008F219C">
            <w:pPr>
              <w:rPr>
                <w:rFonts w:ascii="Microsoft New Tai Lue" w:hAnsi="Microsoft New Tai Lue" w:cs="Microsoft New Tai Lue"/>
                <w:sz w:val="20"/>
                <w:szCs w:val="20"/>
              </w:rPr>
            </w:pPr>
          </w:p>
        </w:tc>
        <w:tc>
          <w:tcPr>
            <w:tcW w:w="0" w:type="auto"/>
            <w:vAlign w:val="center"/>
            <w:hideMark/>
          </w:tcPr>
          <w:p w:rsidR="008F219C" w:rsidRPr="008F219C" w:rsidRDefault="008F219C" w:rsidP="008F219C">
            <w:pPr>
              <w:spacing w:after="240"/>
              <w:rPr>
                <w:rFonts w:ascii="Microsoft New Tai Lue" w:hAnsi="Microsoft New Tai Lue" w:cs="Microsoft New Tai Lue"/>
                <w:sz w:val="20"/>
                <w:szCs w:val="20"/>
              </w:rPr>
            </w:pPr>
            <w:r w:rsidRPr="008F219C">
              <w:rPr>
                <w:rFonts w:ascii="Microsoft New Tai Lue" w:hAnsi="Microsoft New Tai Lue" w:cs="Microsoft New Tai Lue"/>
                <w:b/>
                <w:bCs/>
                <w:sz w:val="20"/>
                <w:szCs w:val="20"/>
              </w:rPr>
              <w:t>Target 5</w:t>
            </w:r>
            <w:r w:rsidRPr="008F219C">
              <w:rPr>
                <w:rFonts w:ascii="Microsoft New Tai Lue" w:hAnsi="Microsoft New Tai Lue" w:cs="Microsoft New Tai Lue"/>
                <w:sz w:val="20"/>
                <w:szCs w:val="20"/>
              </w:rPr>
              <w:t xml:space="preserve"> By 2020, the rate of loss of all natural habitats, including forests, is at least halved and where feasible brought close to zero, and degradation and fragmentation is significantly reduced.</w:t>
            </w:r>
          </w:p>
        </w:tc>
      </w:tr>
      <w:tr w:rsidR="008F219C" w:rsidRPr="008F219C" w:rsidTr="008F219C">
        <w:trPr>
          <w:tblCellSpacing w:w="0" w:type="dxa"/>
        </w:trPr>
        <w:tc>
          <w:tcPr>
            <w:tcW w:w="0" w:type="auto"/>
            <w:hideMark/>
          </w:tcPr>
          <w:p w:rsidR="008F219C" w:rsidRPr="008F219C" w:rsidRDefault="008F219C">
            <w:pPr>
              <w:rPr>
                <w:rFonts w:ascii="Microsoft New Tai Lue" w:hAnsi="Microsoft New Tai Lue" w:cs="Microsoft New Tai Lue"/>
                <w:sz w:val="20"/>
                <w:szCs w:val="20"/>
              </w:rPr>
            </w:pPr>
          </w:p>
        </w:tc>
        <w:tc>
          <w:tcPr>
            <w:tcW w:w="0" w:type="auto"/>
            <w:vAlign w:val="center"/>
            <w:hideMark/>
          </w:tcPr>
          <w:p w:rsidR="008F219C" w:rsidRPr="008F219C" w:rsidRDefault="008F219C" w:rsidP="008F219C">
            <w:pPr>
              <w:rPr>
                <w:rFonts w:ascii="Microsoft New Tai Lue" w:hAnsi="Microsoft New Tai Lue" w:cs="Microsoft New Tai Lue"/>
                <w:sz w:val="20"/>
                <w:szCs w:val="20"/>
              </w:rPr>
            </w:pPr>
            <w:r w:rsidRPr="008F219C">
              <w:rPr>
                <w:rFonts w:ascii="Microsoft New Tai Lue" w:hAnsi="Microsoft New Tai Lue" w:cs="Microsoft New Tai Lue"/>
                <w:b/>
                <w:bCs/>
                <w:sz w:val="20"/>
                <w:szCs w:val="20"/>
              </w:rPr>
              <w:t>Target 6</w:t>
            </w:r>
            <w:r w:rsidRPr="008F219C">
              <w:rPr>
                <w:rFonts w:ascii="Microsoft New Tai Lue" w:hAnsi="Microsoft New Tai Lue" w:cs="Microsoft New Tai Lue"/>
                <w:sz w:val="20"/>
                <w:szCs w:val="20"/>
              </w:rPr>
              <w:t xml:space="preserve"> 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 </w:t>
            </w:r>
          </w:p>
        </w:tc>
      </w:tr>
      <w:tr w:rsidR="008F219C" w:rsidRPr="008F219C" w:rsidTr="008F219C">
        <w:trPr>
          <w:tblCellSpacing w:w="0" w:type="dxa"/>
        </w:trPr>
        <w:tc>
          <w:tcPr>
            <w:tcW w:w="0" w:type="auto"/>
            <w:hideMark/>
          </w:tcPr>
          <w:p w:rsidR="008F219C" w:rsidRPr="008F219C" w:rsidRDefault="008F219C">
            <w:pPr>
              <w:rPr>
                <w:rFonts w:ascii="Microsoft New Tai Lue" w:hAnsi="Microsoft New Tai Lue" w:cs="Microsoft New Tai Lue"/>
                <w:sz w:val="20"/>
                <w:szCs w:val="20"/>
              </w:rPr>
            </w:pPr>
          </w:p>
        </w:tc>
        <w:tc>
          <w:tcPr>
            <w:tcW w:w="0" w:type="auto"/>
            <w:vAlign w:val="center"/>
            <w:hideMark/>
          </w:tcPr>
          <w:p w:rsidR="008F219C" w:rsidRPr="008F219C" w:rsidRDefault="008F219C" w:rsidP="008F219C">
            <w:pPr>
              <w:rPr>
                <w:rFonts w:ascii="Microsoft New Tai Lue" w:hAnsi="Microsoft New Tai Lue" w:cs="Microsoft New Tai Lue"/>
                <w:sz w:val="20"/>
                <w:szCs w:val="20"/>
              </w:rPr>
            </w:pPr>
            <w:r w:rsidRPr="008F219C">
              <w:rPr>
                <w:rFonts w:ascii="Microsoft New Tai Lue" w:hAnsi="Microsoft New Tai Lue" w:cs="Microsoft New Tai Lue"/>
                <w:b/>
                <w:bCs/>
                <w:sz w:val="20"/>
                <w:szCs w:val="20"/>
              </w:rPr>
              <w:t>Target 7</w:t>
            </w:r>
            <w:r w:rsidRPr="008F219C">
              <w:rPr>
                <w:rFonts w:ascii="Microsoft New Tai Lue" w:hAnsi="Microsoft New Tai Lue" w:cs="Microsoft New Tai Lue"/>
                <w:sz w:val="20"/>
                <w:szCs w:val="20"/>
              </w:rPr>
              <w:t xml:space="preserve"> By 2020 areas under agriculture, aquaculture and forestry are managed sustainably, ensuring conservation of biodiversity. </w:t>
            </w:r>
          </w:p>
        </w:tc>
      </w:tr>
      <w:tr w:rsidR="008F219C" w:rsidRPr="008F219C" w:rsidTr="008F219C">
        <w:trPr>
          <w:tblCellSpacing w:w="0" w:type="dxa"/>
        </w:trPr>
        <w:tc>
          <w:tcPr>
            <w:tcW w:w="0" w:type="auto"/>
            <w:hideMark/>
          </w:tcPr>
          <w:p w:rsidR="008F219C" w:rsidRPr="008F219C" w:rsidRDefault="008F219C">
            <w:pPr>
              <w:rPr>
                <w:rFonts w:ascii="Microsoft New Tai Lue" w:hAnsi="Microsoft New Tai Lue" w:cs="Microsoft New Tai Lue"/>
                <w:sz w:val="20"/>
                <w:szCs w:val="20"/>
              </w:rPr>
            </w:pPr>
          </w:p>
        </w:tc>
        <w:tc>
          <w:tcPr>
            <w:tcW w:w="0" w:type="auto"/>
            <w:vAlign w:val="center"/>
            <w:hideMark/>
          </w:tcPr>
          <w:p w:rsidR="008F219C" w:rsidRPr="008F219C" w:rsidRDefault="008F219C" w:rsidP="008F219C">
            <w:pPr>
              <w:rPr>
                <w:rFonts w:ascii="Microsoft New Tai Lue" w:hAnsi="Microsoft New Tai Lue" w:cs="Microsoft New Tai Lue"/>
                <w:sz w:val="20"/>
                <w:szCs w:val="20"/>
              </w:rPr>
            </w:pPr>
            <w:r w:rsidRPr="008F219C">
              <w:rPr>
                <w:rFonts w:ascii="Microsoft New Tai Lue" w:hAnsi="Microsoft New Tai Lue" w:cs="Microsoft New Tai Lue"/>
                <w:b/>
                <w:bCs/>
                <w:sz w:val="20"/>
                <w:szCs w:val="20"/>
              </w:rPr>
              <w:t>Target 8</w:t>
            </w:r>
            <w:r w:rsidRPr="008F219C">
              <w:rPr>
                <w:rFonts w:ascii="Microsoft New Tai Lue" w:hAnsi="Microsoft New Tai Lue" w:cs="Microsoft New Tai Lue"/>
                <w:sz w:val="20"/>
                <w:szCs w:val="20"/>
              </w:rPr>
              <w:t xml:space="preserve"> By 2020, pollution, including from excess nutrients, has been brought to levels that are not detrimental to ecosystem function and biodiversity. </w:t>
            </w:r>
          </w:p>
        </w:tc>
      </w:tr>
      <w:tr w:rsidR="008F219C" w:rsidRPr="008F219C" w:rsidTr="008F219C">
        <w:trPr>
          <w:tblCellSpacing w:w="0" w:type="dxa"/>
        </w:trPr>
        <w:tc>
          <w:tcPr>
            <w:tcW w:w="0" w:type="auto"/>
            <w:hideMark/>
          </w:tcPr>
          <w:p w:rsidR="008F219C" w:rsidRPr="008F219C" w:rsidRDefault="008F219C">
            <w:pPr>
              <w:rPr>
                <w:rFonts w:ascii="Microsoft New Tai Lue" w:hAnsi="Microsoft New Tai Lue" w:cs="Microsoft New Tai Lue"/>
                <w:sz w:val="20"/>
                <w:szCs w:val="20"/>
              </w:rPr>
            </w:pPr>
          </w:p>
        </w:tc>
        <w:tc>
          <w:tcPr>
            <w:tcW w:w="0" w:type="auto"/>
            <w:vAlign w:val="center"/>
            <w:hideMark/>
          </w:tcPr>
          <w:p w:rsidR="008F219C" w:rsidRPr="008F219C" w:rsidRDefault="008F219C" w:rsidP="008F219C">
            <w:pPr>
              <w:rPr>
                <w:rFonts w:ascii="Microsoft New Tai Lue" w:hAnsi="Microsoft New Tai Lue" w:cs="Microsoft New Tai Lue"/>
                <w:sz w:val="20"/>
                <w:szCs w:val="20"/>
              </w:rPr>
            </w:pPr>
            <w:r w:rsidRPr="008F219C">
              <w:rPr>
                <w:rFonts w:ascii="Microsoft New Tai Lue" w:hAnsi="Microsoft New Tai Lue" w:cs="Microsoft New Tai Lue"/>
                <w:b/>
                <w:bCs/>
                <w:sz w:val="20"/>
                <w:szCs w:val="20"/>
              </w:rPr>
              <w:t>Target 9</w:t>
            </w:r>
            <w:r w:rsidRPr="008F219C">
              <w:rPr>
                <w:rFonts w:ascii="Microsoft New Tai Lue" w:hAnsi="Microsoft New Tai Lue" w:cs="Microsoft New Tai Lue"/>
                <w:sz w:val="20"/>
                <w:szCs w:val="20"/>
              </w:rPr>
              <w:t xml:space="preserve"> By 2020, invasive alien species and pathways are identified and prioritized, priority species are controlled or eradicated, and measures are in place to manage pathways to prevent their introduction and establishment. </w:t>
            </w:r>
          </w:p>
        </w:tc>
      </w:tr>
      <w:tr w:rsidR="008F219C" w:rsidRPr="008F219C" w:rsidTr="008F219C">
        <w:trPr>
          <w:tblCellSpacing w:w="0" w:type="dxa"/>
        </w:trPr>
        <w:tc>
          <w:tcPr>
            <w:tcW w:w="0" w:type="auto"/>
            <w:hideMark/>
          </w:tcPr>
          <w:p w:rsidR="008F219C" w:rsidRPr="008F219C" w:rsidRDefault="008F219C">
            <w:pPr>
              <w:rPr>
                <w:rFonts w:ascii="Microsoft New Tai Lue" w:hAnsi="Microsoft New Tai Lue" w:cs="Microsoft New Tai Lue"/>
                <w:sz w:val="20"/>
                <w:szCs w:val="20"/>
              </w:rPr>
            </w:pPr>
          </w:p>
        </w:tc>
        <w:tc>
          <w:tcPr>
            <w:tcW w:w="0" w:type="auto"/>
            <w:vAlign w:val="center"/>
            <w:hideMark/>
          </w:tcPr>
          <w:p w:rsidR="008F219C" w:rsidRPr="008F219C" w:rsidRDefault="008F219C" w:rsidP="008F219C">
            <w:pPr>
              <w:rPr>
                <w:rFonts w:ascii="Microsoft New Tai Lue" w:hAnsi="Microsoft New Tai Lue" w:cs="Microsoft New Tai Lue"/>
                <w:sz w:val="20"/>
                <w:szCs w:val="20"/>
              </w:rPr>
            </w:pPr>
            <w:r w:rsidRPr="008F219C">
              <w:rPr>
                <w:rFonts w:ascii="Microsoft New Tai Lue" w:hAnsi="Microsoft New Tai Lue" w:cs="Microsoft New Tai Lue"/>
                <w:b/>
                <w:bCs/>
                <w:sz w:val="20"/>
                <w:szCs w:val="20"/>
              </w:rPr>
              <w:t>Target 10</w:t>
            </w:r>
            <w:r w:rsidRPr="008F219C">
              <w:rPr>
                <w:rFonts w:ascii="Microsoft New Tai Lue" w:hAnsi="Microsoft New Tai Lue" w:cs="Microsoft New Tai Lue"/>
                <w:sz w:val="20"/>
                <w:szCs w:val="20"/>
              </w:rPr>
              <w:t xml:space="preserve"> By 2015, the multiple anthropogenic pressures on coral reefs, and other vulnerable ecosystems impacted by climate change or ocean acidification are minimized, so as to maintain their integrity and functioning. </w:t>
            </w:r>
          </w:p>
        </w:tc>
      </w:tr>
      <w:tr w:rsidR="008F219C" w:rsidRPr="008F219C" w:rsidTr="008F219C">
        <w:trPr>
          <w:tblCellSpacing w:w="0" w:type="dxa"/>
        </w:trPr>
        <w:tc>
          <w:tcPr>
            <w:tcW w:w="0" w:type="auto"/>
            <w:gridSpan w:val="2"/>
            <w:vAlign w:val="center"/>
            <w:hideMark/>
          </w:tcPr>
          <w:p w:rsidR="008F219C" w:rsidRPr="008F219C" w:rsidRDefault="008F219C">
            <w:pPr>
              <w:rPr>
                <w:rFonts w:ascii="Microsoft New Tai Lue" w:hAnsi="Microsoft New Tai Lue" w:cs="Microsoft New Tai Lue"/>
                <w:sz w:val="20"/>
                <w:szCs w:val="20"/>
              </w:rPr>
            </w:pPr>
            <w:bookmarkStart w:id="855" w:name="GoalC"/>
            <w:bookmarkEnd w:id="855"/>
            <w:r w:rsidRPr="008F219C">
              <w:rPr>
                <w:rFonts w:ascii="Microsoft New Tai Lue" w:hAnsi="Microsoft New Tai Lue" w:cs="Microsoft New Tai Lue"/>
                <w:b/>
                <w:bCs/>
                <w:i/>
                <w:iCs/>
                <w:sz w:val="20"/>
                <w:szCs w:val="20"/>
              </w:rPr>
              <w:t>Strategic Goal C: To improve the status of biodiversity by safeguarding ecosystems, species and genetic diversity</w:t>
            </w:r>
            <w:r w:rsidRPr="008F219C">
              <w:rPr>
                <w:rFonts w:ascii="Microsoft New Tai Lue" w:hAnsi="Microsoft New Tai Lue" w:cs="Microsoft New Tai Lue"/>
                <w:sz w:val="20"/>
                <w:szCs w:val="20"/>
              </w:rPr>
              <w:t xml:space="preserve"> </w:t>
            </w:r>
          </w:p>
        </w:tc>
      </w:tr>
      <w:tr w:rsidR="008F219C" w:rsidRPr="008F219C" w:rsidTr="008F219C">
        <w:trPr>
          <w:tblCellSpacing w:w="0" w:type="dxa"/>
        </w:trPr>
        <w:tc>
          <w:tcPr>
            <w:tcW w:w="0" w:type="auto"/>
            <w:hideMark/>
          </w:tcPr>
          <w:p w:rsidR="008F219C" w:rsidRPr="008F219C" w:rsidRDefault="008F219C">
            <w:pPr>
              <w:rPr>
                <w:rFonts w:ascii="Microsoft New Tai Lue" w:hAnsi="Microsoft New Tai Lue" w:cs="Microsoft New Tai Lue"/>
                <w:sz w:val="20"/>
                <w:szCs w:val="20"/>
              </w:rPr>
            </w:pPr>
          </w:p>
        </w:tc>
        <w:tc>
          <w:tcPr>
            <w:tcW w:w="0" w:type="auto"/>
            <w:vAlign w:val="center"/>
            <w:hideMark/>
          </w:tcPr>
          <w:p w:rsidR="008F219C" w:rsidRPr="008F219C" w:rsidRDefault="008F219C" w:rsidP="008F219C">
            <w:pPr>
              <w:rPr>
                <w:rFonts w:ascii="Microsoft New Tai Lue" w:hAnsi="Microsoft New Tai Lue" w:cs="Microsoft New Tai Lue"/>
                <w:sz w:val="20"/>
                <w:szCs w:val="20"/>
              </w:rPr>
            </w:pPr>
            <w:r w:rsidRPr="008F219C">
              <w:rPr>
                <w:rFonts w:ascii="Microsoft New Tai Lue" w:hAnsi="Microsoft New Tai Lue" w:cs="Microsoft New Tai Lue"/>
                <w:b/>
                <w:bCs/>
                <w:sz w:val="20"/>
                <w:szCs w:val="20"/>
              </w:rPr>
              <w:t xml:space="preserve">Target 11 </w:t>
            </w:r>
            <w:r w:rsidRPr="008F219C">
              <w:rPr>
                <w:rFonts w:ascii="Microsoft New Tai Lue" w:hAnsi="Microsoft New Tai Lue" w:cs="Microsoft New Tai Lue"/>
                <w:sz w:val="20"/>
                <w:szCs w:val="20"/>
              </w:rPr>
              <w:t xml:space="preserve">By 2020, at least 17 per cent of terrestrial and inland water, and 10 per cent of coastal and marine areas, especially areas of particular importance for biodiversity and ecosystem services, are conserved through effectively and equitably managed, ecologically representative and </w:t>
            </w:r>
            <w:r w:rsidR="00D51939" w:rsidRPr="008F219C">
              <w:rPr>
                <w:rFonts w:ascii="Microsoft New Tai Lue" w:hAnsi="Microsoft New Tai Lue" w:cs="Microsoft New Tai Lue"/>
                <w:sz w:val="20"/>
                <w:szCs w:val="20"/>
              </w:rPr>
              <w:t>well-connected</w:t>
            </w:r>
            <w:r w:rsidRPr="008F219C">
              <w:rPr>
                <w:rFonts w:ascii="Microsoft New Tai Lue" w:hAnsi="Microsoft New Tai Lue" w:cs="Microsoft New Tai Lue"/>
                <w:sz w:val="20"/>
                <w:szCs w:val="20"/>
              </w:rPr>
              <w:t xml:space="preserve"> systems of protected areas and other effective area-based conservation measures, and integrated into the wider landscapes and seascapes. </w:t>
            </w:r>
          </w:p>
        </w:tc>
      </w:tr>
      <w:tr w:rsidR="008F219C" w:rsidRPr="008F219C" w:rsidTr="008F219C">
        <w:trPr>
          <w:tblCellSpacing w:w="0" w:type="dxa"/>
        </w:trPr>
        <w:tc>
          <w:tcPr>
            <w:tcW w:w="0" w:type="auto"/>
            <w:hideMark/>
          </w:tcPr>
          <w:p w:rsidR="008F219C" w:rsidRPr="008F219C" w:rsidRDefault="008F219C">
            <w:pPr>
              <w:rPr>
                <w:rFonts w:ascii="Microsoft New Tai Lue" w:hAnsi="Microsoft New Tai Lue" w:cs="Microsoft New Tai Lue"/>
                <w:sz w:val="20"/>
                <w:szCs w:val="20"/>
              </w:rPr>
            </w:pPr>
          </w:p>
        </w:tc>
        <w:tc>
          <w:tcPr>
            <w:tcW w:w="0" w:type="auto"/>
            <w:vAlign w:val="center"/>
            <w:hideMark/>
          </w:tcPr>
          <w:p w:rsidR="008F219C" w:rsidRPr="008F219C" w:rsidRDefault="008F219C" w:rsidP="008F219C">
            <w:pPr>
              <w:rPr>
                <w:rFonts w:ascii="Microsoft New Tai Lue" w:hAnsi="Microsoft New Tai Lue" w:cs="Microsoft New Tai Lue"/>
                <w:sz w:val="20"/>
                <w:szCs w:val="20"/>
              </w:rPr>
            </w:pPr>
            <w:r w:rsidRPr="008F219C">
              <w:rPr>
                <w:rFonts w:ascii="Microsoft New Tai Lue" w:hAnsi="Microsoft New Tai Lue" w:cs="Microsoft New Tai Lue"/>
                <w:b/>
                <w:bCs/>
                <w:sz w:val="20"/>
                <w:szCs w:val="20"/>
              </w:rPr>
              <w:t>Target 12</w:t>
            </w:r>
            <w:r w:rsidRPr="008F219C">
              <w:rPr>
                <w:rFonts w:ascii="Microsoft New Tai Lue" w:hAnsi="Microsoft New Tai Lue" w:cs="Microsoft New Tai Lue"/>
                <w:sz w:val="20"/>
                <w:szCs w:val="20"/>
              </w:rPr>
              <w:t xml:space="preserve"> By 2020 the extinction of known threatened species has been prevented and their conservation status, particularly of those most in decline, has been improved and sustained. </w:t>
            </w:r>
          </w:p>
        </w:tc>
      </w:tr>
      <w:tr w:rsidR="008F219C" w:rsidRPr="008F219C" w:rsidTr="008F219C">
        <w:trPr>
          <w:tblCellSpacing w:w="0" w:type="dxa"/>
        </w:trPr>
        <w:tc>
          <w:tcPr>
            <w:tcW w:w="0" w:type="auto"/>
            <w:hideMark/>
          </w:tcPr>
          <w:p w:rsidR="008F219C" w:rsidRPr="008F219C" w:rsidRDefault="008F219C">
            <w:pPr>
              <w:rPr>
                <w:rFonts w:ascii="Microsoft New Tai Lue" w:hAnsi="Microsoft New Tai Lue" w:cs="Microsoft New Tai Lue"/>
                <w:sz w:val="20"/>
                <w:szCs w:val="20"/>
              </w:rPr>
            </w:pPr>
          </w:p>
        </w:tc>
        <w:tc>
          <w:tcPr>
            <w:tcW w:w="0" w:type="auto"/>
            <w:vAlign w:val="center"/>
            <w:hideMark/>
          </w:tcPr>
          <w:p w:rsidR="008F219C" w:rsidRPr="008F219C" w:rsidRDefault="008F219C" w:rsidP="008F219C">
            <w:pPr>
              <w:rPr>
                <w:rFonts w:ascii="Microsoft New Tai Lue" w:hAnsi="Microsoft New Tai Lue" w:cs="Microsoft New Tai Lue"/>
                <w:sz w:val="20"/>
                <w:szCs w:val="20"/>
              </w:rPr>
            </w:pPr>
            <w:r w:rsidRPr="008F219C">
              <w:rPr>
                <w:rFonts w:ascii="Microsoft New Tai Lue" w:hAnsi="Microsoft New Tai Lue" w:cs="Microsoft New Tai Lue"/>
                <w:b/>
                <w:bCs/>
                <w:sz w:val="20"/>
                <w:szCs w:val="20"/>
              </w:rPr>
              <w:t>Target 13</w:t>
            </w:r>
            <w:r w:rsidRPr="008F219C">
              <w:rPr>
                <w:rFonts w:ascii="Microsoft New Tai Lue" w:hAnsi="Microsoft New Tai Lue" w:cs="Microsoft New Tai Lue"/>
                <w:sz w:val="20"/>
                <w:szCs w:val="20"/>
              </w:rPr>
              <w:t xml:space="preserve"> By 2020, the genetic diversity of cultivated plants and farmed and domesticated animals and of wild relatives, including other socio-economically as well as culturally valuable species, is maintained, and strategies have been developed and implemented for minimizing genetic erosion and safeguarding their genetic diversity. </w:t>
            </w:r>
          </w:p>
        </w:tc>
      </w:tr>
      <w:tr w:rsidR="008F219C" w:rsidRPr="008F219C" w:rsidTr="008F219C">
        <w:trPr>
          <w:tblCellSpacing w:w="0" w:type="dxa"/>
        </w:trPr>
        <w:tc>
          <w:tcPr>
            <w:tcW w:w="0" w:type="auto"/>
            <w:gridSpan w:val="2"/>
            <w:vAlign w:val="center"/>
            <w:hideMark/>
          </w:tcPr>
          <w:p w:rsidR="008F219C" w:rsidRPr="008F219C" w:rsidRDefault="008F219C">
            <w:pPr>
              <w:rPr>
                <w:rFonts w:ascii="Microsoft New Tai Lue" w:hAnsi="Microsoft New Tai Lue" w:cs="Microsoft New Tai Lue"/>
                <w:sz w:val="20"/>
                <w:szCs w:val="20"/>
              </w:rPr>
            </w:pPr>
            <w:bookmarkStart w:id="856" w:name="GoalD"/>
            <w:bookmarkEnd w:id="856"/>
            <w:r w:rsidRPr="008F219C">
              <w:rPr>
                <w:rFonts w:ascii="Microsoft New Tai Lue" w:hAnsi="Microsoft New Tai Lue" w:cs="Microsoft New Tai Lue"/>
                <w:b/>
                <w:bCs/>
                <w:i/>
                <w:iCs/>
                <w:sz w:val="20"/>
                <w:szCs w:val="20"/>
              </w:rPr>
              <w:t>Strategic Goal D: Enhance the benefits to all from biodiversity and ecosystem services</w:t>
            </w:r>
            <w:r w:rsidRPr="008F219C">
              <w:rPr>
                <w:rFonts w:ascii="Microsoft New Tai Lue" w:hAnsi="Microsoft New Tai Lue" w:cs="Microsoft New Tai Lue"/>
                <w:sz w:val="20"/>
                <w:szCs w:val="20"/>
              </w:rPr>
              <w:t xml:space="preserve"> </w:t>
            </w:r>
          </w:p>
        </w:tc>
      </w:tr>
      <w:tr w:rsidR="008F219C" w:rsidRPr="008F219C" w:rsidTr="008F219C">
        <w:trPr>
          <w:tblCellSpacing w:w="0" w:type="dxa"/>
        </w:trPr>
        <w:tc>
          <w:tcPr>
            <w:tcW w:w="0" w:type="auto"/>
            <w:hideMark/>
          </w:tcPr>
          <w:p w:rsidR="008F219C" w:rsidRPr="008F219C" w:rsidRDefault="008F219C">
            <w:pPr>
              <w:rPr>
                <w:rFonts w:ascii="Microsoft New Tai Lue" w:hAnsi="Microsoft New Tai Lue" w:cs="Microsoft New Tai Lue"/>
                <w:sz w:val="20"/>
                <w:szCs w:val="20"/>
              </w:rPr>
            </w:pPr>
          </w:p>
        </w:tc>
        <w:tc>
          <w:tcPr>
            <w:tcW w:w="0" w:type="auto"/>
            <w:vAlign w:val="center"/>
            <w:hideMark/>
          </w:tcPr>
          <w:p w:rsidR="008F219C" w:rsidRPr="008F219C" w:rsidRDefault="008F219C" w:rsidP="008F219C">
            <w:pPr>
              <w:spacing w:after="240"/>
              <w:rPr>
                <w:rFonts w:ascii="Microsoft New Tai Lue" w:hAnsi="Microsoft New Tai Lue" w:cs="Microsoft New Tai Lue"/>
                <w:sz w:val="20"/>
                <w:szCs w:val="20"/>
              </w:rPr>
            </w:pPr>
            <w:r w:rsidRPr="008F219C">
              <w:rPr>
                <w:rFonts w:ascii="Microsoft New Tai Lue" w:hAnsi="Microsoft New Tai Lue" w:cs="Microsoft New Tai Lue"/>
                <w:b/>
                <w:bCs/>
                <w:sz w:val="20"/>
                <w:szCs w:val="20"/>
              </w:rPr>
              <w:t>Target 14</w:t>
            </w:r>
            <w:r w:rsidRPr="008F219C">
              <w:rPr>
                <w:rFonts w:ascii="Microsoft New Tai Lue" w:hAnsi="Microsoft New Tai Lue" w:cs="Microsoft New Tai Lue"/>
                <w:sz w:val="20"/>
                <w:szCs w:val="20"/>
              </w:rPr>
              <w:t xml:space="preserve"> By 2020, ecosystems that provide essential services, including services related to water, and contribute to health, livelihoods and well-being, are restored and safeguarded, taking into account the needs of women, indigenous and local communities, and the poor and vulnerable.</w:t>
            </w:r>
          </w:p>
        </w:tc>
      </w:tr>
      <w:tr w:rsidR="008F219C" w:rsidRPr="008F219C" w:rsidTr="008F219C">
        <w:trPr>
          <w:tblCellSpacing w:w="0" w:type="dxa"/>
        </w:trPr>
        <w:tc>
          <w:tcPr>
            <w:tcW w:w="0" w:type="auto"/>
            <w:hideMark/>
          </w:tcPr>
          <w:p w:rsidR="008F219C" w:rsidRPr="008F219C" w:rsidRDefault="008F219C">
            <w:pPr>
              <w:rPr>
                <w:rFonts w:ascii="Microsoft New Tai Lue" w:hAnsi="Microsoft New Tai Lue" w:cs="Microsoft New Tai Lue"/>
                <w:sz w:val="20"/>
                <w:szCs w:val="20"/>
              </w:rPr>
            </w:pPr>
          </w:p>
        </w:tc>
        <w:tc>
          <w:tcPr>
            <w:tcW w:w="0" w:type="auto"/>
            <w:vAlign w:val="center"/>
            <w:hideMark/>
          </w:tcPr>
          <w:p w:rsidR="008F219C" w:rsidRPr="008F219C" w:rsidRDefault="008F219C" w:rsidP="008F219C">
            <w:pPr>
              <w:rPr>
                <w:rFonts w:ascii="Microsoft New Tai Lue" w:hAnsi="Microsoft New Tai Lue" w:cs="Microsoft New Tai Lue"/>
                <w:sz w:val="20"/>
                <w:szCs w:val="20"/>
              </w:rPr>
            </w:pPr>
            <w:r w:rsidRPr="008F219C">
              <w:rPr>
                <w:rFonts w:ascii="Microsoft New Tai Lue" w:hAnsi="Microsoft New Tai Lue" w:cs="Microsoft New Tai Lue"/>
                <w:b/>
                <w:bCs/>
                <w:sz w:val="20"/>
                <w:szCs w:val="20"/>
              </w:rPr>
              <w:t>Target 15</w:t>
            </w:r>
            <w:r w:rsidRPr="008F219C">
              <w:rPr>
                <w:rFonts w:ascii="Microsoft New Tai Lue" w:hAnsi="Microsoft New Tai Lue" w:cs="Microsoft New Tai Lue"/>
                <w:sz w:val="20"/>
                <w:szCs w:val="20"/>
              </w:rPr>
              <w:t xml:space="preserve"> 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 </w:t>
            </w:r>
          </w:p>
        </w:tc>
      </w:tr>
      <w:tr w:rsidR="008F219C" w:rsidRPr="008F219C" w:rsidTr="008F219C">
        <w:trPr>
          <w:tblCellSpacing w:w="0" w:type="dxa"/>
        </w:trPr>
        <w:tc>
          <w:tcPr>
            <w:tcW w:w="0" w:type="auto"/>
            <w:hideMark/>
          </w:tcPr>
          <w:p w:rsidR="008F219C" w:rsidRPr="008F219C" w:rsidRDefault="008F219C">
            <w:pPr>
              <w:rPr>
                <w:rFonts w:ascii="Microsoft New Tai Lue" w:hAnsi="Microsoft New Tai Lue" w:cs="Microsoft New Tai Lue"/>
                <w:sz w:val="20"/>
                <w:szCs w:val="20"/>
              </w:rPr>
            </w:pPr>
          </w:p>
        </w:tc>
        <w:tc>
          <w:tcPr>
            <w:tcW w:w="0" w:type="auto"/>
            <w:vAlign w:val="center"/>
            <w:hideMark/>
          </w:tcPr>
          <w:p w:rsidR="008F219C" w:rsidRPr="008F219C" w:rsidRDefault="008F219C" w:rsidP="008F219C">
            <w:pPr>
              <w:rPr>
                <w:rFonts w:ascii="Microsoft New Tai Lue" w:hAnsi="Microsoft New Tai Lue" w:cs="Microsoft New Tai Lue"/>
                <w:sz w:val="20"/>
                <w:szCs w:val="20"/>
              </w:rPr>
            </w:pPr>
            <w:r w:rsidRPr="008F219C">
              <w:rPr>
                <w:rFonts w:ascii="Microsoft New Tai Lue" w:hAnsi="Microsoft New Tai Lue" w:cs="Microsoft New Tai Lue"/>
                <w:b/>
                <w:bCs/>
                <w:sz w:val="20"/>
                <w:szCs w:val="20"/>
              </w:rPr>
              <w:t xml:space="preserve">Target 16 </w:t>
            </w:r>
            <w:r w:rsidRPr="008F219C">
              <w:rPr>
                <w:rFonts w:ascii="Microsoft New Tai Lue" w:hAnsi="Microsoft New Tai Lue" w:cs="Microsoft New Tai Lue"/>
                <w:sz w:val="20"/>
                <w:szCs w:val="20"/>
              </w:rPr>
              <w:t xml:space="preserve">By 2015, the Nagoya Protocol on Access to Genetic Resources and the Fair and Equitable Sharing of Benefits Arising from their Utilization is in force and operational, consistent with national legislation. </w:t>
            </w:r>
          </w:p>
        </w:tc>
      </w:tr>
      <w:tr w:rsidR="008F219C" w:rsidRPr="008F219C" w:rsidTr="008F219C">
        <w:trPr>
          <w:tblCellSpacing w:w="0" w:type="dxa"/>
        </w:trPr>
        <w:tc>
          <w:tcPr>
            <w:tcW w:w="0" w:type="auto"/>
            <w:gridSpan w:val="2"/>
            <w:vAlign w:val="center"/>
            <w:hideMark/>
          </w:tcPr>
          <w:p w:rsidR="008F219C" w:rsidRPr="008F219C" w:rsidRDefault="008F219C">
            <w:pPr>
              <w:rPr>
                <w:rFonts w:ascii="Microsoft New Tai Lue" w:hAnsi="Microsoft New Tai Lue" w:cs="Microsoft New Tai Lue"/>
                <w:sz w:val="20"/>
                <w:szCs w:val="20"/>
              </w:rPr>
            </w:pPr>
            <w:bookmarkStart w:id="857" w:name="GoalE"/>
            <w:bookmarkEnd w:id="857"/>
            <w:r w:rsidRPr="008F219C">
              <w:rPr>
                <w:rFonts w:ascii="Microsoft New Tai Lue" w:hAnsi="Microsoft New Tai Lue" w:cs="Microsoft New Tai Lue"/>
                <w:b/>
                <w:bCs/>
                <w:i/>
                <w:iCs/>
                <w:sz w:val="20"/>
                <w:szCs w:val="20"/>
              </w:rPr>
              <w:t>Strategic Goal E: Enhance implementation through participatory planning, knowledge management and capacity building</w:t>
            </w:r>
            <w:r w:rsidRPr="008F219C">
              <w:rPr>
                <w:rFonts w:ascii="Microsoft New Tai Lue" w:hAnsi="Microsoft New Tai Lue" w:cs="Microsoft New Tai Lue"/>
                <w:sz w:val="20"/>
                <w:szCs w:val="20"/>
              </w:rPr>
              <w:t xml:space="preserve"> </w:t>
            </w:r>
          </w:p>
        </w:tc>
      </w:tr>
      <w:tr w:rsidR="008F219C" w:rsidRPr="008F219C" w:rsidTr="008F219C">
        <w:trPr>
          <w:tblCellSpacing w:w="0" w:type="dxa"/>
        </w:trPr>
        <w:tc>
          <w:tcPr>
            <w:tcW w:w="0" w:type="auto"/>
            <w:hideMark/>
          </w:tcPr>
          <w:p w:rsidR="008F219C" w:rsidRPr="008F219C" w:rsidRDefault="008F219C">
            <w:pPr>
              <w:rPr>
                <w:rFonts w:ascii="Microsoft New Tai Lue" w:hAnsi="Microsoft New Tai Lue" w:cs="Microsoft New Tai Lue"/>
                <w:sz w:val="20"/>
                <w:szCs w:val="20"/>
              </w:rPr>
            </w:pPr>
          </w:p>
        </w:tc>
        <w:tc>
          <w:tcPr>
            <w:tcW w:w="0" w:type="auto"/>
            <w:vAlign w:val="center"/>
            <w:hideMark/>
          </w:tcPr>
          <w:p w:rsidR="008F219C" w:rsidRPr="008F219C" w:rsidRDefault="008F219C" w:rsidP="008F219C">
            <w:pPr>
              <w:rPr>
                <w:rFonts w:ascii="Microsoft New Tai Lue" w:hAnsi="Microsoft New Tai Lue" w:cs="Microsoft New Tai Lue"/>
                <w:sz w:val="20"/>
                <w:szCs w:val="20"/>
              </w:rPr>
            </w:pPr>
            <w:r w:rsidRPr="008F219C">
              <w:rPr>
                <w:rFonts w:ascii="Microsoft New Tai Lue" w:hAnsi="Microsoft New Tai Lue" w:cs="Microsoft New Tai Lue"/>
                <w:b/>
                <w:bCs/>
                <w:sz w:val="20"/>
                <w:szCs w:val="20"/>
              </w:rPr>
              <w:t>Target 17</w:t>
            </w:r>
            <w:r w:rsidRPr="008F219C">
              <w:rPr>
                <w:rFonts w:ascii="Microsoft New Tai Lue" w:hAnsi="Microsoft New Tai Lue" w:cs="Microsoft New Tai Lue"/>
                <w:sz w:val="20"/>
                <w:szCs w:val="20"/>
              </w:rPr>
              <w:t xml:space="preserve"> By 2015 each Party has developed, adopted as a policy instrument, and has commenced implementing an effective, participatory and updated national biodiversity strategy and action plan. </w:t>
            </w:r>
          </w:p>
        </w:tc>
      </w:tr>
      <w:tr w:rsidR="008F219C" w:rsidRPr="008F219C" w:rsidTr="008F219C">
        <w:trPr>
          <w:tblCellSpacing w:w="0" w:type="dxa"/>
        </w:trPr>
        <w:tc>
          <w:tcPr>
            <w:tcW w:w="0" w:type="auto"/>
            <w:hideMark/>
          </w:tcPr>
          <w:p w:rsidR="008F219C" w:rsidRPr="008F219C" w:rsidRDefault="008F219C">
            <w:pPr>
              <w:rPr>
                <w:rFonts w:ascii="Microsoft New Tai Lue" w:hAnsi="Microsoft New Tai Lue" w:cs="Microsoft New Tai Lue"/>
                <w:sz w:val="20"/>
                <w:szCs w:val="20"/>
              </w:rPr>
            </w:pPr>
          </w:p>
        </w:tc>
        <w:tc>
          <w:tcPr>
            <w:tcW w:w="0" w:type="auto"/>
            <w:vAlign w:val="center"/>
            <w:hideMark/>
          </w:tcPr>
          <w:p w:rsidR="008F219C" w:rsidRPr="008F219C" w:rsidRDefault="008F219C" w:rsidP="008F219C">
            <w:pPr>
              <w:rPr>
                <w:rFonts w:ascii="Microsoft New Tai Lue" w:hAnsi="Microsoft New Tai Lue" w:cs="Microsoft New Tai Lue"/>
                <w:sz w:val="20"/>
                <w:szCs w:val="20"/>
              </w:rPr>
            </w:pPr>
            <w:r w:rsidRPr="008F219C">
              <w:rPr>
                <w:rFonts w:ascii="Microsoft New Tai Lue" w:hAnsi="Microsoft New Tai Lue" w:cs="Microsoft New Tai Lue"/>
                <w:b/>
                <w:bCs/>
                <w:sz w:val="20"/>
                <w:szCs w:val="20"/>
              </w:rPr>
              <w:t>Target 18</w:t>
            </w:r>
            <w:r w:rsidRPr="008F219C">
              <w:rPr>
                <w:rFonts w:ascii="Microsoft New Tai Lue" w:hAnsi="Microsoft New Tai Lue" w:cs="Microsoft New Tai Lue"/>
                <w:sz w:val="20"/>
                <w:szCs w:val="20"/>
              </w:rPr>
              <w:t xml:space="preserve"> 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 </w:t>
            </w:r>
          </w:p>
        </w:tc>
      </w:tr>
      <w:tr w:rsidR="008F219C" w:rsidRPr="008F219C" w:rsidTr="008F219C">
        <w:trPr>
          <w:tblCellSpacing w:w="0" w:type="dxa"/>
        </w:trPr>
        <w:tc>
          <w:tcPr>
            <w:tcW w:w="0" w:type="auto"/>
            <w:hideMark/>
          </w:tcPr>
          <w:p w:rsidR="008F219C" w:rsidRPr="008F219C" w:rsidRDefault="008F219C">
            <w:pPr>
              <w:rPr>
                <w:rFonts w:ascii="Microsoft New Tai Lue" w:hAnsi="Microsoft New Tai Lue" w:cs="Microsoft New Tai Lue"/>
                <w:sz w:val="20"/>
                <w:szCs w:val="20"/>
              </w:rPr>
            </w:pPr>
          </w:p>
        </w:tc>
        <w:tc>
          <w:tcPr>
            <w:tcW w:w="0" w:type="auto"/>
            <w:vAlign w:val="center"/>
            <w:hideMark/>
          </w:tcPr>
          <w:p w:rsidR="008F219C" w:rsidRPr="008F219C" w:rsidRDefault="008F219C" w:rsidP="008F219C">
            <w:pPr>
              <w:rPr>
                <w:rFonts w:ascii="Microsoft New Tai Lue" w:hAnsi="Microsoft New Tai Lue" w:cs="Microsoft New Tai Lue"/>
                <w:sz w:val="20"/>
                <w:szCs w:val="20"/>
              </w:rPr>
            </w:pPr>
            <w:r w:rsidRPr="008F219C">
              <w:rPr>
                <w:rFonts w:ascii="Microsoft New Tai Lue" w:hAnsi="Microsoft New Tai Lue" w:cs="Microsoft New Tai Lue"/>
                <w:b/>
                <w:bCs/>
                <w:sz w:val="20"/>
                <w:szCs w:val="20"/>
              </w:rPr>
              <w:t>Target 19</w:t>
            </w:r>
            <w:r w:rsidRPr="008F219C">
              <w:rPr>
                <w:rFonts w:ascii="Microsoft New Tai Lue" w:hAnsi="Microsoft New Tai Lue" w:cs="Microsoft New Tai Lue"/>
                <w:sz w:val="20"/>
                <w:szCs w:val="20"/>
              </w:rPr>
              <w:t xml:space="preserve"> By 2020, knowledge, the science base and technologies relating to biodiversity, its values, functioning, status and trends, and the consequences of its loss, are improved, widely shared and transferred, and applied. </w:t>
            </w:r>
          </w:p>
        </w:tc>
      </w:tr>
      <w:tr w:rsidR="008F219C" w:rsidRPr="008F219C" w:rsidTr="008F219C">
        <w:trPr>
          <w:tblCellSpacing w:w="0" w:type="dxa"/>
        </w:trPr>
        <w:tc>
          <w:tcPr>
            <w:tcW w:w="0" w:type="auto"/>
            <w:hideMark/>
          </w:tcPr>
          <w:p w:rsidR="008F219C" w:rsidRPr="008F219C" w:rsidRDefault="008F219C">
            <w:pPr>
              <w:rPr>
                <w:rFonts w:ascii="Microsoft New Tai Lue" w:hAnsi="Microsoft New Tai Lue" w:cs="Microsoft New Tai Lue"/>
                <w:sz w:val="20"/>
                <w:szCs w:val="20"/>
              </w:rPr>
            </w:pPr>
          </w:p>
        </w:tc>
        <w:tc>
          <w:tcPr>
            <w:tcW w:w="0" w:type="auto"/>
            <w:vAlign w:val="center"/>
            <w:hideMark/>
          </w:tcPr>
          <w:p w:rsidR="008F219C" w:rsidRPr="008F219C" w:rsidRDefault="008F219C" w:rsidP="008F219C">
            <w:pPr>
              <w:rPr>
                <w:rFonts w:ascii="Microsoft New Tai Lue" w:hAnsi="Microsoft New Tai Lue" w:cs="Microsoft New Tai Lue"/>
                <w:sz w:val="20"/>
                <w:szCs w:val="20"/>
              </w:rPr>
            </w:pPr>
            <w:r w:rsidRPr="008F219C">
              <w:rPr>
                <w:rFonts w:ascii="Microsoft New Tai Lue" w:hAnsi="Microsoft New Tai Lue" w:cs="Microsoft New Tai Lue"/>
                <w:b/>
                <w:bCs/>
                <w:sz w:val="20"/>
                <w:szCs w:val="20"/>
              </w:rPr>
              <w:t xml:space="preserve">Target 20 </w:t>
            </w:r>
            <w:r w:rsidRPr="008F219C">
              <w:rPr>
                <w:rFonts w:ascii="Microsoft New Tai Lue" w:hAnsi="Microsoft New Tai Lue" w:cs="Microsoft New Tai Lue"/>
                <w:sz w:val="20"/>
                <w:szCs w:val="20"/>
              </w:rPr>
              <w:t xml:space="preserve">By 2020, at the latest, the mobilization of financial resources for effectively implementing the Strategic Plan for Biodiversity 2011-2020 from all sources, and in accordance with the consolidated and agreed process in the Strategy for Resource Mobilization, should increase substantially from the current levels. This target will be subject to changes contingent to resource needs assessments to be developed and reported by Parties. </w:t>
            </w:r>
          </w:p>
        </w:tc>
      </w:tr>
    </w:tbl>
    <w:p w:rsidR="008F219C" w:rsidRPr="008F219C" w:rsidRDefault="008F219C" w:rsidP="008F219C">
      <w:pPr>
        <w:rPr>
          <w:rFonts w:ascii="Microsoft New Tai Lue" w:hAnsi="Microsoft New Tai Lue" w:cs="Microsoft New Tai Lue"/>
          <w:sz w:val="20"/>
          <w:szCs w:val="20"/>
        </w:rPr>
      </w:pPr>
    </w:p>
    <w:p w:rsidR="008F219C" w:rsidRPr="008F219C" w:rsidRDefault="008F219C" w:rsidP="008F219C">
      <w:pPr>
        <w:rPr>
          <w:rFonts w:ascii="Microsoft New Tai Lue" w:hAnsi="Microsoft New Tai Lue" w:cs="Microsoft New Tai Lue"/>
          <w:sz w:val="20"/>
          <w:szCs w:val="20"/>
        </w:rPr>
      </w:pPr>
    </w:p>
    <w:p w:rsidR="008F219C" w:rsidRPr="0067771F" w:rsidRDefault="008F219C" w:rsidP="0067771F">
      <w:pPr>
        <w:pStyle w:val="Heading2"/>
        <w:jc w:val="both"/>
        <w:rPr>
          <w:rFonts w:ascii="Microsoft New Tai Lue" w:hAnsi="Microsoft New Tai Lue" w:cs="Microsoft New Tai Lue"/>
          <w:sz w:val="22"/>
          <w:szCs w:val="22"/>
        </w:rPr>
      </w:pPr>
      <w:r>
        <w:br w:type="page"/>
      </w:r>
      <w:bookmarkStart w:id="858" w:name="_Toc383608196"/>
      <w:r w:rsidRPr="0067771F">
        <w:rPr>
          <w:rFonts w:ascii="Microsoft New Tai Lue" w:hAnsi="Microsoft New Tai Lue" w:cs="Microsoft New Tai Lue"/>
          <w:sz w:val="22"/>
          <w:szCs w:val="22"/>
        </w:rPr>
        <w:t xml:space="preserve">Annex II: </w:t>
      </w:r>
      <w:r w:rsidR="0067771F" w:rsidRPr="0067771F">
        <w:rPr>
          <w:rFonts w:ascii="Microsoft New Tai Lue" w:hAnsi="Microsoft New Tai Lue" w:cs="Microsoft New Tai Lue"/>
          <w:sz w:val="22"/>
          <w:szCs w:val="22"/>
        </w:rPr>
        <w:t>Global Environment Facility support for biodiversity conservation &amp; other environment management projects</w:t>
      </w:r>
      <w:bookmarkEnd w:id="858"/>
    </w:p>
    <w:p w:rsidR="008F219C" w:rsidRPr="0067771F" w:rsidRDefault="008F219C" w:rsidP="0067771F">
      <w:pPr>
        <w:spacing w:line="276" w:lineRule="auto"/>
        <w:rPr>
          <w:rFonts w:ascii="Microsoft New Tai Lue" w:hAnsi="Microsoft New Tai Lue" w:cs="Microsoft New Tai Lue"/>
          <w:sz w:val="20"/>
          <w:szCs w:val="20"/>
        </w:rPr>
      </w:pPr>
    </w:p>
    <w:p w:rsidR="0067771F" w:rsidRPr="00734EE0" w:rsidRDefault="006A2644" w:rsidP="0067771F">
      <w:pPr>
        <w:spacing w:line="276" w:lineRule="auto"/>
        <w:rPr>
          <w:rFonts w:ascii="Microsoft New Tai Lue" w:hAnsi="Microsoft New Tai Lue" w:cs="Microsoft New Tai Lue"/>
          <w:b/>
          <w:sz w:val="20"/>
          <w:szCs w:val="20"/>
        </w:rPr>
      </w:pPr>
      <w:hyperlink r:id="rId40" w:history="1">
        <w:r w:rsidR="0067771F" w:rsidRPr="00734EE0">
          <w:rPr>
            <w:rFonts w:ascii="Microsoft New Tai Lue" w:hAnsi="Microsoft New Tai Lue" w:cs="Microsoft New Tai Lue"/>
            <w:b/>
            <w:sz w:val="20"/>
            <w:szCs w:val="20"/>
          </w:rPr>
          <w:t>GEF-5 Allocation and Utilization Summary (All amounts in US$)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2055"/>
        <w:gridCol w:w="1492"/>
        <w:gridCol w:w="2209"/>
        <w:gridCol w:w="2571"/>
      </w:tblGrid>
      <w:tr w:rsidR="0067771F" w:rsidRPr="006F14B1" w:rsidTr="006F14B1">
        <w:tc>
          <w:tcPr>
            <w:tcW w:w="0" w:type="auto"/>
            <w:shd w:val="clear" w:color="auto" w:fill="auto"/>
            <w:hideMark/>
          </w:tcPr>
          <w:p w:rsidR="0067771F" w:rsidRPr="006F14B1" w:rsidRDefault="0067771F" w:rsidP="006F14B1">
            <w:pPr>
              <w:spacing w:line="276" w:lineRule="auto"/>
              <w:jc w:val="center"/>
              <w:rPr>
                <w:rFonts w:ascii="Microsoft New Tai Lue" w:hAnsi="Microsoft New Tai Lue" w:cs="Microsoft New Tai Lue"/>
                <w:b/>
                <w:bCs/>
                <w:sz w:val="20"/>
                <w:szCs w:val="20"/>
              </w:rPr>
            </w:pPr>
            <w:r w:rsidRPr="006F14B1">
              <w:rPr>
                <w:rFonts w:ascii="Microsoft New Tai Lue" w:hAnsi="Microsoft New Tai Lue" w:cs="Microsoft New Tai Lue"/>
                <w:b/>
                <w:bCs/>
                <w:sz w:val="20"/>
                <w:szCs w:val="20"/>
              </w:rPr>
              <w:t>Focal Area</w:t>
            </w:r>
          </w:p>
        </w:tc>
        <w:tc>
          <w:tcPr>
            <w:tcW w:w="0" w:type="auto"/>
            <w:shd w:val="clear" w:color="auto" w:fill="auto"/>
            <w:hideMark/>
          </w:tcPr>
          <w:p w:rsidR="0067771F" w:rsidRPr="006F14B1" w:rsidRDefault="0067771F" w:rsidP="006F14B1">
            <w:pPr>
              <w:spacing w:line="276" w:lineRule="auto"/>
              <w:jc w:val="center"/>
              <w:rPr>
                <w:rFonts w:ascii="Microsoft New Tai Lue" w:hAnsi="Microsoft New Tai Lue" w:cs="Microsoft New Tai Lue"/>
                <w:b/>
                <w:bCs/>
                <w:sz w:val="20"/>
                <w:szCs w:val="20"/>
              </w:rPr>
            </w:pPr>
            <w:r w:rsidRPr="006F14B1">
              <w:rPr>
                <w:rFonts w:ascii="Microsoft New Tai Lue" w:hAnsi="Microsoft New Tai Lue" w:cs="Microsoft New Tai Lue"/>
                <w:b/>
                <w:bCs/>
                <w:sz w:val="20"/>
                <w:szCs w:val="20"/>
              </w:rPr>
              <w:t>STAR GEF-5 Indicative allocation</w:t>
            </w:r>
          </w:p>
        </w:tc>
        <w:tc>
          <w:tcPr>
            <w:tcW w:w="0" w:type="auto"/>
            <w:shd w:val="clear" w:color="auto" w:fill="auto"/>
            <w:hideMark/>
          </w:tcPr>
          <w:p w:rsidR="0067771F" w:rsidRPr="006F14B1" w:rsidRDefault="0067771F" w:rsidP="006F14B1">
            <w:pPr>
              <w:spacing w:line="276" w:lineRule="auto"/>
              <w:jc w:val="center"/>
              <w:rPr>
                <w:rFonts w:ascii="Microsoft New Tai Lue" w:hAnsi="Microsoft New Tai Lue" w:cs="Microsoft New Tai Lue"/>
                <w:b/>
                <w:bCs/>
                <w:sz w:val="20"/>
                <w:szCs w:val="20"/>
              </w:rPr>
            </w:pPr>
            <w:r w:rsidRPr="006F14B1">
              <w:rPr>
                <w:rFonts w:ascii="Microsoft New Tai Lue" w:hAnsi="Microsoft New Tai Lue" w:cs="Microsoft New Tai Lue"/>
                <w:b/>
                <w:bCs/>
                <w:sz w:val="20"/>
                <w:szCs w:val="20"/>
              </w:rPr>
              <w:t>Allocation utilized</w:t>
            </w:r>
          </w:p>
        </w:tc>
        <w:tc>
          <w:tcPr>
            <w:tcW w:w="0" w:type="auto"/>
            <w:shd w:val="clear" w:color="auto" w:fill="auto"/>
            <w:hideMark/>
          </w:tcPr>
          <w:p w:rsidR="0067771F" w:rsidRPr="006F14B1" w:rsidRDefault="0067771F" w:rsidP="006F14B1">
            <w:pPr>
              <w:spacing w:line="276" w:lineRule="auto"/>
              <w:jc w:val="center"/>
              <w:rPr>
                <w:rFonts w:ascii="Microsoft New Tai Lue" w:hAnsi="Microsoft New Tai Lue" w:cs="Microsoft New Tai Lue"/>
                <w:b/>
                <w:bCs/>
                <w:sz w:val="20"/>
                <w:szCs w:val="20"/>
              </w:rPr>
            </w:pPr>
            <w:r w:rsidRPr="006F14B1">
              <w:rPr>
                <w:rFonts w:ascii="Microsoft New Tai Lue" w:hAnsi="Microsoft New Tai Lue" w:cs="Microsoft New Tai Lue"/>
                <w:b/>
                <w:bCs/>
                <w:sz w:val="20"/>
                <w:szCs w:val="20"/>
              </w:rPr>
              <w:t>PIFs cleared by CEO awaiting approval</w:t>
            </w:r>
          </w:p>
        </w:tc>
        <w:tc>
          <w:tcPr>
            <w:tcW w:w="0" w:type="auto"/>
            <w:shd w:val="clear" w:color="auto" w:fill="auto"/>
            <w:hideMark/>
          </w:tcPr>
          <w:p w:rsidR="0067771F" w:rsidRPr="006F14B1" w:rsidRDefault="0067771F" w:rsidP="006F14B1">
            <w:pPr>
              <w:spacing w:line="276" w:lineRule="auto"/>
              <w:jc w:val="center"/>
              <w:rPr>
                <w:rFonts w:ascii="Microsoft New Tai Lue" w:hAnsi="Microsoft New Tai Lue" w:cs="Microsoft New Tai Lue"/>
                <w:b/>
                <w:bCs/>
                <w:sz w:val="20"/>
                <w:szCs w:val="20"/>
              </w:rPr>
            </w:pPr>
            <w:r w:rsidRPr="006F14B1">
              <w:rPr>
                <w:rFonts w:ascii="Microsoft New Tai Lue" w:hAnsi="Microsoft New Tai Lue" w:cs="Microsoft New Tai Lue"/>
                <w:b/>
                <w:bCs/>
                <w:sz w:val="20"/>
                <w:szCs w:val="20"/>
              </w:rPr>
              <w:t>Allocations remaining to be programmed</w:t>
            </w:r>
          </w:p>
        </w:tc>
      </w:tr>
      <w:tr w:rsidR="0067771F" w:rsidRPr="006F14B1" w:rsidTr="006F14B1">
        <w:tc>
          <w:tcPr>
            <w:tcW w:w="0" w:type="auto"/>
            <w:shd w:val="clear" w:color="auto" w:fill="auto"/>
            <w:hideMark/>
          </w:tcPr>
          <w:p w:rsidR="0067771F" w:rsidRPr="006F14B1" w:rsidRDefault="0067771F" w:rsidP="006F14B1">
            <w:pPr>
              <w:spacing w:line="276" w:lineRule="auto"/>
              <w:rPr>
                <w:rFonts w:ascii="Microsoft New Tai Lue" w:hAnsi="Microsoft New Tai Lue" w:cs="Microsoft New Tai Lue"/>
                <w:sz w:val="20"/>
                <w:szCs w:val="20"/>
              </w:rPr>
            </w:pPr>
            <w:r w:rsidRPr="006F14B1">
              <w:rPr>
                <w:rFonts w:ascii="Microsoft New Tai Lue" w:hAnsi="Microsoft New Tai Lue" w:cs="Microsoft New Tai Lue"/>
                <w:sz w:val="20"/>
                <w:szCs w:val="20"/>
              </w:rPr>
              <w:t>Biodiversity</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3,830,000</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3,830,000</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0</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0</w:t>
            </w:r>
          </w:p>
        </w:tc>
      </w:tr>
      <w:tr w:rsidR="0067771F" w:rsidRPr="006F14B1" w:rsidTr="006F14B1">
        <w:tc>
          <w:tcPr>
            <w:tcW w:w="0" w:type="auto"/>
            <w:shd w:val="clear" w:color="auto" w:fill="auto"/>
            <w:hideMark/>
          </w:tcPr>
          <w:p w:rsidR="0067771F" w:rsidRPr="006F14B1" w:rsidRDefault="0067771F" w:rsidP="006F14B1">
            <w:pPr>
              <w:spacing w:line="276" w:lineRule="auto"/>
              <w:rPr>
                <w:rFonts w:ascii="Microsoft New Tai Lue" w:hAnsi="Microsoft New Tai Lue" w:cs="Microsoft New Tai Lue"/>
                <w:sz w:val="20"/>
                <w:szCs w:val="20"/>
              </w:rPr>
            </w:pPr>
            <w:r w:rsidRPr="006F14B1">
              <w:rPr>
                <w:rFonts w:ascii="Microsoft New Tai Lue" w:hAnsi="Microsoft New Tai Lue" w:cs="Microsoft New Tai Lue"/>
                <w:sz w:val="20"/>
                <w:szCs w:val="20"/>
              </w:rPr>
              <w:t>Climate Change</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4,640,000</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3,821,000</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0</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819,000</w:t>
            </w:r>
          </w:p>
        </w:tc>
      </w:tr>
      <w:tr w:rsidR="0067771F" w:rsidRPr="006F14B1" w:rsidTr="006F14B1">
        <w:tc>
          <w:tcPr>
            <w:tcW w:w="0" w:type="auto"/>
            <w:shd w:val="clear" w:color="auto" w:fill="auto"/>
            <w:hideMark/>
          </w:tcPr>
          <w:p w:rsidR="0067771F" w:rsidRPr="006F14B1" w:rsidRDefault="0067771F" w:rsidP="006F14B1">
            <w:pPr>
              <w:spacing w:line="276" w:lineRule="auto"/>
              <w:rPr>
                <w:rFonts w:ascii="Microsoft New Tai Lue" w:hAnsi="Microsoft New Tai Lue" w:cs="Microsoft New Tai Lue"/>
                <w:sz w:val="20"/>
                <w:szCs w:val="20"/>
              </w:rPr>
            </w:pPr>
            <w:r w:rsidRPr="006F14B1">
              <w:rPr>
                <w:rFonts w:ascii="Microsoft New Tai Lue" w:hAnsi="Microsoft New Tai Lue" w:cs="Microsoft New Tai Lue"/>
                <w:sz w:val="20"/>
                <w:szCs w:val="20"/>
              </w:rPr>
              <w:t>Land Degradation</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2,220,000</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1,210,000</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0</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1,010,000</w:t>
            </w:r>
          </w:p>
        </w:tc>
      </w:tr>
      <w:tr w:rsidR="0067771F" w:rsidRPr="006F14B1" w:rsidTr="006F14B1">
        <w:tc>
          <w:tcPr>
            <w:tcW w:w="0" w:type="auto"/>
            <w:shd w:val="clear" w:color="auto" w:fill="auto"/>
            <w:hideMark/>
          </w:tcPr>
          <w:p w:rsidR="0067771F" w:rsidRPr="006F14B1" w:rsidRDefault="0067771F" w:rsidP="006F14B1">
            <w:pPr>
              <w:spacing w:line="276" w:lineRule="auto"/>
              <w:rPr>
                <w:rFonts w:ascii="Microsoft New Tai Lue" w:hAnsi="Microsoft New Tai Lue" w:cs="Microsoft New Tai Lue"/>
                <w:sz w:val="20"/>
                <w:szCs w:val="20"/>
              </w:rPr>
            </w:pPr>
            <w:r w:rsidRPr="006F14B1">
              <w:rPr>
                <w:rFonts w:ascii="Microsoft New Tai Lue" w:hAnsi="Microsoft New Tai Lue" w:cs="Microsoft New Tai Lue"/>
                <w:sz w:val="20"/>
                <w:szCs w:val="20"/>
              </w:rPr>
              <w:t>Total</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10,690,000</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8,861,000</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0</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1,829,000</w:t>
            </w:r>
          </w:p>
        </w:tc>
      </w:tr>
    </w:tbl>
    <w:p w:rsidR="0067771F" w:rsidRPr="0067771F" w:rsidRDefault="0067771F" w:rsidP="00734EE0">
      <w:pPr>
        <w:spacing w:line="276" w:lineRule="auto"/>
        <w:rPr>
          <w:rFonts w:ascii="Microsoft New Tai Lue" w:hAnsi="Microsoft New Tai Lue" w:cs="Microsoft New Tai Lue"/>
          <w:sz w:val="20"/>
          <w:szCs w:val="20"/>
        </w:rPr>
      </w:pPr>
      <w:r w:rsidRPr="0067771F">
        <w:rPr>
          <w:rFonts w:ascii="Microsoft New Tai Lue" w:hAnsi="Microsoft New Tai Lue" w:cs="Microsoft New Tai Lue"/>
          <w:sz w:val="20"/>
          <w:szCs w:val="20"/>
        </w:rPr>
        <w:t>All focal areas are still within budget for Uganda (GEF 5 2010 – 2014).</w:t>
      </w:r>
    </w:p>
    <w:p w:rsidR="0067771F" w:rsidRPr="0067771F" w:rsidRDefault="0067771F" w:rsidP="0067771F">
      <w:pPr>
        <w:spacing w:line="276" w:lineRule="auto"/>
        <w:rPr>
          <w:rFonts w:ascii="Microsoft New Tai Lue" w:hAnsi="Microsoft New Tai Lue" w:cs="Microsoft New Tai Lue"/>
          <w:sz w:val="20"/>
          <w:szCs w:val="20"/>
        </w:rPr>
      </w:pPr>
    </w:p>
    <w:p w:rsidR="0067771F" w:rsidRPr="00734EE0" w:rsidRDefault="006A2644" w:rsidP="0067771F">
      <w:pPr>
        <w:spacing w:line="276" w:lineRule="auto"/>
        <w:rPr>
          <w:rFonts w:ascii="Microsoft New Tai Lue" w:hAnsi="Microsoft New Tai Lue" w:cs="Microsoft New Tai Lue"/>
          <w:b/>
          <w:sz w:val="20"/>
          <w:szCs w:val="20"/>
        </w:rPr>
      </w:pPr>
      <w:hyperlink r:id="rId41" w:history="1">
        <w:r w:rsidR="0067771F" w:rsidRPr="00734EE0">
          <w:rPr>
            <w:rFonts w:ascii="Microsoft New Tai Lue" w:hAnsi="Microsoft New Tai Lue" w:cs="Microsoft New Tai Lue"/>
            <w:b/>
            <w:sz w:val="20"/>
            <w:szCs w:val="20"/>
          </w:rPr>
          <w:t>GEF-4 Allocation and Utilization Summary (All amounts in US$)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977"/>
        <w:gridCol w:w="1525"/>
        <w:gridCol w:w="2291"/>
        <w:gridCol w:w="2650"/>
      </w:tblGrid>
      <w:tr w:rsidR="0067771F" w:rsidRPr="006F14B1" w:rsidTr="006F14B1">
        <w:tc>
          <w:tcPr>
            <w:tcW w:w="0" w:type="auto"/>
            <w:shd w:val="clear" w:color="auto" w:fill="auto"/>
            <w:hideMark/>
          </w:tcPr>
          <w:p w:rsidR="0067771F" w:rsidRPr="006F14B1" w:rsidRDefault="0067771F" w:rsidP="006F14B1">
            <w:pPr>
              <w:spacing w:line="276" w:lineRule="auto"/>
              <w:jc w:val="center"/>
              <w:rPr>
                <w:rFonts w:ascii="Microsoft New Tai Lue" w:hAnsi="Microsoft New Tai Lue" w:cs="Microsoft New Tai Lue"/>
                <w:b/>
                <w:bCs/>
                <w:sz w:val="20"/>
                <w:szCs w:val="20"/>
              </w:rPr>
            </w:pPr>
            <w:r w:rsidRPr="006F14B1">
              <w:rPr>
                <w:rFonts w:ascii="Microsoft New Tai Lue" w:hAnsi="Microsoft New Tai Lue" w:cs="Microsoft New Tai Lue"/>
                <w:b/>
                <w:bCs/>
                <w:sz w:val="20"/>
                <w:szCs w:val="20"/>
              </w:rPr>
              <w:t>Focal Area</w:t>
            </w:r>
          </w:p>
        </w:tc>
        <w:tc>
          <w:tcPr>
            <w:tcW w:w="0" w:type="auto"/>
            <w:shd w:val="clear" w:color="auto" w:fill="auto"/>
            <w:hideMark/>
          </w:tcPr>
          <w:p w:rsidR="0067771F" w:rsidRPr="006F14B1" w:rsidRDefault="0067771F" w:rsidP="006F14B1">
            <w:pPr>
              <w:spacing w:line="276" w:lineRule="auto"/>
              <w:jc w:val="center"/>
              <w:rPr>
                <w:rFonts w:ascii="Microsoft New Tai Lue" w:hAnsi="Microsoft New Tai Lue" w:cs="Microsoft New Tai Lue"/>
                <w:b/>
                <w:bCs/>
                <w:sz w:val="20"/>
                <w:szCs w:val="20"/>
              </w:rPr>
            </w:pPr>
            <w:r w:rsidRPr="006F14B1">
              <w:rPr>
                <w:rFonts w:ascii="Microsoft New Tai Lue" w:hAnsi="Microsoft New Tai Lue" w:cs="Microsoft New Tai Lue"/>
                <w:b/>
                <w:bCs/>
                <w:sz w:val="20"/>
                <w:szCs w:val="20"/>
              </w:rPr>
              <w:t>GEF-4 Indicative Allocation*</w:t>
            </w:r>
          </w:p>
        </w:tc>
        <w:tc>
          <w:tcPr>
            <w:tcW w:w="0" w:type="auto"/>
            <w:shd w:val="clear" w:color="auto" w:fill="auto"/>
            <w:hideMark/>
          </w:tcPr>
          <w:p w:rsidR="0067771F" w:rsidRPr="006F14B1" w:rsidRDefault="0067771F" w:rsidP="006F14B1">
            <w:pPr>
              <w:spacing w:line="276" w:lineRule="auto"/>
              <w:jc w:val="center"/>
              <w:rPr>
                <w:rFonts w:ascii="Microsoft New Tai Lue" w:hAnsi="Microsoft New Tai Lue" w:cs="Microsoft New Tai Lue"/>
                <w:b/>
                <w:bCs/>
                <w:sz w:val="20"/>
                <w:szCs w:val="20"/>
              </w:rPr>
            </w:pPr>
            <w:r w:rsidRPr="006F14B1">
              <w:rPr>
                <w:rFonts w:ascii="Microsoft New Tai Lue" w:hAnsi="Microsoft New Tai Lue" w:cs="Microsoft New Tai Lue"/>
                <w:b/>
                <w:bCs/>
                <w:sz w:val="20"/>
                <w:szCs w:val="20"/>
              </w:rPr>
              <w:t>Allocation Utilized</w:t>
            </w:r>
          </w:p>
        </w:tc>
        <w:tc>
          <w:tcPr>
            <w:tcW w:w="0" w:type="auto"/>
            <w:shd w:val="clear" w:color="auto" w:fill="auto"/>
            <w:hideMark/>
          </w:tcPr>
          <w:p w:rsidR="0067771F" w:rsidRPr="006F14B1" w:rsidRDefault="0067771F" w:rsidP="006F14B1">
            <w:pPr>
              <w:spacing w:line="276" w:lineRule="auto"/>
              <w:jc w:val="center"/>
              <w:rPr>
                <w:rFonts w:ascii="Microsoft New Tai Lue" w:hAnsi="Microsoft New Tai Lue" w:cs="Microsoft New Tai Lue"/>
                <w:b/>
                <w:bCs/>
                <w:sz w:val="20"/>
                <w:szCs w:val="20"/>
              </w:rPr>
            </w:pPr>
            <w:r w:rsidRPr="006F14B1">
              <w:rPr>
                <w:rFonts w:ascii="Microsoft New Tai Lue" w:hAnsi="Microsoft New Tai Lue" w:cs="Microsoft New Tai Lue"/>
                <w:b/>
                <w:bCs/>
                <w:sz w:val="20"/>
                <w:szCs w:val="20"/>
              </w:rPr>
              <w:t>PIFs cleared by CEO awaiting approval</w:t>
            </w:r>
          </w:p>
        </w:tc>
        <w:tc>
          <w:tcPr>
            <w:tcW w:w="0" w:type="auto"/>
            <w:shd w:val="clear" w:color="auto" w:fill="auto"/>
            <w:hideMark/>
          </w:tcPr>
          <w:p w:rsidR="0067771F" w:rsidRPr="006F14B1" w:rsidRDefault="0067771F" w:rsidP="006F14B1">
            <w:pPr>
              <w:spacing w:line="276" w:lineRule="auto"/>
              <w:jc w:val="center"/>
              <w:rPr>
                <w:rFonts w:ascii="Microsoft New Tai Lue" w:hAnsi="Microsoft New Tai Lue" w:cs="Microsoft New Tai Lue"/>
                <w:b/>
                <w:bCs/>
                <w:sz w:val="20"/>
                <w:szCs w:val="20"/>
              </w:rPr>
            </w:pPr>
            <w:r w:rsidRPr="006F14B1">
              <w:rPr>
                <w:rFonts w:ascii="Microsoft New Tai Lue" w:hAnsi="Microsoft New Tai Lue" w:cs="Microsoft New Tai Lue"/>
                <w:b/>
                <w:bCs/>
                <w:sz w:val="20"/>
                <w:szCs w:val="20"/>
              </w:rPr>
              <w:t>Allocations remaining to be programmed</w:t>
            </w:r>
          </w:p>
        </w:tc>
      </w:tr>
      <w:tr w:rsidR="0067771F" w:rsidRPr="006F14B1" w:rsidTr="006F14B1">
        <w:tc>
          <w:tcPr>
            <w:tcW w:w="0" w:type="auto"/>
            <w:shd w:val="clear" w:color="auto" w:fill="auto"/>
            <w:hideMark/>
          </w:tcPr>
          <w:p w:rsidR="0067771F" w:rsidRPr="006F14B1" w:rsidRDefault="0067771F" w:rsidP="006F14B1">
            <w:pPr>
              <w:spacing w:line="276" w:lineRule="auto"/>
              <w:rPr>
                <w:rFonts w:ascii="Microsoft New Tai Lue" w:hAnsi="Microsoft New Tai Lue" w:cs="Microsoft New Tai Lue"/>
                <w:sz w:val="20"/>
                <w:szCs w:val="20"/>
              </w:rPr>
            </w:pPr>
            <w:r w:rsidRPr="006F14B1">
              <w:rPr>
                <w:rFonts w:ascii="Microsoft New Tai Lue" w:hAnsi="Microsoft New Tai Lue" w:cs="Microsoft New Tai Lue"/>
                <w:sz w:val="20"/>
                <w:szCs w:val="20"/>
              </w:rPr>
              <w:t>Biodiversity</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3,900,000</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2,402,500</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0</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1,497,500</w:t>
            </w:r>
          </w:p>
        </w:tc>
      </w:tr>
      <w:tr w:rsidR="0067771F" w:rsidRPr="006F14B1" w:rsidTr="006F14B1">
        <w:tc>
          <w:tcPr>
            <w:tcW w:w="0" w:type="auto"/>
            <w:shd w:val="clear" w:color="auto" w:fill="auto"/>
            <w:hideMark/>
          </w:tcPr>
          <w:p w:rsidR="0067771F" w:rsidRPr="006F14B1" w:rsidRDefault="0067771F" w:rsidP="006F14B1">
            <w:pPr>
              <w:spacing w:line="276" w:lineRule="auto"/>
              <w:rPr>
                <w:rFonts w:ascii="Microsoft New Tai Lue" w:hAnsi="Microsoft New Tai Lue" w:cs="Microsoft New Tai Lue"/>
                <w:sz w:val="20"/>
                <w:szCs w:val="20"/>
              </w:rPr>
            </w:pPr>
            <w:r w:rsidRPr="006F14B1">
              <w:rPr>
                <w:rFonts w:ascii="Microsoft New Tai Lue" w:hAnsi="Microsoft New Tai Lue" w:cs="Microsoft New Tai Lue"/>
                <w:sz w:val="20"/>
                <w:szCs w:val="20"/>
              </w:rPr>
              <w:t>Climate Change</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3,200,000</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2,516,400</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0</w:t>
            </w:r>
          </w:p>
        </w:tc>
        <w:tc>
          <w:tcPr>
            <w:tcW w:w="0" w:type="auto"/>
            <w:shd w:val="clear" w:color="auto" w:fill="auto"/>
            <w:hideMark/>
          </w:tcPr>
          <w:p w:rsidR="0067771F" w:rsidRPr="006F14B1" w:rsidRDefault="0067771F" w:rsidP="006F14B1">
            <w:pPr>
              <w:spacing w:line="276" w:lineRule="auto"/>
              <w:jc w:val="right"/>
              <w:rPr>
                <w:rFonts w:ascii="Microsoft New Tai Lue" w:hAnsi="Microsoft New Tai Lue" w:cs="Microsoft New Tai Lue"/>
                <w:sz w:val="20"/>
                <w:szCs w:val="20"/>
              </w:rPr>
            </w:pPr>
            <w:r w:rsidRPr="006F14B1">
              <w:rPr>
                <w:rFonts w:ascii="Microsoft New Tai Lue" w:hAnsi="Microsoft New Tai Lue" w:cs="Microsoft New Tai Lue"/>
                <w:sz w:val="20"/>
                <w:szCs w:val="20"/>
              </w:rPr>
              <w:t>683,601</w:t>
            </w:r>
          </w:p>
        </w:tc>
      </w:tr>
    </w:tbl>
    <w:p w:rsidR="0067771F" w:rsidRPr="0067771F" w:rsidRDefault="0067771F" w:rsidP="0067771F">
      <w:pPr>
        <w:spacing w:line="276" w:lineRule="auto"/>
        <w:rPr>
          <w:rFonts w:ascii="Microsoft New Tai Lue" w:hAnsi="Microsoft New Tai Lue" w:cs="Microsoft New Tai Lue"/>
          <w:sz w:val="16"/>
          <w:szCs w:val="16"/>
        </w:rPr>
      </w:pPr>
      <w:r w:rsidRPr="0067771F">
        <w:rPr>
          <w:rFonts w:ascii="Microsoft New Tai Lue" w:hAnsi="Microsoft New Tai Lue" w:cs="Microsoft New Tai Lue"/>
          <w:sz w:val="16"/>
          <w:szCs w:val="16"/>
        </w:rPr>
        <w:t>* Individual Allocation Countries (Biodiversity &amp; Climate Change) The indicative allocations for all countries were recalculated at the midpoint of GEF-4, as per Council decision, and these revised amounts and other details of the reallocation are available here. Individual allocation countries can access up to their revised indicative allocation, within the limits of available funding. GEF 4: 2006 - 2010</w:t>
      </w:r>
    </w:p>
    <w:p w:rsidR="0067771F" w:rsidRPr="0067771F" w:rsidRDefault="0067771F" w:rsidP="0067771F">
      <w:pPr>
        <w:spacing w:line="276" w:lineRule="auto"/>
        <w:rPr>
          <w:rFonts w:ascii="Microsoft New Tai Lue" w:hAnsi="Microsoft New Tai Lue" w:cs="Microsoft New Tai Lue"/>
          <w:sz w:val="20"/>
          <w:szCs w:val="20"/>
        </w:rPr>
      </w:pPr>
    </w:p>
    <w:p w:rsidR="0067771F" w:rsidRPr="0067771F" w:rsidRDefault="0067771F" w:rsidP="0067771F">
      <w:pPr>
        <w:pStyle w:val="Heading2"/>
        <w:jc w:val="both"/>
        <w:rPr>
          <w:rFonts w:ascii="Microsoft New Tai Lue" w:hAnsi="Microsoft New Tai Lue" w:cs="Microsoft New Tai Lue"/>
        </w:rPr>
      </w:pPr>
      <w:r>
        <w:br w:type="page"/>
      </w:r>
      <w:bookmarkStart w:id="859" w:name="_Toc383608197"/>
      <w:r w:rsidRPr="0067771F">
        <w:rPr>
          <w:rFonts w:ascii="Microsoft New Tai Lue" w:hAnsi="Microsoft New Tai Lue" w:cs="Microsoft New Tai Lue"/>
        </w:rPr>
        <w:t>Annex III: COP 10 Decision X/3</w:t>
      </w:r>
      <w:bookmarkEnd w:id="859"/>
    </w:p>
    <w:p w:rsidR="0067771F" w:rsidRPr="0067771F" w:rsidRDefault="0067771F" w:rsidP="0067771F">
      <w:pPr>
        <w:spacing w:line="276" w:lineRule="auto"/>
        <w:jc w:val="both"/>
        <w:rPr>
          <w:rFonts w:ascii="Microsoft New Tai Lue" w:hAnsi="Microsoft New Tai Lue" w:cs="Microsoft New Tai Lue"/>
          <w:sz w:val="20"/>
          <w:szCs w:val="20"/>
        </w:rPr>
      </w:pPr>
    </w:p>
    <w:p w:rsidR="0067771F" w:rsidRPr="0067771F" w:rsidRDefault="0067771F" w:rsidP="0067771F">
      <w:pPr>
        <w:spacing w:line="276" w:lineRule="auto"/>
        <w:jc w:val="both"/>
        <w:rPr>
          <w:rFonts w:ascii="Microsoft New Tai Lue" w:hAnsi="Microsoft New Tai Lue" w:cs="Microsoft New Tai Lue"/>
          <w:b/>
          <w:sz w:val="20"/>
          <w:szCs w:val="20"/>
        </w:rPr>
      </w:pPr>
      <w:r w:rsidRPr="0067771F">
        <w:rPr>
          <w:rStyle w:val="HTMLVariable"/>
          <w:rFonts w:ascii="Microsoft New Tai Lue" w:hAnsi="Microsoft New Tai Lue" w:cs="Microsoft New Tai Lue"/>
          <w:b/>
          <w:sz w:val="20"/>
          <w:szCs w:val="20"/>
        </w:rPr>
        <w:t>X/3.</w:t>
      </w:r>
      <w:r w:rsidRPr="0067771F">
        <w:rPr>
          <w:rFonts w:ascii="Microsoft New Tai Lue" w:hAnsi="Microsoft New Tai Lue" w:cs="Microsoft New Tai Lue"/>
          <w:b/>
          <w:sz w:val="20"/>
          <w:szCs w:val="20"/>
        </w:rPr>
        <w:t>Strategy for resource mobilization in support of the achievement of the Convention's three objectives</w:t>
      </w:r>
    </w:p>
    <w:p w:rsidR="0067771F" w:rsidRPr="0067771F" w:rsidRDefault="0067771F" w:rsidP="0067771F">
      <w:pPr>
        <w:spacing w:line="276" w:lineRule="auto"/>
        <w:jc w:val="both"/>
        <w:rPr>
          <w:rFonts w:ascii="Microsoft New Tai Lue" w:hAnsi="Microsoft New Tai Lue" w:cs="Microsoft New Tai Lue"/>
          <w:sz w:val="20"/>
          <w:szCs w:val="20"/>
        </w:rPr>
      </w:pPr>
    </w:p>
    <w:p w:rsidR="0067771F" w:rsidRPr="0067771F" w:rsidRDefault="0067771F" w:rsidP="0067771F">
      <w:pPr>
        <w:spacing w:line="276" w:lineRule="auto"/>
        <w:jc w:val="both"/>
        <w:rPr>
          <w:rFonts w:ascii="Microsoft New Tai Lue" w:hAnsi="Microsoft New Tai Lue" w:cs="Microsoft New Tai Lue"/>
          <w:b/>
          <w:i/>
          <w:sz w:val="20"/>
          <w:szCs w:val="20"/>
        </w:rPr>
      </w:pPr>
      <w:r w:rsidRPr="0067771F">
        <w:rPr>
          <w:rStyle w:val="HTMLVariable"/>
          <w:rFonts w:ascii="Microsoft New Tai Lue" w:hAnsi="Microsoft New Tai Lue" w:cs="Microsoft New Tai Lue"/>
          <w:b/>
          <w:i w:val="0"/>
          <w:sz w:val="20"/>
          <w:szCs w:val="20"/>
        </w:rPr>
        <w:t xml:space="preserve">A. </w:t>
      </w:r>
      <w:r w:rsidRPr="0067771F">
        <w:rPr>
          <w:rFonts w:ascii="Microsoft New Tai Lue" w:hAnsi="Microsoft New Tai Lue" w:cs="Microsoft New Tai Lue"/>
          <w:b/>
          <w:i/>
          <w:sz w:val="20"/>
          <w:szCs w:val="20"/>
        </w:rPr>
        <w:t>Concrete activities and initiatives including measurable targets and/or indicators to achieve the strategic goals contained in the strategy for resource mobilization and on indicators to monitor the implementation of the Strategy</w:t>
      </w:r>
    </w:p>
    <w:p w:rsidR="0067771F" w:rsidRDefault="0067771F" w:rsidP="0067771F">
      <w:pPr>
        <w:spacing w:line="276" w:lineRule="auto"/>
        <w:jc w:val="both"/>
        <w:rPr>
          <w:rFonts w:ascii="Microsoft New Tai Lue" w:hAnsi="Microsoft New Tai Lue" w:cs="Microsoft New Tai Lue"/>
          <w:i/>
          <w:iCs/>
          <w:sz w:val="20"/>
          <w:szCs w:val="20"/>
        </w:rPr>
      </w:pP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Fonts w:ascii="Microsoft New Tai Lue" w:hAnsi="Microsoft New Tai Lue" w:cs="Microsoft New Tai Lue"/>
          <w:i/>
          <w:iCs/>
          <w:sz w:val="20"/>
          <w:szCs w:val="20"/>
        </w:rPr>
        <w:t>The Conference of the Parties,</w:t>
      </w:r>
      <w:r w:rsidRPr="0067771F">
        <w:rPr>
          <w:rFonts w:ascii="Microsoft New Tai Lue" w:hAnsi="Microsoft New Tai Lue" w:cs="Microsoft New Tai Lue"/>
          <w:sz w:val="20"/>
          <w:szCs w:val="20"/>
        </w:rPr>
        <w:t xml:space="preserve"> </w:t>
      </w:r>
    </w:p>
    <w:p w:rsidR="0067771F" w:rsidRPr="00734EE0" w:rsidRDefault="0067771F" w:rsidP="0067771F">
      <w:pPr>
        <w:spacing w:line="276" w:lineRule="auto"/>
        <w:jc w:val="both"/>
        <w:rPr>
          <w:rFonts w:ascii="Microsoft New Tai Lue" w:hAnsi="Microsoft New Tai Lue" w:cs="Microsoft New Tai Lue"/>
          <w:sz w:val="20"/>
          <w:szCs w:val="20"/>
        </w:rPr>
      </w:pPr>
      <w:r w:rsidRPr="0067771F">
        <w:rPr>
          <w:rStyle w:val="Emphasis"/>
          <w:rFonts w:ascii="Microsoft New Tai Lue" w:hAnsi="Microsoft New Tai Lue" w:cs="Microsoft New Tai Lue"/>
          <w:sz w:val="20"/>
          <w:szCs w:val="20"/>
        </w:rPr>
        <w:t>Recalling</w:t>
      </w:r>
      <w:r w:rsidRPr="0067771F">
        <w:rPr>
          <w:rFonts w:ascii="Microsoft New Tai Lue" w:hAnsi="Microsoft New Tai Lue" w:cs="Microsoft New Tai Lue"/>
          <w:sz w:val="20"/>
          <w:szCs w:val="20"/>
        </w:rPr>
        <w:t xml:space="preserve"> the strategy for resource mobilization in support of the achievement of the Convention</w:t>
      </w:r>
      <w:r w:rsidR="00734EE0">
        <w:rPr>
          <w:rFonts w:ascii="Microsoft New Tai Lue" w:hAnsi="Microsoft New Tai Lue" w:cs="Microsoft New Tai Lue"/>
          <w:sz w:val="20"/>
          <w:szCs w:val="20"/>
        </w:rPr>
        <w:t>’</w:t>
      </w:r>
      <w:r w:rsidRPr="0067771F">
        <w:rPr>
          <w:rFonts w:ascii="Microsoft New Tai Lue" w:hAnsi="Microsoft New Tai Lue" w:cs="Microsoft New Tai Lue"/>
          <w:sz w:val="20"/>
          <w:szCs w:val="20"/>
        </w:rPr>
        <w:t xml:space="preserve">s objectives adopted in </w:t>
      </w:r>
      <w:hyperlink r:id="rId42" w:history="1">
        <w:r w:rsidRPr="00734EE0">
          <w:rPr>
            <w:rStyle w:val="Hyperlink"/>
            <w:rFonts w:ascii="Microsoft New Tai Lue" w:hAnsi="Microsoft New Tai Lue" w:cs="Microsoft New Tai Lue"/>
            <w:color w:val="auto"/>
            <w:sz w:val="20"/>
            <w:szCs w:val="20"/>
            <w:u w:val="none"/>
          </w:rPr>
          <w:t>decision IX/11</w:t>
        </w:r>
      </w:hyperlink>
      <w:r w:rsidRPr="00734EE0">
        <w:rPr>
          <w:rFonts w:ascii="Microsoft New Tai Lue" w:hAnsi="Microsoft New Tai Lue" w:cs="Microsoft New Tai Lue"/>
          <w:sz w:val="20"/>
          <w:szCs w:val="20"/>
        </w:rPr>
        <w:t xml:space="preserve"> B, </w:t>
      </w:r>
    </w:p>
    <w:p w:rsidR="0067771F" w:rsidRPr="0067771F" w:rsidRDefault="0067771F" w:rsidP="0067771F">
      <w:pPr>
        <w:spacing w:line="276" w:lineRule="auto"/>
        <w:jc w:val="both"/>
        <w:rPr>
          <w:rFonts w:ascii="Microsoft New Tai Lue" w:hAnsi="Microsoft New Tai Lue" w:cs="Microsoft New Tai Lue"/>
          <w:sz w:val="20"/>
          <w:szCs w:val="20"/>
        </w:rPr>
      </w:pPr>
      <w:r w:rsidRPr="00734EE0">
        <w:rPr>
          <w:rStyle w:val="Emphasis"/>
          <w:rFonts w:ascii="Microsoft New Tai Lue" w:hAnsi="Microsoft New Tai Lue" w:cs="Microsoft New Tai Lue"/>
          <w:sz w:val="20"/>
          <w:szCs w:val="20"/>
        </w:rPr>
        <w:t>Having considered</w:t>
      </w:r>
      <w:r w:rsidRPr="00734EE0">
        <w:rPr>
          <w:rFonts w:ascii="Microsoft New Tai Lue" w:hAnsi="Microsoft New Tai Lue" w:cs="Microsoft New Tai Lue"/>
          <w:sz w:val="20"/>
          <w:szCs w:val="20"/>
        </w:rPr>
        <w:t xml:space="preserve"> </w:t>
      </w:r>
      <w:hyperlink r:id="rId43" w:history="1">
        <w:r w:rsidRPr="00734EE0">
          <w:rPr>
            <w:rStyle w:val="Hyperlink"/>
            <w:rFonts w:ascii="Microsoft New Tai Lue" w:hAnsi="Microsoft New Tai Lue" w:cs="Microsoft New Tai Lue"/>
            <w:color w:val="auto"/>
            <w:sz w:val="20"/>
            <w:szCs w:val="20"/>
            <w:u w:val="none"/>
          </w:rPr>
          <w:t>recommendation 3/8</w:t>
        </w:r>
      </w:hyperlink>
      <w:r w:rsidRPr="00734EE0">
        <w:rPr>
          <w:rFonts w:ascii="Microsoft New Tai Lue" w:hAnsi="Microsoft New Tai Lue" w:cs="Microsoft New Tai Lue"/>
          <w:sz w:val="20"/>
          <w:szCs w:val="20"/>
        </w:rPr>
        <w:t xml:space="preserve"> of</w:t>
      </w:r>
      <w:r w:rsidRPr="0067771F">
        <w:rPr>
          <w:rFonts w:ascii="Microsoft New Tai Lue" w:hAnsi="Microsoft New Tai Lue" w:cs="Microsoft New Tai Lue"/>
          <w:sz w:val="20"/>
          <w:szCs w:val="20"/>
        </w:rPr>
        <w:t xml:space="preserve"> the third meeting of the Ad Hoc Open-ended Working Group on the Review of Implementation of the Convention,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Emphasis"/>
          <w:rFonts w:ascii="Microsoft New Tai Lue" w:hAnsi="Microsoft New Tai Lue" w:cs="Microsoft New Tai Lue"/>
          <w:sz w:val="20"/>
          <w:szCs w:val="20"/>
        </w:rPr>
        <w:t>Reaffirming</w:t>
      </w:r>
      <w:r w:rsidRPr="0067771F">
        <w:rPr>
          <w:rFonts w:ascii="Microsoft New Tai Lue" w:hAnsi="Microsoft New Tai Lue" w:cs="Microsoft New Tai Lue"/>
          <w:sz w:val="20"/>
          <w:szCs w:val="20"/>
        </w:rPr>
        <w:t xml:space="preserve"> the commitment of Parties to meet the obligations set out in the provisions of Article 20 of the Convention and in accordance with the Rio Principles,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Emphasis"/>
          <w:rFonts w:ascii="Microsoft New Tai Lue" w:hAnsi="Microsoft New Tai Lue" w:cs="Microsoft New Tai Lue"/>
          <w:sz w:val="20"/>
          <w:szCs w:val="20"/>
        </w:rPr>
        <w:t>Emphasizing</w:t>
      </w:r>
      <w:r w:rsidRPr="0067771F">
        <w:rPr>
          <w:rFonts w:ascii="Microsoft New Tai Lue" w:hAnsi="Microsoft New Tai Lue" w:cs="Microsoft New Tai Lue"/>
          <w:sz w:val="20"/>
          <w:szCs w:val="20"/>
        </w:rPr>
        <w:t xml:space="preserve"> that any new and innovative funding mechanisms are supplementary and do not replace the financial mechanisms established under the provisions of Article 21 of the Convention,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Emphasis"/>
          <w:rFonts w:ascii="Microsoft New Tai Lue" w:hAnsi="Microsoft New Tai Lue" w:cs="Microsoft New Tai Lue"/>
          <w:sz w:val="20"/>
          <w:szCs w:val="20"/>
        </w:rPr>
        <w:t>Bearing in mind</w:t>
      </w:r>
      <w:r w:rsidRPr="0067771F">
        <w:rPr>
          <w:rFonts w:ascii="Microsoft New Tai Lue" w:hAnsi="Microsoft New Tai Lue" w:cs="Microsoft New Tai Lue"/>
          <w:sz w:val="20"/>
          <w:szCs w:val="20"/>
        </w:rPr>
        <w:t xml:space="preserve"> the Strategic Plan for Biodiversity 2011-2020,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1.</w:t>
      </w:r>
      <w:r w:rsidRPr="0067771F">
        <w:rPr>
          <w:rStyle w:val="Emphasis"/>
          <w:rFonts w:ascii="Microsoft New Tai Lue" w:hAnsi="Microsoft New Tai Lue" w:cs="Microsoft New Tai Lue"/>
          <w:sz w:val="20"/>
          <w:szCs w:val="20"/>
        </w:rPr>
        <w:t>Invites</w:t>
      </w:r>
      <w:r w:rsidRPr="0067771F">
        <w:rPr>
          <w:rFonts w:ascii="Microsoft New Tai Lue" w:hAnsi="Microsoft New Tai Lue" w:cs="Microsoft New Tai Lue"/>
          <w:sz w:val="20"/>
          <w:szCs w:val="20"/>
        </w:rPr>
        <w:t xml:space="preserve"> Parties that have not done so to appoint a "resource mobilization focal point" to facilitate national implementation of the strategy for resource mobilization;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2.</w:t>
      </w:r>
      <w:r w:rsidRPr="0067771F">
        <w:rPr>
          <w:rStyle w:val="Emphasis"/>
          <w:rFonts w:ascii="Microsoft New Tai Lue" w:hAnsi="Microsoft New Tai Lue" w:cs="Microsoft New Tai Lue"/>
          <w:sz w:val="20"/>
          <w:szCs w:val="20"/>
        </w:rPr>
        <w:t>Reiterates</w:t>
      </w:r>
      <w:r w:rsidRPr="0067771F">
        <w:rPr>
          <w:rFonts w:ascii="Microsoft New Tai Lue" w:hAnsi="Microsoft New Tai Lue" w:cs="Microsoft New Tai Lue"/>
          <w:sz w:val="20"/>
          <w:szCs w:val="20"/>
        </w:rPr>
        <w:t xml:space="preserve"> that national implementation of the strategy for resource mobilization should include, as appropriate, the design and dissemination of a country-specific resource mobilization strategy, with the involvement of key stakeholders, in the framework of updated national biodiversity strategy and action plans; </w:t>
      </w:r>
    </w:p>
    <w:p w:rsidR="0067771F" w:rsidRPr="0067771F" w:rsidRDefault="00D51939"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3.</w:t>
      </w:r>
      <w:r w:rsidRPr="0067771F">
        <w:rPr>
          <w:rStyle w:val="Emphasis"/>
          <w:rFonts w:ascii="Microsoft New Tai Lue" w:hAnsi="Microsoft New Tai Lue" w:cs="Microsoft New Tai Lue"/>
          <w:sz w:val="20"/>
          <w:szCs w:val="20"/>
        </w:rPr>
        <w:t>Requests</w:t>
      </w:r>
      <w:r w:rsidRPr="0067771F">
        <w:rPr>
          <w:rFonts w:ascii="Microsoft New Tai Lue" w:hAnsi="Microsoft New Tai Lue" w:cs="Microsoft New Tai Lue"/>
          <w:sz w:val="20"/>
          <w:szCs w:val="20"/>
        </w:rPr>
        <w:t xml:space="preserve"> the Executive Secretary, subject to the availability of resources, to organize regional and sub</w:t>
      </w:r>
      <w:r>
        <w:rPr>
          <w:rFonts w:ascii="Microsoft New Tai Lue" w:hAnsi="Microsoft New Tai Lue" w:cs="Microsoft New Tai Lue"/>
          <w:sz w:val="20"/>
          <w:szCs w:val="20"/>
        </w:rPr>
        <w:t>-</w:t>
      </w:r>
      <w:r w:rsidRPr="0067771F">
        <w:rPr>
          <w:rFonts w:ascii="Microsoft New Tai Lue" w:hAnsi="Microsoft New Tai Lue" w:cs="Microsoft New Tai Lue"/>
          <w:sz w:val="20"/>
          <w:szCs w:val="20"/>
        </w:rPr>
        <w:t xml:space="preserve">regional workshops to assist with the development of country-specific resource mobilization strategies, including for indigenous and local communities, as part of the process of updating national biodiversity strategy and action plans, to promote exchange of experience and good practice in financing for biological diversity, and to facilitate the national monitoring of the outcomes of country specific resource mobilization strategies;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4.</w:t>
      </w:r>
      <w:r w:rsidRPr="0067771F">
        <w:rPr>
          <w:rStyle w:val="Emphasis"/>
          <w:rFonts w:ascii="Microsoft New Tai Lue" w:hAnsi="Microsoft New Tai Lue" w:cs="Microsoft New Tai Lue"/>
          <w:sz w:val="20"/>
          <w:szCs w:val="20"/>
        </w:rPr>
        <w:t>Requests</w:t>
      </w:r>
      <w:r w:rsidRPr="0067771F">
        <w:rPr>
          <w:rFonts w:ascii="Microsoft New Tai Lue" w:hAnsi="Microsoft New Tai Lue" w:cs="Microsoft New Tai Lue"/>
          <w:sz w:val="20"/>
          <w:szCs w:val="20"/>
        </w:rPr>
        <w:t xml:space="preserve"> the Global Environment Facility to provide timely and adequate financial support for updating national biodiversity strategies and action plans, which may include the development of country-specific resource mobilization strategies;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5.</w:t>
      </w:r>
      <w:r w:rsidRPr="0067771F">
        <w:rPr>
          <w:rStyle w:val="Emphasis"/>
          <w:rFonts w:ascii="Microsoft New Tai Lue" w:hAnsi="Microsoft New Tai Lue" w:cs="Microsoft New Tai Lue"/>
          <w:sz w:val="20"/>
          <w:szCs w:val="20"/>
        </w:rPr>
        <w:t>Decides</w:t>
      </w:r>
      <w:r w:rsidRPr="0067771F">
        <w:rPr>
          <w:rFonts w:ascii="Microsoft New Tai Lue" w:hAnsi="Microsoft New Tai Lue" w:cs="Microsoft New Tai Lue"/>
          <w:sz w:val="20"/>
          <w:szCs w:val="20"/>
        </w:rPr>
        <w:t xml:space="preserve"> that the global monitoring reports on the implementation of the strategy for resource mobilization should be prepared in time for consideration by the Conference of the Parties at its ordinary meetings, with national and regional participation, and should provide essential information on the status and trends in biodiversity financing and help to disseminate funding knowledge and know-how as related to biodiversity;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6.</w:t>
      </w:r>
      <w:r w:rsidRPr="0067771F">
        <w:rPr>
          <w:rStyle w:val="Emphasis"/>
          <w:rFonts w:ascii="Microsoft New Tai Lue" w:hAnsi="Microsoft New Tai Lue" w:cs="Microsoft New Tai Lue"/>
          <w:sz w:val="20"/>
          <w:szCs w:val="20"/>
        </w:rPr>
        <w:t>Requests</w:t>
      </w:r>
      <w:r w:rsidRPr="0067771F">
        <w:rPr>
          <w:rFonts w:ascii="Microsoft New Tai Lue" w:hAnsi="Microsoft New Tai Lue" w:cs="Microsoft New Tai Lue"/>
          <w:sz w:val="20"/>
          <w:szCs w:val="20"/>
        </w:rPr>
        <w:t xml:space="preserve"> the Executive Secretary, within available resources, to undertake concrete activities and initiatives to achieve the strategic goals of the strategy for resource mobilization, which could include, </w:t>
      </w:r>
      <w:r w:rsidRPr="0067771F">
        <w:rPr>
          <w:rFonts w:ascii="Microsoft New Tai Lue" w:hAnsi="Microsoft New Tai Lue" w:cs="Microsoft New Tai Lue"/>
          <w:i/>
          <w:iCs/>
          <w:sz w:val="20"/>
          <w:szCs w:val="20"/>
        </w:rPr>
        <w:t>inter alia</w:t>
      </w:r>
      <w:r w:rsidRPr="0067771F">
        <w:rPr>
          <w:rFonts w:ascii="Microsoft New Tai Lue" w:hAnsi="Microsoft New Tai Lue" w:cs="Microsoft New Tai Lue"/>
          <w:sz w:val="20"/>
          <w:szCs w:val="20"/>
        </w:rPr>
        <w:t xml:space="preserve">, the following: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(a)</w:t>
      </w:r>
      <w:r w:rsidRPr="0067771F">
        <w:rPr>
          <w:rFonts w:ascii="Microsoft New Tai Lue" w:hAnsi="Microsoft New Tai Lue" w:cs="Microsoft New Tai Lue"/>
          <w:sz w:val="20"/>
          <w:szCs w:val="20"/>
        </w:rPr>
        <w:t xml:space="preserve">Periodic global monitoring reports on the implementation of the strategy for resource mobilization;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(b)</w:t>
      </w:r>
      <w:r w:rsidRPr="0067771F">
        <w:rPr>
          <w:rFonts w:ascii="Microsoft New Tai Lue" w:hAnsi="Microsoft New Tai Lue" w:cs="Microsoft New Tai Lue"/>
          <w:sz w:val="20"/>
          <w:szCs w:val="20"/>
        </w:rPr>
        <w:t>Regional or sub</w:t>
      </w:r>
      <w:r w:rsidR="00734EE0">
        <w:rPr>
          <w:rFonts w:ascii="Microsoft New Tai Lue" w:hAnsi="Microsoft New Tai Lue" w:cs="Microsoft New Tai Lue"/>
          <w:sz w:val="20"/>
          <w:szCs w:val="20"/>
        </w:rPr>
        <w:t>-</w:t>
      </w:r>
      <w:r w:rsidRPr="0067771F">
        <w:rPr>
          <w:rFonts w:ascii="Microsoft New Tai Lue" w:hAnsi="Microsoft New Tai Lue" w:cs="Microsoft New Tai Lue"/>
          <w:sz w:val="20"/>
          <w:szCs w:val="20"/>
        </w:rPr>
        <w:t xml:space="preserve">regional workshops to assess funding needs and identify gaps and priorities;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(c)</w:t>
      </w:r>
      <w:r w:rsidRPr="0067771F">
        <w:rPr>
          <w:rFonts w:ascii="Microsoft New Tai Lue" w:hAnsi="Microsoft New Tai Lue" w:cs="Microsoft New Tai Lue"/>
          <w:sz w:val="20"/>
          <w:szCs w:val="20"/>
        </w:rPr>
        <w:t xml:space="preserve">Global support to the development of national financial plans for biodiversity;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(d)</w:t>
      </w:r>
      <w:r w:rsidRPr="0067771F">
        <w:rPr>
          <w:rFonts w:ascii="Microsoft New Tai Lue" w:hAnsi="Microsoft New Tai Lue" w:cs="Microsoft New Tai Lue"/>
          <w:sz w:val="20"/>
          <w:szCs w:val="20"/>
        </w:rPr>
        <w:t xml:space="preserve">Continuation of the Development and Biodiversity Initiative;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(e)</w:t>
      </w:r>
      <w:r w:rsidRPr="0067771F">
        <w:rPr>
          <w:rFonts w:ascii="Microsoft New Tai Lue" w:hAnsi="Microsoft New Tai Lue" w:cs="Microsoft New Tai Lue"/>
          <w:sz w:val="20"/>
          <w:szCs w:val="20"/>
        </w:rPr>
        <w:t xml:space="preserve">Further activities on new and innovative financial mechanisms;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(f)</w:t>
      </w:r>
      <w:r w:rsidRPr="0067771F">
        <w:rPr>
          <w:rFonts w:ascii="Microsoft New Tai Lue" w:hAnsi="Microsoft New Tai Lue" w:cs="Microsoft New Tai Lue"/>
          <w:sz w:val="20"/>
          <w:szCs w:val="20"/>
        </w:rPr>
        <w:t xml:space="preserve">Training for resource mobilization focal points;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(g)</w:t>
      </w:r>
      <w:r w:rsidRPr="0067771F">
        <w:rPr>
          <w:rFonts w:ascii="Microsoft New Tai Lue" w:hAnsi="Microsoft New Tai Lue" w:cs="Microsoft New Tai Lue"/>
          <w:sz w:val="20"/>
          <w:szCs w:val="20"/>
        </w:rPr>
        <w:t xml:space="preserve">Global forums on biodiversity and associated ecosystem services;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7.</w:t>
      </w:r>
      <w:r w:rsidRPr="0067771F">
        <w:rPr>
          <w:rStyle w:val="Emphasis"/>
          <w:rFonts w:ascii="Microsoft New Tai Lue" w:hAnsi="Microsoft New Tai Lue" w:cs="Microsoft New Tai Lue"/>
          <w:sz w:val="20"/>
          <w:szCs w:val="20"/>
        </w:rPr>
        <w:t>Adopts</w:t>
      </w:r>
      <w:r w:rsidRPr="0067771F">
        <w:rPr>
          <w:rFonts w:ascii="Microsoft New Tai Lue" w:hAnsi="Microsoft New Tai Lue" w:cs="Microsoft New Tai Lue"/>
          <w:sz w:val="20"/>
          <w:szCs w:val="20"/>
        </w:rPr>
        <w:t xml:space="preserve"> the following indicators for monitoring the implementation of the strategy for resource mobilization, based on its mission and eight goals: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(1)</w:t>
      </w:r>
      <w:r w:rsidRPr="0067771F">
        <w:rPr>
          <w:rFonts w:ascii="Microsoft New Tai Lue" w:hAnsi="Microsoft New Tai Lue" w:cs="Microsoft New Tai Lue"/>
          <w:sz w:val="20"/>
          <w:szCs w:val="20"/>
        </w:rPr>
        <w:t>Aggregated financial flows, in the amount and where relevant percentage, of biodiversity-related funding, per annum, for achieving the Convention</w:t>
      </w:r>
      <w:r w:rsidR="00734EE0">
        <w:rPr>
          <w:rFonts w:ascii="Microsoft New Tai Lue" w:hAnsi="Microsoft New Tai Lue" w:cs="Microsoft New Tai Lue"/>
          <w:sz w:val="20"/>
          <w:szCs w:val="20"/>
        </w:rPr>
        <w:t>’</w:t>
      </w:r>
      <w:r w:rsidRPr="0067771F">
        <w:rPr>
          <w:rFonts w:ascii="Microsoft New Tai Lue" w:hAnsi="Microsoft New Tai Lue" w:cs="Microsoft New Tai Lue"/>
          <w:sz w:val="20"/>
          <w:szCs w:val="20"/>
        </w:rPr>
        <w:t xml:space="preserve">s three objectives, in a manner that avoids double counting, both in total and in, </w:t>
      </w:r>
      <w:r w:rsidRPr="0067771F">
        <w:rPr>
          <w:rFonts w:ascii="Microsoft New Tai Lue" w:hAnsi="Microsoft New Tai Lue" w:cs="Microsoft New Tai Lue"/>
          <w:i/>
          <w:iCs/>
          <w:sz w:val="20"/>
          <w:szCs w:val="20"/>
        </w:rPr>
        <w:t>inter alia</w:t>
      </w:r>
      <w:r w:rsidRPr="0067771F">
        <w:rPr>
          <w:rFonts w:ascii="Microsoft New Tai Lue" w:hAnsi="Microsoft New Tai Lue" w:cs="Microsoft New Tai Lue"/>
          <w:sz w:val="20"/>
          <w:szCs w:val="20"/>
        </w:rPr>
        <w:t xml:space="preserve">, the following categories: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(a)</w:t>
      </w:r>
      <w:r w:rsidRPr="0067771F">
        <w:rPr>
          <w:rFonts w:ascii="Microsoft New Tai Lue" w:hAnsi="Microsoft New Tai Lue" w:cs="Microsoft New Tai Lue"/>
          <w:sz w:val="20"/>
          <w:szCs w:val="20"/>
        </w:rPr>
        <w:t xml:space="preserve">Official Development Assistance (ODA);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(b)</w:t>
      </w:r>
      <w:r w:rsidRPr="0067771F">
        <w:rPr>
          <w:rFonts w:ascii="Microsoft New Tai Lue" w:hAnsi="Microsoft New Tai Lue" w:cs="Microsoft New Tai Lue"/>
          <w:sz w:val="20"/>
          <w:szCs w:val="20"/>
        </w:rPr>
        <w:t xml:space="preserve">Domestic budgets at all levels;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(c)</w:t>
      </w:r>
      <w:r w:rsidRPr="0067771F">
        <w:rPr>
          <w:rFonts w:ascii="Microsoft New Tai Lue" w:hAnsi="Microsoft New Tai Lue" w:cs="Microsoft New Tai Lue"/>
          <w:sz w:val="20"/>
          <w:szCs w:val="20"/>
        </w:rPr>
        <w:t xml:space="preserve">Private sector;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(d)</w:t>
      </w:r>
      <w:r w:rsidRPr="0067771F">
        <w:rPr>
          <w:rFonts w:ascii="Microsoft New Tai Lue" w:hAnsi="Microsoft New Tai Lue" w:cs="Microsoft New Tai Lue"/>
          <w:sz w:val="20"/>
          <w:szCs w:val="20"/>
        </w:rPr>
        <w:t xml:space="preserve">Non-governmental organizations, foundations, and academia;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(e)</w:t>
      </w:r>
      <w:r w:rsidRPr="0067771F">
        <w:rPr>
          <w:rFonts w:ascii="Microsoft New Tai Lue" w:hAnsi="Microsoft New Tai Lue" w:cs="Microsoft New Tai Lue"/>
          <w:sz w:val="20"/>
          <w:szCs w:val="20"/>
        </w:rPr>
        <w:t xml:space="preserve">International financial institutions;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(f)</w:t>
      </w:r>
      <w:r w:rsidRPr="0067771F">
        <w:rPr>
          <w:rFonts w:ascii="Microsoft New Tai Lue" w:hAnsi="Microsoft New Tai Lue" w:cs="Microsoft New Tai Lue"/>
          <w:sz w:val="20"/>
          <w:szCs w:val="20"/>
        </w:rPr>
        <w:t xml:space="preserve">United Nations organizations, funds and programmes;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(g)</w:t>
      </w:r>
      <w:r w:rsidRPr="0067771F">
        <w:rPr>
          <w:rFonts w:ascii="Microsoft New Tai Lue" w:hAnsi="Microsoft New Tai Lue" w:cs="Microsoft New Tai Lue"/>
          <w:sz w:val="20"/>
          <w:szCs w:val="20"/>
        </w:rPr>
        <w:t xml:space="preserve">Non-ODA public funding;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(h)</w:t>
      </w:r>
      <w:r w:rsidRPr="0067771F">
        <w:rPr>
          <w:rFonts w:ascii="Microsoft New Tai Lue" w:hAnsi="Microsoft New Tai Lue" w:cs="Microsoft New Tai Lue"/>
          <w:sz w:val="20"/>
          <w:szCs w:val="20"/>
        </w:rPr>
        <w:t xml:space="preserve">South-South cooperation initiatives;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(i)</w:t>
      </w:r>
      <w:r w:rsidRPr="0067771F">
        <w:rPr>
          <w:rFonts w:ascii="Microsoft New Tai Lue" w:hAnsi="Microsoft New Tai Lue" w:cs="Microsoft New Tai Lue"/>
          <w:sz w:val="20"/>
          <w:szCs w:val="20"/>
        </w:rPr>
        <w:t xml:space="preserve">Technical cooperation;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(2)</w:t>
      </w:r>
      <w:r w:rsidRPr="0067771F">
        <w:rPr>
          <w:rFonts w:ascii="Microsoft New Tai Lue" w:hAnsi="Microsoft New Tai Lue" w:cs="Microsoft New Tai Lue"/>
          <w:sz w:val="20"/>
          <w:szCs w:val="20"/>
        </w:rPr>
        <w:t xml:space="preserve">Number of countries that have: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(a)</w:t>
      </w:r>
      <w:r w:rsidRPr="0067771F">
        <w:rPr>
          <w:rFonts w:ascii="Microsoft New Tai Lue" w:hAnsi="Microsoft New Tai Lue" w:cs="Microsoft New Tai Lue"/>
          <w:sz w:val="20"/>
          <w:szCs w:val="20"/>
        </w:rPr>
        <w:t xml:space="preserve">Assessed values of biodiversity, in accordance with the Convention;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(b)</w:t>
      </w:r>
      <w:r w:rsidRPr="0067771F">
        <w:rPr>
          <w:rFonts w:ascii="Microsoft New Tai Lue" w:hAnsi="Microsoft New Tai Lue" w:cs="Microsoft New Tai Lue"/>
          <w:sz w:val="20"/>
          <w:szCs w:val="20"/>
        </w:rPr>
        <w:t xml:space="preserve">Identified and reported funding needs, gaps and priorities;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(c)</w:t>
      </w:r>
      <w:r w:rsidRPr="0067771F">
        <w:rPr>
          <w:rFonts w:ascii="Microsoft New Tai Lue" w:hAnsi="Microsoft New Tai Lue" w:cs="Microsoft New Tai Lue"/>
          <w:sz w:val="20"/>
          <w:szCs w:val="20"/>
        </w:rPr>
        <w:t xml:space="preserve">Developed national financial plans for biodiversity;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(d)</w:t>
      </w:r>
      <w:r w:rsidRPr="0067771F">
        <w:rPr>
          <w:rFonts w:ascii="Microsoft New Tai Lue" w:hAnsi="Microsoft New Tai Lue" w:cs="Microsoft New Tai Lue"/>
          <w:sz w:val="20"/>
          <w:szCs w:val="20"/>
        </w:rPr>
        <w:t xml:space="preserve">Been provided with the necessary funding and capacity-building to undertake the above activities;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(3)</w:t>
      </w:r>
      <w:r w:rsidRPr="0067771F">
        <w:rPr>
          <w:rFonts w:ascii="Microsoft New Tai Lue" w:hAnsi="Microsoft New Tai Lue" w:cs="Microsoft New Tai Lue"/>
          <w:sz w:val="20"/>
          <w:szCs w:val="20"/>
        </w:rPr>
        <w:t xml:space="preserve">Amount of domestic financial support, per annum, in respect of those domestic activities which are intended to achieve the objectives of this Convention;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(4)</w:t>
      </w:r>
      <w:r w:rsidRPr="0067771F">
        <w:rPr>
          <w:rFonts w:ascii="Microsoft New Tai Lue" w:hAnsi="Microsoft New Tai Lue" w:cs="Microsoft New Tai Lue"/>
          <w:sz w:val="20"/>
          <w:szCs w:val="20"/>
        </w:rPr>
        <w:t xml:space="preserve">Amount of funding provided through the Global Environment Facility and allocated to biodiversity focal area;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(5)</w:t>
      </w:r>
      <w:r w:rsidRPr="0067771F">
        <w:rPr>
          <w:rFonts w:ascii="Microsoft New Tai Lue" w:hAnsi="Microsoft New Tai Lue" w:cs="Microsoft New Tai Lue"/>
          <w:sz w:val="20"/>
          <w:szCs w:val="20"/>
        </w:rPr>
        <w:t xml:space="preserve">Level of CBD and Parties’ support to other financial institutions that promote replication and scaling-up of relevant successful financial mechanisms and instruments;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(6)</w:t>
      </w:r>
      <w:r w:rsidRPr="0067771F">
        <w:rPr>
          <w:rFonts w:ascii="Microsoft New Tai Lue" w:hAnsi="Microsoft New Tai Lue" w:cs="Microsoft New Tai Lue"/>
          <w:sz w:val="20"/>
          <w:szCs w:val="20"/>
        </w:rPr>
        <w:t xml:space="preserve">Number of international financing institutions, United Nations organizations, funds and programmes, and the development agencies that report to the Development Assistance Committee of Organisation for Economic Co-operation and Development (OECD/DAC), with biodiversity and associated ecosystem services as a cross-cutting policy;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(7)</w:t>
      </w:r>
      <w:r w:rsidRPr="0067771F">
        <w:rPr>
          <w:rFonts w:ascii="Microsoft New Tai Lue" w:hAnsi="Microsoft New Tai Lue" w:cs="Microsoft New Tai Lue"/>
          <w:sz w:val="20"/>
          <w:szCs w:val="20"/>
        </w:rPr>
        <w:t xml:space="preserve">Number of Parties that integrate considerations on biological diversity and its associated ecosystem services in development plans, strategies and budgets;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(8)</w:t>
      </w:r>
      <w:r w:rsidRPr="0067771F">
        <w:rPr>
          <w:rFonts w:ascii="Microsoft New Tai Lue" w:hAnsi="Microsoft New Tai Lue" w:cs="Microsoft New Tai Lue"/>
          <w:sz w:val="20"/>
          <w:szCs w:val="20"/>
        </w:rPr>
        <w:t xml:space="preserve">Number of South-South cooperation initiatives conducted by developing country Parties and those that may be supported by other Parties and relevant partners, as a complement to necessary North-South cooperation;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(9)</w:t>
      </w:r>
      <w:r w:rsidRPr="0067771F">
        <w:rPr>
          <w:rFonts w:ascii="Microsoft New Tai Lue" w:hAnsi="Microsoft New Tai Lue" w:cs="Microsoft New Tai Lue"/>
          <w:sz w:val="20"/>
          <w:szCs w:val="20"/>
        </w:rPr>
        <w:t xml:space="preserve">Amount and number of South-South and North-South technical cooperation and capacity-building initiatives that support biodiversity;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(10)</w:t>
      </w:r>
      <w:r w:rsidRPr="0067771F">
        <w:rPr>
          <w:rFonts w:ascii="Microsoft New Tai Lue" w:hAnsi="Microsoft New Tai Lue" w:cs="Microsoft New Tai Lue"/>
          <w:sz w:val="20"/>
          <w:szCs w:val="20"/>
        </w:rPr>
        <w:t xml:space="preserve">Number of global initiatives that heighten awareness on the need for resource mobilization for biodiversity;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(11)</w:t>
      </w:r>
      <w:r w:rsidRPr="0067771F">
        <w:rPr>
          <w:rFonts w:ascii="Microsoft New Tai Lue" w:hAnsi="Microsoft New Tai Lue" w:cs="Microsoft New Tai Lue"/>
          <w:sz w:val="20"/>
          <w:szCs w:val="20"/>
        </w:rPr>
        <w:t>Amount of financial resources from all sources from developed countries to developing countries to contribute to achieving the Convention</w:t>
      </w:r>
      <w:r w:rsidR="00734EE0">
        <w:rPr>
          <w:rFonts w:ascii="Microsoft New Tai Lue" w:hAnsi="Microsoft New Tai Lue" w:cs="Microsoft New Tai Lue"/>
          <w:sz w:val="20"/>
          <w:szCs w:val="20"/>
        </w:rPr>
        <w:t>’</w:t>
      </w:r>
      <w:r w:rsidRPr="0067771F">
        <w:rPr>
          <w:rFonts w:ascii="Microsoft New Tai Lue" w:hAnsi="Microsoft New Tai Lue" w:cs="Microsoft New Tai Lue"/>
          <w:sz w:val="20"/>
          <w:szCs w:val="20"/>
        </w:rPr>
        <w:t xml:space="preserve">s objectives;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(12)</w:t>
      </w:r>
      <w:r w:rsidRPr="0067771F">
        <w:rPr>
          <w:rFonts w:ascii="Microsoft New Tai Lue" w:hAnsi="Microsoft New Tai Lue" w:cs="Microsoft New Tai Lue"/>
          <w:sz w:val="20"/>
          <w:szCs w:val="20"/>
        </w:rPr>
        <w:t xml:space="preserve">Amount of financial resources from all sources from developed countries to developing countries towards the implementation of the Strategic Plan for Biodiversity 2011-2020;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(13)</w:t>
      </w:r>
      <w:r w:rsidRPr="0067771F">
        <w:rPr>
          <w:rFonts w:ascii="Microsoft New Tai Lue" w:hAnsi="Microsoft New Tai Lue" w:cs="Microsoft New Tai Lue"/>
          <w:sz w:val="20"/>
          <w:szCs w:val="20"/>
        </w:rPr>
        <w:t xml:space="preserve">Resources mobilized from the removal, reform or phase-out of incentives, including subsidies, harmful to biodiversity, which could be used for the promotion of positive incentives, including but not limited to innovative financial mechanisms, that are consistent and in harmony with the Convention and other international obligations, taking into account national social and economic conditions;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(14)</w:t>
      </w:r>
      <w:r w:rsidRPr="0067771F">
        <w:rPr>
          <w:rFonts w:ascii="Microsoft New Tai Lue" w:hAnsi="Microsoft New Tai Lue" w:cs="Microsoft New Tai Lue"/>
          <w:sz w:val="20"/>
          <w:szCs w:val="20"/>
        </w:rPr>
        <w:t xml:space="preserve">Number of initiatives, and respective amounts, supplementary to the financial mechanism established under Article 21, that engage Parties and relevant organizations in new and innovative financial mechanisms, which consider intrinsic values and all other values of biodiversity, in accordance with the objectives of the Convention and the Nagoya Protocol on Access to Genetic Resources and the Fair and Equitable Sharing of the Benefits Arising out of Their Utilization;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(15)</w:t>
      </w:r>
      <w:r w:rsidRPr="0067771F">
        <w:rPr>
          <w:rFonts w:ascii="Microsoft New Tai Lue" w:hAnsi="Microsoft New Tai Lue" w:cs="Microsoft New Tai Lue"/>
          <w:sz w:val="20"/>
          <w:szCs w:val="20"/>
        </w:rPr>
        <w:t xml:space="preserve">Number of access and benefit-sharing initiatives and mechanisms, consistent with the Convention and, when in effect, with the Nagoya Protocol on Access to Genetic Resources and the Fair and Equitable Sharing of the Benefits Arising out of Their Utilization, including awareness-raising, that enhance resource mobilization;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8.</w:t>
      </w:r>
      <w:r w:rsidRPr="0067771F">
        <w:rPr>
          <w:rStyle w:val="Emphasis"/>
          <w:rFonts w:ascii="Microsoft New Tai Lue" w:hAnsi="Microsoft New Tai Lue" w:cs="Microsoft New Tai Lue"/>
          <w:sz w:val="20"/>
          <w:szCs w:val="20"/>
        </w:rPr>
        <w:t>Committed</w:t>
      </w:r>
      <w:r w:rsidRPr="0067771F">
        <w:rPr>
          <w:rFonts w:ascii="Microsoft New Tai Lue" w:hAnsi="Microsoft New Tai Lue" w:cs="Microsoft New Tai Lue"/>
          <w:sz w:val="20"/>
          <w:szCs w:val="20"/>
        </w:rPr>
        <w:t xml:space="preserve"> to substantially increasing resources (financial, human and technical) from all sources, including innovative financial mechanisms, balanced with the effective implementation of the Convention on Biological Diversity and its Strategic Plan for Biodiversity 2011-2020, against an established baseline: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(a)</w:t>
      </w:r>
      <w:r w:rsidRPr="0067771F">
        <w:rPr>
          <w:rFonts w:ascii="Microsoft New Tai Lue" w:hAnsi="Microsoft New Tai Lue" w:cs="Microsoft New Tai Lue"/>
          <w:sz w:val="20"/>
          <w:szCs w:val="20"/>
        </w:rPr>
        <w:t xml:space="preserve">Invites Parties and other Governments to implement the indicators set out in paragraph 7 and associated targets following collection of information from the Parties and advice of the Executive Secretary to the Conference of the Parties at its eleventh meeting, consistent with target 20 of the Strategic Plan for Biodiversity 2011-2020, in accordance with the process below;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(b)</w:t>
      </w:r>
      <w:r w:rsidRPr="0067771F">
        <w:rPr>
          <w:rFonts w:ascii="Microsoft New Tai Lue" w:hAnsi="Microsoft New Tai Lue" w:cs="Microsoft New Tai Lue"/>
          <w:sz w:val="20"/>
          <w:szCs w:val="20"/>
        </w:rPr>
        <w:t xml:space="preserve">Invites Parties, other Governments and levels of governments, relevant international organizations, and civil-society organizations, in response to the indicators contained in paragraph 7 above and other information pertinent to the indicators, to submit information not later than 30 June 2011 for the Executive Secretary to compile and present a synthesis of this information;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(c)</w:t>
      </w:r>
      <w:r w:rsidRPr="0067771F">
        <w:rPr>
          <w:rFonts w:ascii="Microsoft New Tai Lue" w:hAnsi="Microsoft New Tai Lue" w:cs="Microsoft New Tai Lue"/>
          <w:sz w:val="20"/>
          <w:szCs w:val="20"/>
        </w:rPr>
        <w:t>Invites Parties, relevant organizations and initiatives, such as the World People</w:t>
      </w:r>
      <w:r w:rsidR="00734EE0">
        <w:rPr>
          <w:rFonts w:ascii="Microsoft New Tai Lue" w:hAnsi="Microsoft New Tai Lue" w:cs="Microsoft New Tai Lue"/>
          <w:sz w:val="20"/>
          <w:szCs w:val="20"/>
        </w:rPr>
        <w:t>’</w:t>
      </w:r>
      <w:r w:rsidRPr="0067771F">
        <w:rPr>
          <w:rFonts w:ascii="Microsoft New Tai Lue" w:hAnsi="Microsoft New Tai Lue" w:cs="Microsoft New Tai Lue"/>
          <w:sz w:val="20"/>
          <w:szCs w:val="20"/>
        </w:rPr>
        <w:t>s Conference on Climate Change and the Right of Mother Earth, to submit information concerning innovative financial mechanisms that have potential to generate new and additional financial resources as well as possible problems that could undermine achievement of the Convention</w:t>
      </w:r>
      <w:r w:rsidR="00734EE0">
        <w:rPr>
          <w:rFonts w:ascii="Microsoft New Tai Lue" w:hAnsi="Microsoft New Tai Lue" w:cs="Microsoft New Tai Lue"/>
          <w:sz w:val="20"/>
          <w:szCs w:val="20"/>
        </w:rPr>
        <w:t>’</w:t>
      </w:r>
      <w:r w:rsidRPr="0067771F">
        <w:rPr>
          <w:rFonts w:ascii="Microsoft New Tai Lue" w:hAnsi="Microsoft New Tai Lue" w:cs="Microsoft New Tai Lue"/>
          <w:sz w:val="20"/>
          <w:szCs w:val="20"/>
        </w:rPr>
        <w:t xml:space="preserve">s three objectives, not later than 30 June 2011, for the Executive Secretary to compile and present a synthesis of this information;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(d)</w:t>
      </w:r>
      <w:r w:rsidRPr="0067771F">
        <w:rPr>
          <w:rFonts w:ascii="Microsoft New Tai Lue" w:hAnsi="Microsoft New Tai Lue" w:cs="Microsoft New Tai Lue"/>
          <w:sz w:val="20"/>
          <w:szCs w:val="20"/>
        </w:rPr>
        <w:t xml:space="preserve">Requests the Executive Secretary to compile information from all sources, including but not limited to the Biodiversity Indicator Partnership, to give methodological guidance to the above indicators, including collaborating with the Development Assistance Committee of the Organisation for Economic Co-operation and Development (OECD/DAC) and informed by the work of the ad hoc technical expert group on indicators for the Strategic Plan for Biodiversity 2011-2020;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(e)</w:t>
      </w:r>
      <w:r w:rsidRPr="0067771F">
        <w:rPr>
          <w:rFonts w:ascii="Microsoft New Tai Lue" w:hAnsi="Microsoft New Tai Lue" w:cs="Microsoft New Tai Lue"/>
          <w:sz w:val="20"/>
          <w:szCs w:val="20"/>
        </w:rPr>
        <w:t xml:space="preserve">Requests the Executive Secretary to provide guidelines to the Parties during 2011 for the implementation of this methodology on the application of indicators and establishment of a baseline year;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(f)</w:t>
      </w:r>
      <w:r w:rsidRPr="0067771F">
        <w:rPr>
          <w:rFonts w:ascii="Microsoft New Tai Lue" w:hAnsi="Microsoft New Tai Lue" w:cs="Microsoft New Tai Lue"/>
          <w:sz w:val="20"/>
          <w:szCs w:val="20"/>
        </w:rPr>
        <w:t xml:space="preserve">Invites Parties to apply the methodology during 2011-2012 to measure gaps and needs as well as progress in the increase in, and mobilization of, resources against the indicators set out in paragraph 7 of the present decision, using the baseline year established above;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(g)</w:t>
      </w:r>
      <w:r w:rsidRPr="0067771F">
        <w:rPr>
          <w:rFonts w:ascii="Microsoft New Tai Lue" w:hAnsi="Microsoft New Tai Lue" w:cs="Microsoft New Tai Lue"/>
          <w:sz w:val="20"/>
          <w:szCs w:val="20"/>
        </w:rPr>
        <w:t xml:space="preserve">Invites Parties to present relevant information to the Secretariat in a timely manner;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(h)</w:t>
      </w:r>
      <w:r w:rsidRPr="0067771F">
        <w:rPr>
          <w:rFonts w:ascii="Microsoft New Tai Lue" w:hAnsi="Microsoft New Tai Lue" w:cs="Microsoft New Tai Lue"/>
          <w:sz w:val="20"/>
          <w:szCs w:val="20"/>
        </w:rPr>
        <w:t xml:space="preserve">Requests the Executive Secretary to compile and consolidate information from all relevant sources, and on this, determine baselines to be presented to the Conference of the Parties at its eleventh meeting for agreement by the Parties;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(i)</w:t>
      </w:r>
      <w:r w:rsidRPr="0067771F">
        <w:rPr>
          <w:rFonts w:ascii="Microsoft New Tai Lue" w:hAnsi="Microsoft New Tai Lue" w:cs="Microsoft New Tai Lue"/>
          <w:sz w:val="20"/>
          <w:szCs w:val="20"/>
        </w:rPr>
        <w:t xml:space="preserve">Decides to adopt targets at its eleventh meeting, provided that robust baselines have been identified and endorsed and that an effective reporting framework has been adopted. This will allow progress towards the targets set out in this decision and towards target 20 of the Strategic Plan, including an effective reporting framework, to be used in assessing the information provided by Parties as outlined in this decision for the consideration of the Conference of the Parties at its eleventh meeting;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9.</w:t>
      </w:r>
      <w:r w:rsidRPr="0067771F">
        <w:rPr>
          <w:rStyle w:val="Emphasis"/>
          <w:rFonts w:ascii="Microsoft New Tai Lue" w:hAnsi="Microsoft New Tai Lue" w:cs="Microsoft New Tai Lue"/>
          <w:sz w:val="20"/>
          <w:szCs w:val="20"/>
        </w:rPr>
        <w:t>Considers</w:t>
      </w:r>
      <w:r w:rsidRPr="0067771F">
        <w:rPr>
          <w:rFonts w:ascii="Microsoft New Tai Lue" w:hAnsi="Microsoft New Tai Lue" w:cs="Microsoft New Tai Lue"/>
          <w:sz w:val="20"/>
          <w:szCs w:val="20"/>
        </w:rPr>
        <w:t xml:space="preserve"> the following for the development of targets: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(a)</w:t>
      </w:r>
      <w:r w:rsidRPr="0067771F">
        <w:rPr>
          <w:rFonts w:ascii="Microsoft New Tai Lue" w:hAnsi="Microsoft New Tai Lue" w:cs="Microsoft New Tai Lue"/>
          <w:sz w:val="20"/>
          <w:szCs w:val="20"/>
        </w:rPr>
        <w:t>Increase the annual international financial flows by 2020 to partner countries to contribute to achieving the Convention</w:t>
      </w:r>
      <w:r w:rsidR="00734EE0">
        <w:rPr>
          <w:rFonts w:ascii="Microsoft New Tai Lue" w:hAnsi="Microsoft New Tai Lue" w:cs="Microsoft New Tai Lue"/>
          <w:sz w:val="20"/>
          <w:szCs w:val="20"/>
        </w:rPr>
        <w:t>’</w:t>
      </w:r>
      <w:r w:rsidRPr="0067771F">
        <w:rPr>
          <w:rFonts w:ascii="Microsoft New Tai Lue" w:hAnsi="Microsoft New Tai Lue" w:cs="Microsoft New Tai Lue"/>
          <w:sz w:val="20"/>
          <w:szCs w:val="20"/>
        </w:rPr>
        <w:t xml:space="preserve">s three objectives.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(b)</w:t>
      </w:r>
      <w:r w:rsidRPr="0067771F">
        <w:rPr>
          <w:rFonts w:ascii="Microsoft New Tai Lue" w:hAnsi="Microsoft New Tai Lue" w:cs="Microsoft New Tai Lue"/>
          <w:sz w:val="20"/>
          <w:szCs w:val="20"/>
        </w:rPr>
        <w:t xml:space="preserve">All Parties provided with adequate financial resources, will have, by 2015: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(i)</w:t>
      </w:r>
      <w:r w:rsidRPr="0067771F">
        <w:rPr>
          <w:rFonts w:ascii="Microsoft New Tai Lue" w:hAnsi="Microsoft New Tai Lue" w:cs="Microsoft New Tai Lue"/>
          <w:sz w:val="20"/>
          <w:szCs w:val="20"/>
        </w:rPr>
        <w:t xml:space="preserve">Reported funding needs, gaps and priorities;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(ii)</w:t>
      </w:r>
      <w:r w:rsidRPr="0067771F">
        <w:rPr>
          <w:rFonts w:ascii="Microsoft New Tai Lue" w:hAnsi="Microsoft New Tai Lue" w:cs="Microsoft New Tai Lue"/>
          <w:sz w:val="20"/>
          <w:szCs w:val="20"/>
        </w:rPr>
        <w:t xml:space="preserve">Assessed and/or evaluated the intrinsic value, ecological, genetic, social economic, scientific, educational, cultural, recreational and aesthetic values of biological diversity and its components;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(iii)</w:t>
      </w:r>
      <w:r w:rsidRPr="0067771F">
        <w:rPr>
          <w:rFonts w:ascii="Microsoft New Tai Lue" w:hAnsi="Microsoft New Tai Lue" w:cs="Microsoft New Tai Lue"/>
          <w:sz w:val="20"/>
          <w:szCs w:val="20"/>
        </w:rPr>
        <w:t xml:space="preserve">Prepared national financial plans for biodiversity;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(c)</w:t>
      </w:r>
      <w:r w:rsidRPr="0067771F">
        <w:rPr>
          <w:rFonts w:ascii="Microsoft New Tai Lue" w:hAnsi="Microsoft New Tai Lue" w:cs="Microsoft New Tai Lue"/>
          <w:sz w:val="20"/>
          <w:szCs w:val="20"/>
        </w:rPr>
        <w:t xml:space="preserve">Increase the number of initiatives for the removal, reform or phase-out of incentives, including subsidies harmful to biodiversity, which could be used for the promotion of positive incentives that are consistent and in harmony with the Convention and other international obligations;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10.</w:t>
      </w:r>
      <w:r w:rsidRPr="0067771F">
        <w:rPr>
          <w:rStyle w:val="Emphasis"/>
          <w:rFonts w:ascii="Microsoft New Tai Lue" w:hAnsi="Microsoft New Tai Lue" w:cs="Microsoft New Tai Lue"/>
          <w:sz w:val="20"/>
          <w:szCs w:val="20"/>
        </w:rPr>
        <w:t>Invites</w:t>
      </w:r>
      <w:r w:rsidRPr="0067771F">
        <w:rPr>
          <w:rFonts w:ascii="Microsoft New Tai Lue" w:hAnsi="Microsoft New Tai Lue" w:cs="Microsoft New Tai Lue"/>
          <w:sz w:val="20"/>
          <w:szCs w:val="20"/>
        </w:rPr>
        <w:t xml:space="preserve"> Parties to submit, through the Executive Secretary, information to the Working Group on Review of Implementation regarding their views about the basis upon which targets are to be adopted at eleventh meeting of the Conference of the Parties;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11.</w:t>
      </w:r>
      <w:r w:rsidRPr="0067771F">
        <w:rPr>
          <w:rStyle w:val="Emphasis"/>
          <w:rFonts w:ascii="Microsoft New Tai Lue" w:hAnsi="Microsoft New Tai Lue" w:cs="Microsoft New Tai Lue"/>
          <w:sz w:val="20"/>
          <w:szCs w:val="20"/>
        </w:rPr>
        <w:t>Recognizing</w:t>
      </w:r>
      <w:r w:rsidRPr="0067771F">
        <w:rPr>
          <w:rFonts w:ascii="Microsoft New Tai Lue" w:hAnsi="Microsoft New Tai Lue" w:cs="Microsoft New Tai Lue"/>
          <w:sz w:val="20"/>
          <w:szCs w:val="20"/>
        </w:rPr>
        <w:t xml:space="preserve"> that many developing countries have undertaken analyses of the values of their biodiversity and are working to close the financial gap to effectively conserve their biological resources, invites Parties to share their experiences and lessons learned, and calls upon developed countries to respond to the needs identified, and to create enabling conditions for those countries yet to undertake such analyses to identify their respective needs.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12.</w:t>
      </w:r>
      <w:r w:rsidRPr="0067771F">
        <w:rPr>
          <w:rStyle w:val="Emphasis"/>
          <w:rFonts w:ascii="Microsoft New Tai Lue" w:hAnsi="Microsoft New Tai Lue" w:cs="Microsoft New Tai Lue"/>
          <w:sz w:val="20"/>
          <w:szCs w:val="20"/>
        </w:rPr>
        <w:t>Invites</w:t>
      </w:r>
      <w:r w:rsidRPr="0067771F">
        <w:rPr>
          <w:rFonts w:ascii="Microsoft New Tai Lue" w:hAnsi="Microsoft New Tai Lue" w:cs="Microsoft New Tai Lue"/>
          <w:sz w:val="20"/>
          <w:szCs w:val="20"/>
        </w:rPr>
        <w:t xml:space="preserve"> the Development Assistance Committee of the Organisation for Economic Co-operation and Development to revisit the Rio Markers with a view to provide methodological guidance and coherence in support of paragraph 7, indicator 1 (a);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13.</w:t>
      </w:r>
      <w:r w:rsidRPr="0067771F">
        <w:rPr>
          <w:rStyle w:val="Emphasis"/>
          <w:rFonts w:ascii="Microsoft New Tai Lue" w:hAnsi="Microsoft New Tai Lue" w:cs="Microsoft New Tai Lue"/>
          <w:sz w:val="20"/>
          <w:szCs w:val="20"/>
        </w:rPr>
        <w:t>Notes with appreciation</w:t>
      </w:r>
      <w:r w:rsidRPr="0067771F">
        <w:rPr>
          <w:rFonts w:ascii="Microsoft New Tai Lue" w:hAnsi="Microsoft New Tai Lue" w:cs="Microsoft New Tai Lue"/>
          <w:sz w:val="20"/>
          <w:szCs w:val="20"/>
        </w:rPr>
        <w:t xml:space="preserve"> the "Policy statement on the integration of biodiversity and its associated ecosystem services into development co-operation" by the Development Assistance Committee of the Organisation for Economic Co-operation and Development at its senior-level meeting on 15 April 2010;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14.</w:t>
      </w:r>
      <w:r w:rsidRPr="0067771F">
        <w:rPr>
          <w:rStyle w:val="Emphasis"/>
          <w:rFonts w:ascii="Microsoft New Tai Lue" w:hAnsi="Microsoft New Tai Lue" w:cs="Microsoft New Tai Lue"/>
          <w:sz w:val="20"/>
          <w:szCs w:val="20"/>
        </w:rPr>
        <w:t>Stresses</w:t>
      </w:r>
      <w:r w:rsidRPr="0067771F">
        <w:rPr>
          <w:rFonts w:ascii="Microsoft New Tai Lue" w:hAnsi="Microsoft New Tai Lue" w:cs="Microsoft New Tai Lue"/>
          <w:sz w:val="20"/>
          <w:szCs w:val="20"/>
        </w:rPr>
        <w:t xml:space="preserve"> the importance of mobilizing the necessary resources for mainstreaming biodiversity in national strategies for sustainable development and poverty reduction strategies in order to integrate biodiversity better in the national, regional and local decision-making processes, in the light of this strategy for resource mobilization; </w:t>
      </w: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15.</w:t>
      </w:r>
      <w:r w:rsidRPr="0067771F">
        <w:rPr>
          <w:rStyle w:val="Emphasis"/>
          <w:rFonts w:ascii="Microsoft New Tai Lue" w:hAnsi="Microsoft New Tai Lue" w:cs="Microsoft New Tai Lue"/>
          <w:sz w:val="20"/>
          <w:szCs w:val="20"/>
        </w:rPr>
        <w:t>Invites</w:t>
      </w:r>
      <w:r w:rsidRPr="0067771F">
        <w:rPr>
          <w:rFonts w:ascii="Microsoft New Tai Lue" w:hAnsi="Microsoft New Tai Lue" w:cs="Microsoft New Tai Lue"/>
          <w:sz w:val="20"/>
          <w:szCs w:val="20"/>
        </w:rPr>
        <w:t xml:space="preserve"> donor Parties to provide timely and adequate financial support to the realization of the concrete activities and initiatives to achieve the strategic goals of the strategy for resource mobilization. </w:t>
      </w:r>
    </w:p>
    <w:p w:rsidR="0067771F" w:rsidRDefault="0067771F" w:rsidP="0067771F">
      <w:pPr>
        <w:spacing w:line="276" w:lineRule="auto"/>
        <w:jc w:val="both"/>
        <w:rPr>
          <w:rStyle w:val="HTMLVariable"/>
          <w:rFonts w:ascii="Microsoft New Tai Lue" w:hAnsi="Microsoft New Tai Lue" w:cs="Microsoft New Tai Lue"/>
          <w:sz w:val="20"/>
          <w:szCs w:val="20"/>
        </w:rPr>
      </w:pPr>
    </w:p>
    <w:p w:rsidR="0067771F" w:rsidRPr="0067771F" w:rsidRDefault="0067771F" w:rsidP="0067771F">
      <w:pPr>
        <w:spacing w:line="276" w:lineRule="auto"/>
        <w:jc w:val="both"/>
        <w:rPr>
          <w:rFonts w:ascii="Microsoft New Tai Lue" w:hAnsi="Microsoft New Tai Lue" w:cs="Microsoft New Tai Lue"/>
          <w:b/>
          <w:i/>
          <w:sz w:val="20"/>
          <w:szCs w:val="20"/>
        </w:rPr>
      </w:pPr>
      <w:r w:rsidRPr="0067771F">
        <w:rPr>
          <w:rStyle w:val="HTMLVariable"/>
          <w:rFonts w:ascii="Microsoft New Tai Lue" w:hAnsi="Microsoft New Tai Lue" w:cs="Microsoft New Tai Lue"/>
          <w:b/>
          <w:i w:val="0"/>
          <w:sz w:val="20"/>
          <w:szCs w:val="20"/>
        </w:rPr>
        <w:t xml:space="preserve">B. </w:t>
      </w:r>
      <w:r w:rsidRPr="0067771F">
        <w:rPr>
          <w:rFonts w:ascii="Microsoft New Tai Lue" w:hAnsi="Microsoft New Tai Lue" w:cs="Microsoft New Tai Lue"/>
          <w:b/>
          <w:i/>
          <w:sz w:val="20"/>
          <w:szCs w:val="20"/>
        </w:rPr>
        <w:t>Review of implementation of the Convention</w:t>
      </w:r>
      <w:r w:rsidR="00734EE0">
        <w:rPr>
          <w:rFonts w:ascii="Microsoft New Tai Lue" w:hAnsi="Microsoft New Tai Lue" w:cs="Microsoft New Tai Lue"/>
          <w:b/>
          <w:i/>
          <w:sz w:val="20"/>
          <w:szCs w:val="20"/>
        </w:rPr>
        <w:t>’</w:t>
      </w:r>
      <w:r w:rsidRPr="0067771F">
        <w:rPr>
          <w:rFonts w:ascii="Microsoft New Tai Lue" w:hAnsi="Microsoft New Tai Lue" w:cs="Microsoft New Tai Lue"/>
          <w:b/>
          <w:i/>
          <w:sz w:val="20"/>
          <w:szCs w:val="20"/>
        </w:rPr>
        <w:t>s strategy for resource mobilization (goals 1, 3 and 4, as well as goals 6 and 8)</w:t>
      </w:r>
    </w:p>
    <w:p w:rsidR="0067771F" w:rsidRDefault="0067771F" w:rsidP="0067771F">
      <w:pPr>
        <w:spacing w:line="276" w:lineRule="auto"/>
        <w:jc w:val="both"/>
        <w:rPr>
          <w:rFonts w:ascii="Microsoft New Tai Lue" w:hAnsi="Microsoft New Tai Lue" w:cs="Microsoft New Tai Lue"/>
          <w:i/>
          <w:iCs/>
          <w:sz w:val="20"/>
          <w:szCs w:val="20"/>
        </w:rPr>
      </w:pPr>
    </w:p>
    <w:p w:rsidR="0067771F" w:rsidRPr="0067771F" w:rsidRDefault="0067771F" w:rsidP="0067771F">
      <w:pPr>
        <w:spacing w:line="276" w:lineRule="auto"/>
        <w:jc w:val="both"/>
        <w:rPr>
          <w:rFonts w:ascii="Microsoft New Tai Lue" w:hAnsi="Microsoft New Tai Lue" w:cs="Microsoft New Tai Lue"/>
          <w:sz w:val="20"/>
          <w:szCs w:val="20"/>
        </w:rPr>
      </w:pPr>
      <w:r w:rsidRPr="0067771F">
        <w:rPr>
          <w:rFonts w:ascii="Microsoft New Tai Lue" w:hAnsi="Microsoft New Tai Lue" w:cs="Microsoft New Tai Lue"/>
          <w:i/>
          <w:iCs/>
          <w:sz w:val="20"/>
          <w:szCs w:val="20"/>
        </w:rPr>
        <w:t>The Conference of the Parties [to the Convention on Biological Diversity]</w:t>
      </w:r>
      <w:r w:rsidRPr="0067771F">
        <w:rPr>
          <w:rFonts w:ascii="Microsoft New Tai Lue" w:hAnsi="Microsoft New Tai Lue" w:cs="Microsoft New Tai Lue"/>
          <w:sz w:val="20"/>
          <w:szCs w:val="20"/>
        </w:rPr>
        <w:t xml:space="preserve"> </w:t>
      </w:r>
    </w:p>
    <w:p w:rsidR="0067771F" w:rsidRPr="00734EE0"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1.</w:t>
      </w:r>
      <w:r w:rsidRPr="0067771F">
        <w:rPr>
          <w:rStyle w:val="Emphasis"/>
          <w:rFonts w:ascii="Microsoft New Tai Lue" w:hAnsi="Microsoft New Tai Lue" w:cs="Microsoft New Tai Lue"/>
          <w:sz w:val="20"/>
          <w:szCs w:val="20"/>
        </w:rPr>
        <w:t>Takes note</w:t>
      </w:r>
      <w:r w:rsidRPr="0067771F">
        <w:rPr>
          <w:rFonts w:ascii="Microsoft New Tai Lue" w:hAnsi="Microsoft New Tai Lue" w:cs="Microsoft New Tai Lue"/>
          <w:sz w:val="20"/>
          <w:szCs w:val="20"/>
        </w:rPr>
        <w:t xml:space="preserve"> of the note pertinent to goals 1, 3 and 4 as well as goals 6 and 8 of the resource mobilization strategy in support of the achievement of the Convention</w:t>
      </w:r>
      <w:r w:rsidR="00734EE0">
        <w:rPr>
          <w:rFonts w:ascii="Microsoft New Tai Lue" w:hAnsi="Microsoft New Tai Lue" w:cs="Microsoft New Tai Lue"/>
          <w:sz w:val="20"/>
          <w:szCs w:val="20"/>
        </w:rPr>
        <w:t>’</w:t>
      </w:r>
      <w:r w:rsidRPr="0067771F">
        <w:rPr>
          <w:rFonts w:ascii="Microsoft New Tai Lue" w:hAnsi="Microsoft New Tai Lue" w:cs="Microsoft New Tai Lue"/>
          <w:sz w:val="20"/>
          <w:szCs w:val="20"/>
        </w:rPr>
        <w:t xml:space="preserve">s three objectives, prepared by the Executive Secretary, in accordance with paragraph 5 of </w:t>
      </w:r>
      <w:hyperlink r:id="rId44" w:history="1">
        <w:r w:rsidRPr="00734EE0">
          <w:rPr>
            <w:rStyle w:val="Hyperlink"/>
            <w:rFonts w:ascii="Microsoft New Tai Lue" w:hAnsi="Microsoft New Tai Lue" w:cs="Microsoft New Tai Lue"/>
            <w:color w:val="auto"/>
            <w:sz w:val="20"/>
            <w:szCs w:val="20"/>
            <w:u w:val="none"/>
          </w:rPr>
          <w:t>decision IX/11</w:t>
        </w:r>
      </w:hyperlink>
      <w:r w:rsidRPr="00734EE0">
        <w:rPr>
          <w:rFonts w:ascii="Microsoft New Tai Lue" w:hAnsi="Microsoft New Tai Lue" w:cs="Microsoft New Tai Lue"/>
          <w:sz w:val="20"/>
          <w:szCs w:val="20"/>
        </w:rPr>
        <w:t xml:space="preserve"> B; </w:t>
      </w:r>
    </w:p>
    <w:p w:rsidR="0067771F" w:rsidRPr="00734EE0" w:rsidRDefault="0067771F" w:rsidP="0067771F">
      <w:pPr>
        <w:spacing w:line="276" w:lineRule="auto"/>
        <w:jc w:val="both"/>
        <w:rPr>
          <w:rFonts w:ascii="Microsoft New Tai Lue" w:hAnsi="Microsoft New Tai Lue" w:cs="Microsoft New Tai Lue"/>
          <w:sz w:val="20"/>
          <w:szCs w:val="20"/>
        </w:rPr>
      </w:pPr>
      <w:r w:rsidRPr="00734EE0">
        <w:rPr>
          <w:rStyle w:val="HTMLVariable"/>
          <w:rFonts w:ascii="Microsoft New Tai Lue" w:hAnsi="Microsoft New Tai Lue" w:cs="Microsoft New Tai Lue"/>
          <w:sz w:val="20"/>
          <w:szCs w:val="20"/>
        </w:rPr>
        <w:t>2.</w:t>
      </w:r>
      <w:r w:rsidRPr="00734EE0">
        <w:rPr>
          <w:rStyle w:val="Emphasis"/>
          <w:rFonts w:ascii="Microsoft New Tai Lue" w:hAnsi="Microsoft New Tai Lue" w:cs="Microsoft New Tai Lue"/>
          <w:sz w:val="20"/>
          <w:szCs w:val="20"/>
        </w:rPr>
        <w:t>Decides</w:t>
      </w:r>
      <w:r w:rsidRPr="00734EE0">
        <w:rPr>
          <w:rFonts w:ascii="Microsoft New Tai Lue" w:hAnsi="Microsoft New Tai Lue" w:cs="Microsoft New Tai Lue"/>
          <w:sz w:val="20"/>
          <w:szCs w:val="20"/>
        </w:rPr>
        <w:t xml:space="preserve"> to continue the review of implementation of goals 1, 3 and 4 as well as goals 6 and 8 of the Convention</w:t>
      </w:r>
      <w:r w:rsidR="00734EE0" w:rsidRPr="00734EE0">
        <w:rPr>
          <w:rFonts w:ascii="Microsoft New Tai Lue" w:hAnsi="Microsoft New Tai Lue" w:cs="Microsoft New Tai Lue"/>
          <w:sz w:val="20"/>
          <w:szCs w:val="20"/>
        </w:rPr>
        <w:t>’</w:t>
      </w:r>
      <w:r w:rsidRPr="00734EE0">
        <w:rPr>
          <w:rFonts w:ascii="Microsoft New Tai Lue" w:hAnsi="Microsoft New Tai Lue" w:cs="Microsoft New Tai Lue"/>
          <w:sz w:val="20"/>
          <w:szCs w:val="20"/>
        </w:rPr>
        <w:t xml:space="preserve">s strategy for resource mobilization at the twelfth meeting of the Conference of the Parties, in accordance with </w:t>
      </w:r>
      <w:hyperlink r:id="rId45" w:history="1">
        <w:r w:rsidRPr="00734EE0">
          <w:rPr>
            <w:rStyle w:val="Hyperlink"/>
            <w:rFonts w:ascii="Microsoft New Tai Lue" w:hAnsi="Microsoft New Tai Lue" w:cs="Microsoft New Tai Lue"/>
            <w:color w:val="auto"/>
            <w:sz w:val="20"/>
            <w:szCs w:val="20"/>
            <w:u w:val="none"/>
          </w:rPr>
          <w:t>decision IX/11</w:t>
        </w:r>
      </w:hyperlink>
      <w:r w:rsidRPr="00734EE0">
        <w:rPr>
          <w:rFonts w:ascii="Microsoft New Tai Lue" w:hAnsi="Microsoft New Tai Lue" w:cs="Microsoft New Tai Lue"/>
          <w:sz w:val="20"/>
          <w:szCs w:val="20"/>
        </w:rPr>
        <w:t xml:space="preserve"> B; </w:t>
      </w:r>
    </w:p>
    <w:p w:rsidR="0067771F" w:rsidRPr="00734EE0" w:rsidRDefault="0067771F" w:rsidP="0067771F">
      <w:pPr>
        <w:spacing w:line="276" w:lineRule="auto"/>
        <w:jc w:val="both"/>
        <w:rPr>
          <w:rFonts w:ascii="Microsoft New Tai Lue" w:hAnsi="Microsoft New Tai Lue" w:cs="Microsoft New Tai Lue"/>
          <w:sz w:val="20"/>
          <w:szCs w:val="20"/>
        </w:rPr>
      </w:pPr>
      <w:r w:rsidRPr="0067771F">
        <w:rPr>
          <w:rStyle w:val="HTMLVariable"/>
          <w:rFonts w:ascii="Microsoft New Tai Lue" w:hAnsi="Microsoft New Tai Lue" w:cs="Microsoft New Tai Lue"/>
          <w:sz w:val="20"/>
          <w:szCs w:val="20"/>
        </w:rPr>
        <w:t>3.</w:t>
      </w:r>
      <w:r w:rsidRPr="0067771F">
        <w:rPr>
          <w:rStyle w:val="Emphasis"/>
          <w:rFonts w:ascii="Microsoft New Tai Lue" w:hAnsi="Microsoft New Tai Lue" w:cs="Microsoft New Tai Lue"/>
          <w:sz w:val="20"/>
          <w:szCs w:val="20"/>
        </w:rPr>
        <w:t>Requests</w:t>
      </w:r>
      <w:r w:rsidRPr="0067771F">
        <w:rPr>
          <w:rFonts w:ascii="Microsoft New Tai Lue" w:hAnsi="Microsoft New Tai Lue" w:cs="Microsoft New Tai Lue"/>
          <w:sz w:val="20"/>
          <w:szCs w:val="20"/>
        </w:rPr>
        <w:t xml:space="preserve"> the Ad Hoc Open-ended Working Group on the Review of Implementation of the Convention at its fourth meeting, with support of the Executive </w:t>
      </w:r>
      <w:r w:rsidRPr="00734EE0">
        <w:rPr>
          <w:rFonts w:ascii="Microsoft New Tai Lue" w:hAnsi="Microsoft New Tai Lue" w:cs="Microsoft New Tai Lue"/>
          <w:sz w:val="20"/>
          <w:szCs w:val="20"/>
        </w:rPr>
        <w:t>Secretary, to prepare for reviews of implementation of the Convention</w:t>
      </w:r>
      <w:r w:rsidR="00734EE0">
        <w:rPr>
          <w:rFonts w:ascii="Microsoft New Tai Lue" w:hAnsi="Microsoft New Tai Lue" w:cs="Microsoft New Tai Lue"/>
          <w:sz w:val="20"/>
          <w:szCs w:val="20"/>
        </w:rPr>
        <w:t>’</w:t>
      </w:r>
      <w:r w:rsidRPr="00734EE0">
        <w:rPr>
          <w:rFonts w:ascii="Microsoft New Tai Lue" w:hAnsi="Microsoft New Tai Lue" w:cs="Microsoft New Tai Lue"/>
          <w:sz w:val="20"/>
          <w:szCs w:val="20"/>
        </w:rPr>
        <w:t xml:space="preserve">s strategy for resource mobilization to be undertaken by the eleventh meeting of the Conference of the Parties, in accordance with </w:t>
      </w:r>
      <w:hyperlink r:id="rId46" w:history="1">
        <w:r w:rsidRPr="00734EE0">
          <w:rPr>
            <w:rStyle w:val="Hyperlink"/>
            <w:rFonts w:ascii="Microsoft New Tai Lue" w:hAnsi="Microsoft New Tai Lue" w:cs="Microsoft New Tai Lue"/>
            <w:color w:val="auto"/>
            <w:sz w:val="20"/>
            <w:szCs w:val="20"/>
            <w:u w:val="none"/>
          </w:rPr>
          <w:t>decision IX/11</w:t>
        </w:r>
      </w:hyperlink>
      <w:r w:rsidRPr="00734EE0">
        <w:rPr>
          <w:rFonts w:ascii="Microsoft New Tai Lue" w:hAnsi="Microsoft New Tai Lue" w:cs="Microsoft New Tai Lue"/>
          <w:sz w:val="20"/>
          <w:szCs w:val="20"/>
        </w:rPr>
        <w:t xml:space="preserve"> B; </w:t>
      </w:r>
    </w:p>
    <w:p w:rsidR="0067771F" w:rsidRPr="0067771F" w:rsidRDefault="0067771F" w:rsidP="0067771F">
      <w:pPr>
        <w:spacing w:line="276" w:lineRule="auto"/>
        <w:jc w:val="both"/>
        <w:rPr>
          <w:rFonts w:ascii="Microsoft New Tai Lue" w:hAnsi="Microsoft New Tai Lue" w:cs="Microsoft New Tai Lue"/>
          <w:sz w:val="20"/>
          <w:szCs w:val="20"/>
        </w:rPr>
      </w:pPr>
      <w:r w:rsidRPr="00734EE0">
        <w:rPr>
          <w:rStyle w:val="HTMLVariable"/>
          <w:rFonts w:ascii="Microsoft New Tai Lue" w:hAnsi="Microsoft New Tai Lue" w:cs="Microsoft New Tai Lue"/>
          <w:sz w:val="20"/>
          <w:szCs w:val="20"/>
        </w:rPr>
        <w:t>4.</w:t>
      </w:r>
      <w:r w:rsidRPr="00734EE0">
        <w:rPr>
          <w:rStyle w:val="Emphasis"/>
          <w:rFonts w:ascii="Microsoft New Tai Lue" w:hAnsi="Microsoft New Tai Lue" w:cs="Microsoft New Tai Lue"/>
          <w:sz w:val="20"/>
          <w:szCs w:val="20"/>
        </w:rPr>
        <w:t>Invites</w:t>
      </w:r>
      <w:r w:rsidRPr="00734EE0">
        <w:rPr>
          <w:rFonts w:ascii="Microsoft New Tai Lue" w:hAnsi="Microsoft New Tai Lue" w:cs="Microsoft New Tai Lue"/>
          <w:sz w:val="20"/>
          <w:szCs w:val="20"/>
        </w:rPr>
        <w:t xml:space="preserve"> Parties and relevant organizations to submit</w:t>
      </w:r>
      <w:r w:rsidRPr="0067771F">
        <w:rPr>
          <w:rFonts w:ascii="Microsoft New Tai Lue" w:hAnsi="Microsoft New Tai Lue" w:cs="Microsoft New Tai Lue"/>
          <w:sz w:val="20"/>
          <w:szCs w:val="20"/>
        </w:rPr>
        <w:t xml:space="preserve"> views, information and experience on the implementation of the Strategy for Resource Mobilization, and requests the Executive Secretary to prepare a compilation of the information received for consideration by the Ad Hoc Open-ended Working Group on Review of Implementation of the Convention at its fourth meeting. </w:t>
      </w:r>
    </w:p>
    <w:p w:rsidR="0067771F" w:rsidRPr="0067771F" w:rsidRDefault="0067771F" w:rsidP="0067771F">
      <w:pPr>
        <w:spacing w:line="276" w:lineRule="auto"/>
        <w:jc w:val="both"/>
        <w:rPr>
          <w:rFonts w:ascii="Microsoft New Tai Lue" w:hAnsi="Microsoft New Tai Lue" w:cs="Microsoft New Tai Lue"/>
          <w:sz w:val="20"/>
          <w:szCs w:val="20"/>
        </w:rPr>
      </w:pPr>
    </w:p>
    <w:p w:rsidR="0067771F" w:rsidRPr="0067771F" w:rsidRDefault="0067771F" w:rsidP="0067771F">
      <w:pPr>
        <w:spacing w:line="276" w:lineRule="auto"/>
        <w:rPr>
          <w:rFonts w:ascii="Microsoft New Tai Lue" w:hAnsi="Microsoft New Tai Lue" w:cs="Microsoft New Tai Lue"/>
          <w:sz w:val="20"/>
          <w:szCs w:val="20"/>
        </w:rPr>
      </w:pPr>
    </w:p>
    <w:p w:rsidR="004B1902" w:rsidRPr="00734EE0" w:rsidRDefault="008F219C" w:rsidP="00734EE0">
      <w:pPr>
        <w:pStyle w:val="Heading2"/>
        <w:jc w:val="both"/>
        <w:rPr>
          <w:rFonts w:ascii="Microsoft New Tai Lue" w:hAnsi="Microsoft New Tai Lue" w:cs="Microsoft New Tai Lue"/>
        </w:rPr>
      </w:pPr>
      <w:r>
        <w:rPr>
          <w:sz w:val="21"/>
          <w:szCs w:val="21"/>
        </w:rPr>
        <w:br w:type="page"/>
      </w:r>
      <w:bookmarkStart w:id="860" w:name="_Toc383608198"/>
      <w:r w:rsidR="004B1902" w:rsidRPr="00734EE0">
        <w:rPr>
          <w:rFonts w:ascii="Microsoft New Tai Lue" w:hAnsi="Microsoft New Tai Lue" w:cs="Microsoft New Tai Lue"/>
        </w:rPr>
        <w:t xml:space="preserve">Annex IV: Select </w:t>
      </w:r>
      <w:r w:rsidR="00734EE0">
        <w:rPr>
          <w:rFonts w:ascii="Microsoft New Tai Lue" w:hAnsi="Microsoft New Tai Lue" w:cs="Microsoft New Tai Lue"/>
        </w:rPr>
        <w:t xml:space="preserve">donor funded </w:t>
      </w:r>
      <w:r w:rsidR="004B1902" w:rsidRPr="00734EE0">
        <w:rPr>
          <w:rFonts w:ascii="Microsoft New Tai Lue" w:hAnsi="Microsoft New Tai Lue" w:cs="Microsoft New Tai Lue"/>
        </w:rPr>
        <w:t>biodiversity conservation</w:t>
      </w:r>
      <w:r w:rsidR="00734EE0">
        <w:rPr>
          <w:rFonts w:ascii="Microsoft New Tai Lue" w:hAnsi="Microsoft New Tai Lue" w:cs="Microsoft New Tai Lue"/>
        </w:rPr>
        <w:t>-</w:t>
      </w:r>
      <w:r w:rsidR="004B1902" w:rsidRPr="00734EE0">
        <w:rPr>
          <w:rFonts w:ascii="Microsoft New Tai Lue" w:hAnsi="Microsoft New Tai Lue" w:cs="Microsoft New Tai Lue"/>
        </w:rPr>
        <w:t xml:space="preserve">related </w:t>
      </w:r>
      <w:r w:rsidR="00734EE0">
        <w:rPr>
          <w:rFonts w:ascii="Microsoft New Tai Lue" w:hAnsi="Microsoft New Tai Lue" w:cs="Microsoft New Tai Lue"/>
        </w:rPr>
        <w:t>projects</w:t>
      </w:r>
      <w:bookmarkEnd w:id="850"/>
      <w:bookmarkEnd w:id="851"/>
      <w:bookmarkEnd w:id="852"/>
      <w:r w:rsidR="00734EE0">
        <w:rPr>
          <w:rFonts w:ascii="Microsoft New Tai Lue" w:hAnsi="Microsoft New Tai Lue" w:cs="Microsoft New Tai Lue"/>
        </w:rPr>
        <w:t xml:space="preserve">, </w:t>
      </w:r>
      <w:r w:rsidR="004B1902" w:rsidRPr="00734EE0">
        <w:rPr>
          <w:rFonts w:ascii="Microsoft New Tai Lue" w:hAnsi="Microsoft New Tai Lue" w:cs="Microsoft New Tai Lue"/>
        </w:rPr>
        <w:t xml:space="preserve">2009 </w:t>
      </w:r>
      <w:r w:rsidR="00734EE0">
        <w:rPr>
          <w:rFonts w:ascii="Microsoft New Tai Lue" w:hAnsi="Microsoft New Tai Lue" w:cs="Microsoft New Tai Lue"/>
        </w:rPr>
        <w:t>-</w:t>
      </w:r>
      <w:r w:rsidR="004B1902" w:rsidRPr="00734EE0">
        <w:rPr>
          <w:rFonts w:ascii="Microsoft New Tai Lue" w:hAnsi="Microsoft New Tai Lue" w:cs="Microsoft New Tai Lue"/>
        </w:rPr>
        <w:t>2014</w:t>
      </w:r>
      <w:bookmarkEnd w:id="860"/>
    </w:p>
    <w:p w:rsidR="0067771F" w:rsidRPr="0067771F" w:rsidRDefault="0067771F" w:rsidP="0067771F"/>
    <w:tbl>
      <w:tblPr>
        <w:tblW w:w="10455" w:type="dxa"/>
        <w:tblInd w:w="-72" w:type="dxa"/>
        <w:tblBorders>
          <w:top w:val="single" w:sz="8" w:space="0" w:color="4F81BD"/>
          <w:bottom w:val="single" w:sz="8" w:space="0" w:color="4F81BD"/>
        </w:tblBorders>
        <w:tblLayout w:type="fixed"/>
        <w:tblLook w:val="04A0" w:firstRow="1" w:lastRow="0" w:firstColumn="1" w:lastColumn="0" w:noHBand="0" w:noVBand="1"/>
      </w:tblPr>
      <w:tblGrid>
        <w:gridCol w:w="1366"/>
        <w:gridCol w:w="1694"/>
        <w:gridCol w:w="1464"/>
        <w:gridCol w:w="3119"/>
        <w:gridCol w:w="900"/>
        <w:gridCol w:w="1226"/>
        <w:gridCol w:w="686"/>
      </w:tblGrid>
      <w:tr w:rsidR="004B1902" w:rsidRPr="003E33DD" w:rsidTr="00784C6D">
        <w:trPr>
          <w:trHeight w:val="82"/>
          <w:tblHeader/>
        </w:trPr>
        <w:tc>
          <w:tcPr>
            <w:tcW w:w="1366" w:type="dxa"/>
            <w:tcBorders>
              <w:top w:val="single" w:sz="8" w:space="0" w:color="4F81BD"/>
              <w:left w:val="nil"/>
              <w:bottom w:val="single" w:sz="8" w:space="0" w:color="4F81BD"/>
              <w:right w:val="nil"/>
            </w:tcBorders>
            <w:hideMark/>
          </w:tcPr>
          <w:p w:rsidR="004B1902" w:rsidRPr="003E33DD" w:rsidRDefault="004B1902" w:rsidP="00784C6D">
            <w:pPr>
              <w:jc w:val="center"/>
              <w:rPr>
                <w:rFonts w:ascii="Microsoft New Tai Lue" w:hAnsi="Microsoft New Tai Lue" w:cs="Microsoft New Tai Lue"/>
                <w:b/>
                <w:bCs/>
                <w:sz w:val="18"/>
                <w:szCs w:val="18"/>
                <w:lang w:eastAsia="en-GB"/>
              </w:rPr>
            </w:pPr>
            <w:r w:rsidRPr="003E33DD">
              <w:rPr>
                <w:rFonts w:ascii="Microsoft New Tai Lue" w:hAnsi="Microsoft New Tai Lue" w:cs="Microsoft New Tai Lue"/>
                <w:b/>
                <w:bCs/>
                <w:sz w:val="18"/>
                <w:szCs w:val="18"/>
                <w:lang w:eastAsia="en-GB"/>
              </w:rPr>
              <w:t>NDP Sector</w:t>
            </w:r>
          </w:p>
        </w:tc>
        <w:tc>
          <w:tcPr>
            <w:tcW w:w="1694" w:type="dxa"/>
            <w:tcBorders>
              <w:top w:val="single" w:sz="8" w:space="0" w:color="4F81BD"/>
              <w:left w:val="nil"/>
              <w:bottom w:val="single" w:sz="8" w:space="0" w:color="4F81BD"/>
              <w:right w:val="nil"/>
            </w:tcBorders>
            <w:hideMark/>
          </w:tcPr>
          <w:p w:rsidR="004B1902" w:rsidRPr="003E33DD" w:rsidRDefault="004B1902" w:rsidP="00784C6D">
            <w:pPr>
              <w:jc w:val="center"/>
              <w:rPr>
                <w:rFonts w:ascii="Microsoft New Tai Lue" w:hAnsi="Microsoft New Tai Lue" w:cs="Microsoft New Tai Lue"/>
                <w:b/>
                <w:bCs/>
                <w:sz w:val="18"/>
                <w:szCs w:val="18"/>
                <w:lang w:eastAsia="en-GB"/>
              </w:rPr>
            </w:pPr>
            <w:r w:rsidRPr="003E33DD">
              <w:rPr>
                <w:rFonts w:ascii="Microsoft New Tai Lue" w:hAnsi="Microsoft New Tai Lue" w:cs="Microsoft New Tai Lue"/>
                <w:b/>
                <w:bCs/>
                <w:sz w:val="18"/>
                <w:szCs w:val="18"/>
                <w:lang w:eastAsia="en-GB"/>
              </w:rPr>
              <w:t>Name of Intervention</w:t>
            </w:r>
          </w:p>
        </w:tc>
        <w:tc>
          <w:tcPr>
            <w:tcW w:w="1464" w:type="dxa"/>
            <w:tcBorders>
              <w:top w:val="single" w:sz="8" w:space="0" w:color="4F81BD"/>
              <w:left w:val="nil"/>
              <w:bottom w:val="single" w:sz="8" w:space="0" w:color="4F81BD"/>
              <w:right w:val="nil"/>
            </w:tcBorders>
            <w:hideMark/>
          </w:tcPr>
          <w:p w:rsidR="004B1902" w:rsidRPr="003E33DD" w:rsidRDefault="004B1902" w:rsidP="00784C6D">
            <w:pPr>
              <w:ind w:left="-18"/>
              <w:jc w:val="center"/>
              <w:rPr>
                <w:rFonts w:ascii="Microsoft New Tai Lue" w:hAnsi="Microsoft New Tai Lue" w:cs="Microsoft New Tai Lue"/>
                <w:b/>
                <w:bCs/>
                <w:sz w:val="18"/>
                <w:szCs w:val="18"/>
                <w:lang w:eastAsia="en-GB"/>
              </w:rPr>
            </w:pPr>
            <w:r w:rsidRPr="003E33DD">
              <w:rPr>
                <w:rFonts w:ascii="Microsoft New Tai Lue" w:hAnsi="Microsoft New Tai Lue" w:cs="Microsoft New Tai Lue"/>
                <w:b/>
                <w:bCs/>
                <w:sz w:val="18"/>
                <w:szCs w:val="18"/>
                <w:lang w:eastAsia="en-GB"/>
              </w:rPr>
              <w:t>implementation Agency</w:t>
            </w:r>
          </w:p>
        </w:tc>
        <w:tc>
          <w:tcPr>
            <w:tcW w:w="3119" w:type="dxa"/>
            <w:tcBorders>
              <w:top w:val="single" w:sz="8" w:space="0" w:color="4F81BD"/>
              <w:left w:val="nil"/>
              <w:bottom w:val="single" w:sz="8" w:space="0" w:color="4F81BD"/>
              <w:right w:val="nil"/>
            </w:tcBorders>
            <w:hideMark/>
          </w:tcPr>
          <w:p w:rsidR="004B1902" w:rsidRPr="003E33DD" w:rsidRDefault="004B1902" w:rsidP="00784C6D">
            <w:pPr>
              <w:jc w:val="center"/>
              <w:rPr>
                <w:rFonts w:ascii="Microsoft New Tai Lue" w:hAnsi="Microsoft New Tai Lue" w:cs="Microsoft New Tai Lue"/>
                <w:b/>
                <w:bCs/>
                <w:sz w:val="18"/>
                <w:szCs w:val="18"/>
                <w:lang w:eastAsia="en-GB"/>
              </w:rPr>
            </w:pPr>
            <w:r w:rsidRPr="003E33DD">
              <w:rPr>
                <w:rFonts w:ascii="Microsoft New Tai Lue" w:hAnsi="Microsoft New Tai Lue" w:cs="Microsoft New Tai Lue"/>
                <w:b/>
                <w:bCs/>
                <w:sz w:val="18"/>
                <w:szCs w:val="18"/>
                <w:lang w:eastAsia="en-GB"/>
              </w:rPr>
              <w:t>Key Objectives and activities</w:t>
            </w:r>
          </w:p>
        </w:tc>
        <w:tc>
          <w:tcPr>
            <w:tcW w:w="900" w:type="dxa"/>
            <w:tcBorders>
              <w:top w:val="single" w:sz="8" w:space="0" w:color="4F81BD"/>
              <w:left w:val="nil"/>
              <w:bottom w:val="single" w:sz="8" w:space="0" w:color="4F81BD"/>
              <w:right w:val="nil"/>
            </w:tcBorders>
          </w:tcPr>
          <w:p w:rsidR="004B1902" w:rsidRPr="003E33DD" w:rsidRDefault="004B1902" w:rsidP="00784C6D">
            <w:pPr>
              <w:jc w:val="center"/>
              <w:rPr>
                <w:rFonts w:ascii="Microsoft New Tai Lue" w:hAnsi="Microsoft New Tai Lue" w:cs="Microsoft New Tai Lue"/>
                <w:b/>
                <w:bCs/>
                <w:sz w:val="18"/>
                <w:szCs w:val="18"/>
                <w:lang w:eastAsia="en-GB"/>
              </w:rPr>
            </w:pPr>
            <w:r w:rsidRPr="003E33DD">
              <w:rPr>
                <w:rFonts w:ascii="Microsoft New Tai Lue" w:hAnsi="Microsoft New Tai Lue" w:cs="Microsoft New Tai Lue"/>
                <w:b/>
                <w:bCs/>
                <w:sz w:val="18"/>
                <w:szCs w:val="18"/>
                <w:lang w:eastAsia="en-GB"/>
              </w:rPr>
              <w:t>Year</w:t>
            </w:r>
          </w:p>
        </w:tc>
        <w:tc>
          <w:tcPr>
            <w:tcW w:w="1226" w:type="dxa"/>
            <w:tcBorders>
              <w:top w:val="single" w:sz="8" w:space="0" w:color="4F81BD"/>
              <w:left w:val="nil"/>
              <w:bottom w:val="single" w:sz="8" w:space="0" w:color="4F81BD"/>
              <w:right w:val="nil"/>
            </w:tcBorders>
            <w:hideMark/>
          </w:tcPr>
          <w:p w:rsidR="004B1902" w:rsidRPr="003E33DD" w:rsidRDefault="004B1902" w:rsidP="00784C6D">
            <w:pPr>
              <w:jc w:val="center"/>
              <w:rPr>
                <w:rFonts w:ascii="Microsoft New Tai Lue" w:hAnsi="Microsoft New Tai Lue" w:cs="Microsoft New Tai Lue"/>
                <w:b/>
                <w:bCs/>
                <w:sz w:val="18"/>
                <w:szCs w:val="18"/>
                <w:lang w:eastAsia="en-GB"/>
              </w:rPr>
            </w:pPr>
            <w:r w:rsidRPr="003E33DD">
              <w:rPr>
                <w:rFonts w:ascii="Microsoft New Tai Lue" w:hAnsi="Microsoft New Tai Lue" w:cs="Microsoft New Tai Lue"/>
                <w:b/>
                <w:bCs/>
                <w:sz w:val="18"/>
                <w:szCs w:val="18"/>
                <w:lang w:eastAsia="en-GB"/>
              </w:rPr>
              <w:t xml:space="preserve">Donors </w:t>
            </w:r>
          </w:p>
        </w:tc>
        <w:tc>
          <w:tcPr>
            <w:tcW w:w="686" w:type="dxa"/>
            <w:tcBorders>
              <w:top w:val="single" w:sz="8" w:space="0" w:color="4F81BD"/>
              <w:left w:val="nil"/>
              <w:bottom w:val="single" w:sz="8" w:space="0" w:color="4F81BD"/>
              <w:right w:val="nil"/>
            </w:tcBorders>
          </w:tcPr>
          <w:p w:rsidR="004B1902" w:rsidRPr="003E33DD" w:rsidRDefault="004B1902" w:rsidP="00784C6D">
            <w:pPr>
              <w:jc w:val="center"/>
              <w:rPr>
                <w:rFonts w:ascii="Microsoft New Tai Lue" w:hAnsi="Microsoft New Tai Lue" w:cs="Microsoft New Tai Lue"/>
                <w:b/>
                <w:bCs/>
                <w:sz w:val="18"/>
                <w:szCs w:val="18"/>
                <w:lang w:eastAsia="en-GB"/>
              </w:rPr>
            </w:pPr>
            <w:r w:rsidRPr="003E33DD">
              <w:rPr>
                <w:rFonts w:ascii="Microsoft New Tai Lue" w:hAnsi="Microsoft New Tai Lue" w:cs="Microsoft New Tai Lue"/>
                <w:b/>
                <w:bCs/>
                <w:sz w:val="18"/>
                <w:szCs w:val="18"/>
                <w:lang w:eastAsia="en-GB"/>
              </w:rPr>
              <w:t>Amount$</w:t>
            </w:r>
          </w:p>
        </w:tc>
      </w:tr>
      <w:tr w:rsidR="004B1902" w:rsidRPr="003E33DD" w:rsidTr="00784C6D">
        <w:trPr>
          <w:trHeight w:val="1020"/>
        </w:trPr>
        <w:tc>
          <w:tcPr>
            <w:tcW w:w="1366"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b/>
                <w:bCs/>
                <w:sz w:val="18"/>
                <w:szCs w:val="18"/>
                <w:lang w:eastAsia="en-GB"/>
              </w:rPr>
            </w:pPr>
            <w:r w:rsidRPr="003E33DD">
              <w:rPr>
                <w:rFonts w:ascii="Microsoft New Tai Lue" w:hAnsi="Microsoft New Tai Lue" w:cs="Microsoft New Tai Lue"/>
                <w:b/>
                <w:bCs/>
                <w:sz w:val="18"/>
                <w:szCs w:val="18"/>
                <w:lang w:eastAsia="en-GB"/>
              </w:rPr>
              <w:t>Forestry</w:t>
            </w:r>
          </w:p>
        </w:tc>
        <w:tc>
          <w:tcPr>
            <w:tcW w:w="1694"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Farm Income Enhancement and Forest Conservation Project</w:t>
            </w:r>
          </w:p>
        </w:tc>
        <w:tc>
          <w:tcPr>
            <w:tcW w:w="1464"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Ministry Of Water &amp; Environment</w:t>
            </w:r>
          </w:p>
        </w:tc>
        <w:tc>
          <w:tcPr>
            <w:tcW w:w="3119"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 xml:space="preserve">Forestry Support including Community Watershed Management and Tree Planting and Agricultural Enterprise Development </w:t>
            </w:r>
          </w:p>
        </w:tc>
        <w:tc>
          <w:tcPr>
            <w:tcW w:w="900" w:type="dxa"/>
            <w:tcBorders>
              <w:left w:val="nil"/>
              <w:right w:val="nil"/>
            </w:tcBorders>
            <w:shd w:val="clear" w:color="auto" w:fill="D3DFEE"/>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End 2012</w:t>
            </w:r>
          </w:p>
        </w:tc>
        <w:tc>
          <w:tcPr>
            <w:tcW w:w="1226"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Bilateral - AfDB</w:t>
            </w:r>
          </w:p>
        </w:tc>
        <w:tc>
          <w:tcPr>
            <w:tcW w:w="686" w:type="dxa"/>
            <w:tcBorders>
              <w:left w:val="nil"/>
              <w:right w:val="nil"/>
            </w:tcBorders>
            <w:shd w:val="clear" w:color="auto" w:fill="D3DFEE"/>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62.1</w:t>
            </w:r>
          </w:p>
        </w:tc>
      </w:tr>
      <w:tr w:rsidR="004B1902" w:rsidRPr="003E33DD" w:rsidTr="00784C6D">
        <w:trPr>
          <w:trHeight w:val="332"/>
        </w:trPr>
        <w:tc>
          <w:tcPr>
            <w:tcW w:w="1366" w:type="dxa"/>
            <w:hideMark/>
          </w:tcPr>
          <w:p w:rsidR="004B1902" w:rsidRPr="003E33DD" w:rsidRDefault="004B1902" w:rsidP="00784C6D">
            <w:pPr>
              <w:rPr>
                <w:rFonts w:ascii="Microsoft New Tai Lue" w:hAnsi="Microsoft New Tai Lue" w:cs="Microsoft New Tai Lue"/>
                <w:b/>
                <w:bCs/>
                <w:sz w:val="18"/>
                <w:szCs w:val="18"/>
                <w:lang w:eastAsia="en-GB"/>
              </w:rPr>
            </w:pPr>
            <w:r w:rsidRPr="003E33DD">
              <w:rPr>
                <w:rFonts w:ascii="Microsoft New Tai Lue" w:hAnsi="Microsoft New Tai Lue" w:cs="Microsoft New Tai Lue"/>
                <w:b/>
                <w:bCs/>
                <w:sz w:val="18"/>
                <w:szCs w:val="18"/>
                <w:lang w:eastAsia="en-GB"/>
              </w:rPr>
              <w:t xml:space="preserve">Forestry </w:t>
            </w:r>
          </w:p>
        </w:tc>
        <w:tc>
          <w:tcPr>
            <w:tcW w:w="1694"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Sawlog Production Grant Scheme</w:t>
            </w:r>
          </w:p>
        </w:tc>
        <w:tc>
          <w:tcPr>
            <w:tcW w:w="1464"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NFA/MWE</w:t>
            </w:r>
          </w:p>
        </w:tc>
        <w:tc>
          <w:tcPr>
            <w:tcW w:w="3119"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Support to private sector tree planting for timber</w:t>
            </w:r>
          </w:p>
        </w:tc>
        <w:tc>
          <w:tcPr>
            <w:tcW w:w="900" w:type="dxa"/>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End 2012</w:t>
            </w:r>
          </w:p>
        </w:tc>
        <w:tc>
          <w:tcPr>
            <w:tcW w:w="1226"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Multilateral</w:t>
            </w:r>
          </w:p>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European Commission</w:t>
            </w:r>
          </w:p>
        </w:tc>
        <w:tc>
          <w:tcPr>
            <w:tcW w:w="686" w:type="dxa"/>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19.3</w:t>
            </w:r>
          </w:p>
        </w:tc>
      </w:tr>
      <w:tr w:rsidR="004B1902" w:rsidRPr="003E33DD" w:rsidTr="00784C6D">
        <w:trPr>
          <w:trHeight w:val="765"/>
        </w:trPr>
        <w:tc>
          <w:tcPr>
            <w:tcW w:w="1366"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b/>
                <w:bCs/>
                <w:sz w:val="18"/>
                <w:szCs w:val="18"/>
                <w:lang w:eastAsia="en-GB"/>
              </w:rPr>
            </w:pPr>
            <w:r w:rsidRPr="003E33DD">
              <w:rPr>
                <w:rFonts w:ascii="Microsoft New Tai Lue" w:hAnsi="Microsoft New Tai Lue" w:cs="Microsoft New Tai Lue"/>
                <w:b/>
                <w:bCs/>
                <w:sz w:val="18"/>
                <w:szCs w:val="18"/>
                <w:lang w:eastAsia="en-GB"/>
              </w:rPr>
              <w:t>Environment</w:t>
            </w:r>
          </w:p>
        </w:tc>
        <w:tc>
          <w:tcPr>
            <w:tcW w:w="1694"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val="fr-FR" w:eastAsia="en-GB"/>
              </w:rPr>
            </w:pPr>
            <w:r w:rsidRPr="003E33DD">
              <w:rPr>
                <w:rFonts w:ascii="Microsoft New Tai Lue" w:hAnsi="Microsoft New Tai Lue" w:cs="Microsoft New Tai Lue"/>
                <w:sz w:val="18"/>
                <w:szCs w:val="18"/>
                <w:lang w:val="fr-FR" w:eastAsia="en-GB"/>
              </w:rPr>
              <w:t>Mt</w:t>
            </w:r>
            <w:r>
              <w:rPr>
                <w:rFonts w:ascii="Microsoft New Tai Lue" w:hAnsi="Microsoft New Tai Lue" w:cs="Microsoft New Tai Lue"/>
                <w:sz w:val="18"/>
                <w:szCs w:val="18"/>
                <w:lang w:val="fr-FR" w:eastAsia="en-GB"/>
              </w:rPr>
              <w:t>.</w:t>
            </w:r>
            <w:r w:rsidRPr="003E33DD">
              <w:rPr>
                <w:rFonts w:ascii="Microsoft New Tai Lue" w:hAnsi="Microsoft New Tai Lue" w:cs="Microsoft New Tai Lue"/>
                <w:sz w:val="18"/>
                <w:szCs w:val="18"/>
                <w:lang w:val="fr-FR" w:eastAsia="en-GB"/>
              </w:rPr>
              <w:t xml:space="preserve"> Elgon Region Environment Conservation </w:t>
            </w:r>
          </w:p>
        </w:tc>
        <w:tc>
          <w:tcPr>
            <w:tcW w:w="1464"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NEMA/Min of Environment</w:t>
            </w:r>
          </w:p>
        </w:tc>
        <w:tc>
          <w:tcPr>
            <w:tcW w:w="3119"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Conservation of the vulnerable Mt Elgon Region</w:t>
            </w:r>
          </w:p>
        </w:tc>
        <w:tc>
          <w:tcPr>
            <w:tcW w:w="900" w:type="dxa"/>
            <w:tcBorders>
              <w:left w:val="nil"/>
              <w:right w:val="nil"/>
            </w:tcBorders>
            <w:shd w:val="clear" w:color="auto" w:fill="D3DFEE"/>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Ended 2011</w:t>
            </w:r>
          </w:p>
        </w:tc>
        <w:tc>
          <w:tcPr>
            <w:tcW w:w="1226"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Bilateral</w:t>
            </w:r>
          </w:p>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DFID</w:t>
            </w:r>
          </w:p>
        </w:tc>
        <w:tc>
          <w:tcPr>
            <w:tcW w:w="686" w:type="dxa"/>
            <w:tcBorders>
              <w:left w:val="nil"/>
              <w:right w:val="nil"/>
            </w:tcBorders>
            <w:shd w:val="clear" w:color="auto" w:fill="D3DFEE"/>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9.2</w:t>
            </w:r>
          </w:p>
        </w:tc>
      </w:tr>
      <w:tr w:rsidR="004B1902" w:rsidRPr="003E33DD" w:rsidTr="00784C6D">
        <w:trPr>
          <w:trHeight w:val="1020"/>
        </w:trPr>
        <w:tc>
          <w:tcPr>
            <w:tcW w:w="1366" w:type="dxa"/>
            <w:hideMark/>
          </w:tcPr>
          <w:p w:rsidR="004B1902" w:rsidRPr="003E33DD" w:rsidRDefault="004B1902" w:rsidP="00784C6D">
            <w:pPr>
              <w:rPr>
                <w:rFonts w:ascii="Microsoft New Tai Lue" w:hAnsi="Microsoft New Tai Lue" w:cs="Microsoft New Tai Lue"/>
                <w:b/>
                <w:bCs/>
                <w:sz w:val="18"/>
                <w:szCs w:val="18"/>
                <w:lang w:eastAsia="en-GB"/>
              </w:rPr>
            </w:pPr>
            <w:r w:rsidRPr="003E33DD">
              <w:rPr>
                <w:rFonts w:ascii="Microsoft New Tai Lue" w:hAnsi="Microsoft New Tai Lue" w:cs="Microsoft New Tai Lue"/>
                <w:b/>
                <w:bCs/>
                <w:sz w:val="18"/>
                <w:szCs w:val="18"/>
                <w:lang w:eastAsia="en-GB"/>
              </w:rPr>
              <w:t>Environment</w:t>
            </w:r>
          </w:p>
        </w:tc>
        <w:tc>
          <w:tcPr>
            <w:tcW w:w="1694"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Conservation of Biodiversity in the Albertine Rift Forests of Uganda</w:t>
            </w:r>
          </w:p>
        </w:tc>
        <w:tc>
          <w:tcPr>
            <w:tcW w:w="1464"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Ministry of Environment</w:t>
            </w:r>
          </w:p>
        </w:tc>
        <w:tc>
          <w:tcPr>
            <w:tcW w:w="3119"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Conserve and manage rich biodiversity forests in the Albertine Rift of Uganda, allowing sustainable development for all stakeholders.</w:t>
            </w:r>
          </w:p>
        </w:tc>
        <w:tc>
          <w:tcPr>
            <w:tcW w:w="900" w:type="dxa"/>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Ended 2011</w:t>
            </w:r>
          </w:p>
        </w:tc>
        <w:tc>
          <w:tcPr>
            <w:tcW w:w="1226"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Bilateral - UNDP</w:t>
            </w:r>
          </w:p>
        </w:tc>
        <w:tc>
          <w:tcPr>
            <w:tcW w:w="686" w:type="dxa"/>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3.4</w:t>
            </w:r>
          </w:p>
        </w:tc>
      </w:tr>
      <w:tr w:rsidR="004B1902" w:rsidRPr="003E33DD" w:rsidTr="00784C6D">
        <w:trPr>
          <w:trHeight w:val="80"/>
        </w:trPr>
        <w:tc>
          <w:tcPr>
            <w:tcW w:w="1366"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b/>
                <w:bCs/>
                <w:sz w:val="18"/>
                <w:szCs w:val="18"/>
                <w:lang w:eastAsia="en-GB"/>
              </w:rPr>
            </w:pPr>
            <w:r w:rsidRPr="003E33DD">
              <w:rPr>
                <w:rFonts w:ascii="Microsoft New Tai Lue" w:hAnsi="Microsoft New Tai Lue" w:cs="Microsoft New Tai Lue"/>
                <w:b/>
                <w:bCs/>
                <w:sz w:val="18"/>
                <w:szCs w:val="18"/>
                <w:lang w:eastAsia="en-GB"/>
              </w:rPr>
              <w:t>Environment</w:t>
            </w:r>
          </w:p>
        </w:tc>
        <w:tc>
          <w:tcPr>
            <w:tcW w:w="1694"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 xml:space="preserve"> Extending protected areas through community based initiatives (COBWEB)</w:t>
            </w:r>
          </w:p>
        </w:tc>
        <w:tc>
          <w:tcPr>
            <w:tcW w:w="1464"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International Union for Conservation of Nature (IUCN)</w:t>
            </w:r>
          </w:p>
        </w:tc>
        <w:tc>
          <w:tcPr>
            <w:tcW w:w="3119"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 xml:space="preserve">To strengthen the Ugandan National Protected Area (PA) network by expanding the coverage of the PA network to include the country’s biologically important wetland ecosystems. The project will develop, pilot, and adapt suitable PA management paradigms in two representative wetland systems adjacent to two terrestrial protected area networks. </w:t>
            </w:r>
          </w:p>
        </w:tc>
        <w:tc>
          <w:tcPr>
            <w:tcW w:w="900" w:type="dxa"/>
            <w:tcBorders>
              <w:left w:val="nil"/>
              <w:right w:val="nil"/>
            </w:tcBorders>
            <w:shd w:val="clear" w:color="auto" w:fill="D3DFEE"/>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Ended 2011</w:t>
            </w:r>
          </w:p>
        </w:tc>
        <w:tc>
          <w:tcPr>
            <w:tcW w:w="1226"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Bilateral - UNDP</w:t>
            </w:r>
          </w:p>
        </w:tc>
        <w:tc>
          <w:tcPr>
            <w:tcW w:w="686" w:type="dxa"/>
            <w:tcBorders>
              <w:left w:val="nil"/>
              <w:right w:val="nil"/>
            </w:tcBorders>
            <w:shd w:val="clear" w:color="auto" w:fill="D3DFEE"/>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1.0</w:t>
            </w:r>
          </w:p>
        </w:tc>
      </w:tr>
      <w:tr w:rsidR="004B1902" w:rsidRPr="003E33DD" w:rsidTr="00784C6D">
        <w:trPr>
          <w:trHeight w:val="102"/>
        </w:trPr>
        <w:tc>
          <w:tcPr>
            <w:tcW w:w="1366" w:type="dxa"/>
            <w:hideMark/>
          </w:tcPr>
          <w:p w:rsidR="004B1902" w:rsidRPr="003E33DD" w:rsidRDefault="004B1902" w:rsidP="00784C6D">
            <w:pPr>
              <w:rPr>
                <w:rFonts w:ascii="Microsoft New Tai Lue" w:hAnsi="Microsoft New Tai Lue" w:cs="Microsoft New Tai Lue"/>
                <w:b/>
                <w:bCs/>
                <w:sz w:val="18"/>
                <w:szCs w:val="18"/>
                <w:lang w:eastAsia="en-GB"/>
              </w:rPr>
            </w:pPr>
            <w:r w:rsidRPr="003E33DD">
              <w:rPr>
                <w:rFonts w:ascii="Microsoft New Tai Lue" w:hAnsi="Microsoft New Tai Lue" w:cs="Microsoft New Tai Lue"/>
                <w:b/>
                <w:bCs/>
                <w:sz w:val="18"/>
                <w:szCs w:val="18"/>
                <w:lang w:eastAsia="en-GB"/>
              </w:rPr>
              <w:t>Environment</w:t>
            </w:r>
          </w:p>
        </w:tc>
        <w:tc>
          <w:tcPr>
            <w:tcW w:w="1694"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Enabling environment for SLM to overcome land degradation in the cattle corridor of Uganda</w:t>
            </w:r>
          </w:p>
        </w:tc>
        <w:tc>
          <w:tcPr>
            <w:tcW w:w="1464"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Ministry of Agriculture, Animal Industry and Fisheries (MAAIF)</w:t>
            </w:r>
          </w:p>
        </w:tc>
        <w:tc>
          <w:tcPr>
            <w:tcW w:w="3119"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 xml:space="preserve">The objective of the project is to provide land users and managers with the enabling policy, institutional and capacity environment for effective adoption of SLM within the complexity of the cattle corridor production system, achieved through 3 major outcomes plus a project management component. </w:t>
            </w:r>
          </w:p>
        </w:tc>
        <w:tc>
          <w:tcPr>
            <w:tcW w:w="900" w:type="dxa"/>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2014</w:t>
            </w:r>
          </w:p>
        </w:tc>
        <w:tc>
          <w:tcPr>
            <w:tcW w:w="1226"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Bilateral - UNDP</w:t>
            </w:r>
          </w:p>
        </w:tc>
        <w:tc>
          <w:tcPr>
            <w:tcW w:w="686" w:type="dxa"/>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2.2</w:t>
            </w:r>
          </w:p>
        </w:tc>
      </w:tr>
      <w:tr w:rsidR="004B1902" w:rsidRPr="003E33DD" w:rsidTr="00784C6D">
        <w:trPr>
          <w:trHeight w:val="473"/>
        </w:trPr>
        <w:tc>
          <w:tcPr>
            <w:tcW w:w="1366"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b/>
                <w:bCs/>
                <w:sz w:val="18"/>
                <w:szCs w:val="18"/>
                <w:lang w:eastAsia="en-GB"/>
              </w:rPr>
            </w:pPr>
            <w:r w:rsidRPr="003E33DD">
              <w:rPr>
                <w:rFonts w:ascii="Microsoft New Tai Lue" w:hAnsi="Microsoft New Tai Lue" w:cs="Microsoft New Tai Lue"/>
                <w:b/>
                <w:bCs/>
                <w:sz w:val="18"/>
                <w:szCs w:val="18"/>
                <w:lang w:eastAsia="en-GB"/>
              </w:rPr>
              <w:t>Environment</w:t>
            </w:r>
          </w:p>
        </w:tc>
        <w:tc>
          <w:tcPr>
            <w:tcW w:w="1694"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Territorial Approach to Climate change project (TACC)</w:t>
            </w:r>
          </w:p>
        </w:tc>
        <w:tc>
          <w:tcPr>
            <w:tcW w:w="1464"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Mbale District Local Government</w:t>
            </w:r>
          </w:p>
        </w:tc>
        <w:tc>
          <w:tcPr>
            <w:tcW w:w="3119"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 xml:space="preserve">This project will assist the Mbale region of Uganda, encompassing the three districts of Mbale, Manafwa and Bududa, to realize low carbon and climate change resilient development.  Towards this objective, the project will assist the Mbale region to develop their Integrated Territorial Climate Plan (ITCP), to fully integrate climate change adaptation and mitigation strategies into their regional development planning; </w:t>
            </w:r>
          </w:p>
        </w:tc>
        <w:tc>
          <w:tcPr>
            <w:tcW w:w="900" w:type="dxa"/>
            <w:tcBorders>
              <w:left w:val="nil"/>
              <w:right w:val="nil"/>
            </w:tcBorders>
            <w:shd w:val="clear" w:color="auto" w:fill="D3DFEE"/>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Ended 2012</w:t>
            </w:r>
          </w:p>
        </w:tc>
        <w:tc>
          <w:tcPr>
            <w:tcW w:w="1226"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Bilateral – UNDP/DFID/ Welsh Assembly Government</w:t>
            </w:r>
          </w:p>
        </w:tc>
        <w:tc>
          <w:tcPr>
            <w:tcW w:w="686" w:type="dxa"/>
            <w:tcBorders>
              <w:left w:val="nil"/>
              <w:right w:val="nil"/>
            </w:tcBorders>
            <w:shd w:val="clear" w:color="auto" w:fill="D3DFEE"/>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0.8</w:t>
            </w:r>
          </w:p>
        </w:tc>
      </w:tr>
      <w:tr w:rsidR="004B1902" w:rsidRPr="003E33DD" w:rsidTr="00784C6D">
        <w:trPr>
          <w:trHeight w:val="1020"/>
        </w:trPr>
        <w:tc>
          <w:tcPr>
            <w:tcW w:w="1366" w:type="dxa"/>
            <w:hideMark/>
          </w:tcPr>
          <w:p w:rsidR="004B1902" w:rsidRPr="003E33DD" w:rsidRDefault="004B1902" w:rsidP="00784C6D">
            <w:pPr>
              <w:rPr>
                <w:rFonts w:ascii="Microsoft New Tai Lue" w:hAnsi="Microsoft New Tai Lue" w:cs="Microsoft New Tai Lue"/>
                <w:b/>
                <w:bCs/>
                <w:sz w:val="18"/>
                <w:szCs w:val="18"/>
                <w:lang w:eastAsia="en-GB"/>
              </w:rPr>
            </w:pPr>
            <w:r w:rsidRPr="003E33DD">
              <w:rPr>
                <w:rFonts w:ascii="Microsoft New Tai Lue" w:hAnsi="Microsoft New Tai Lue" w:cs="Microsoft New Tai Lue"/>
                <w:b/>
                <w:bCs/>
                <w:sz w:val="18"/>
                <w:szCs w:val="18"/>
                <w:lang w:eastAsia="en-GB"/>
              </w:rPr>
              <w:t>Tourism</w:t>
            </w:r>
          </w:p>
        </w:tc>
        <w:tc>
          <w:tcPr>
            <w:tcW w:w="1694"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Wildlife, Landscapes and Development for Conservation (WILD)</w:t>
            </w:r>
          </w:p>
        </w:tc>
        <w:tc>
          <w:tcPr>
            <w:tcW w:w="1464"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Wildlife Conservation Society</w:t>
            </w:r>
          </w:p>
        </w:tc>
        <w:tc>
          <w:tcPr>
            <w:tcW w:w="3119"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(1) Biodiversity Management; (2) Environmental Education and Communication; (3) Property Rights and Resource Governance; and (4) Improved Livelihoods.</w:t>
            </w:r>
          </w:p>
        </w:tc>
        <w:tc>
          <w:tcPr>
            <w:tcW w:w="900" w:type="dxa"/>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Ended 2010</w:t>
            </w:r>
          </w:p>
        </w:tc>
        <w:tc>
          <w:tcPr>
            <w:tcW w:w="1226"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Bilateral - WILD</w:t>
            </w:r>
          </w:p>
        </w:tc>
        <w:tc>
          <w:tcPr>
            <w:tcW w:w="686" w:type="dxa"/>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4.8</w:t>
            </w:r>
          </w:p>
        </w:tc>
      </w:tr>
      <w:tr w:rsidR="004B1902" w:rsidRPr="003E33DD" w:rsidTr="00784C6D">
        <w:trPr>
          <w:trHeight w:val="760"/>
        </w:trPr>
        <w:tc>
          <w:tcPr>
            <w:tcW w:w="1366"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b/>
                <w:bCs/>
                <w:sz w:val="18"/>
                <w:szCs w:val="18"/>
                <w:lang w:eastAsia="en-GB"/>
              </w:rPr>
            </w:pPr>
            <w:r w:rsidRPr="003E33DD">
              <w:rPr>
                <w:rFonts w:ascii="Microsoft New Tai Lue" w:hAnsi="Microsoft New Tai Lue" w:cs="Microsoft New Tai Lue"/>
                <w:b/>
                <w:bCs/>
                <w:sz w:val="18"/>
                <w:szCs w:val="18"/>
                <w:lang w:eastAsia="en-GB"/>
              </w:rPr>
              <w:t>Tourism</w:t>
            </w:r>
          </w:p>
        </w:tc>
        <w:tc>
          <w:tcPr>
            <w:tcW w:w="1694"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Sustainable Tourism in the Albertine Rift (STAR)</w:t>
            </w:r>
          </w:p>
        </w:tc>
        <w:tc>
          <w:tcPr>
            <w:tcW w:w="1464"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WCS, AWF; Global Sustainable Tourism Alliance</w:t>
            </w:r>
          </w:p>
        </w:tc>
        <w:tc>
          <w:tcPr>
            <w:tcW w:w="3119"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(1) Conserve Mountain Gorilla habitat and Northern Albertine Rift</w:t>
            </w:r>
          </w:p>
        </w:tc>
        <w:tc>
          <w:tcPr>
            <w:tcW w:w="900" w:type="dxa"/>
            <w:tcBorders>
              <w:left w:val="nil"/>
              <w:right w:val="nil"/>
            </w:tcBorders>
            <w:shd w:val="clear" w:color="auto" w:fill="D3DFEE"/>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Ended 2010</w:t>
            </w:r>
          </w:p>
        </w:tc>
        <w:tc>
          <w:tcPr>
            <w:tcW w:w="1226"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Bilateral - USAID</w:t>
            </w:r>
          </w:p>
        </w:tc>
        <w:tc>
          <w:tcPr>
            <w:tcW w:w="686" w:type="dxa"/>
            <w:tcBorders>
              <w:left w:val="nil"/>
              <w:right w:val="nil"/>
            </w:tcBorders>
            <w:shd w:val="clear" w:color="auto" w:fill="D3DFEE"/>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6.8</w:t>
            </w:r>
          </w:p>
        </w:tc>
      </w:tr>
      <w:tr w:rsidR="004B1902" w:rsidRPr="003E33DD" w:rsidTr="00784C6D">
        <w:trPr>
          <w:trHeight w:val="657"/>
        </w:trPr>
        <w:tc>
          <w:tcPr>
            <w:tcW w:w="1366" w:type="dxa"/>
            <w:hideMark/>
          </w:tcPr>
          <w:p w:rsidR="004B1902" w:rsidRPr="003E33DD" w:rsidRDefault="004B1902" w:rsidP="00784C6D">
            <w:pPr>
              <w:rPr>
                <w:rFonts w:ascii="Microsoft New Tai Lue" w:hAnsi="Microsoft New Tai Lue" w:cs="Microsoft New Tai Lue"/>
                <w:b/>
                <w:bCs/>
                <w:sz w:val="18"/>
                <w:szCs w:val="18"/>
                <w:lang w:eastAsia="en-GB"/>
              </w:rPr>
            </w:pPr>
            <w:r w:rsidRPr="003E33DD">
              <w:rPr>
                <w:rFonts w:ascii="Microsoft New Tai Lue" w:hAnsi="Microsoft New Tai Lue" w:cs="Microsoft New Tai Lue"/>
                <w:b/>
                <w:bCs/>
                <w:sz w:val="18"/>
                <w:szCs w:val="18"/>
                <w:lang w:eastAsia="en-GB"/>
              </w:rPr>
              <w:t>Environment</w:t>
            </w:r>
          </w:p>
        </w:tc>
        <w:tc>
          <w:tcPr>
            <w:tcW w:w="1694"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Environmental Management and Capacit</w:t>
            </w:r>
            <w:r>
              <w:rPr>
                <w:rFonts w:ascii="Microsoft New Tai Lue" w:hAnsi="Microsoft New Tai Lue" w:cs="Microsoft New Tai Lue"/>
                <w:sz w:val="18"/>
                <w:szCs w:val="18"/>
                <w:lang w:eastAsia="en-GB"/>
              </w:rPr>
              <w:t xml:space="preserve">y Building II Additional </w:t>
            </w:r>
          </w:p>
        </w:tc>
        <w:tc>
          <w:tcPr>
            <w:tcW w:w="1464"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National Management Authority</w:t>
            </w:r>
          </w:p>
        </w:tc>
        <w:tc>
          <w:tcPr>
            <w:tcW w:w="3119"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To support sustainable management of environmental and natural resources at the national, district, and community levels.</w:t>
            </w:r>
          </w:p>
        </w:tc>
        <w:tc>
          <w:tcPr>
            <w:tcW w:w="900" w:type="dxa"/>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Ended 2011</w:t>
            </w:r>
          </w:p>
        </w:tc>
        <w:tc>
          <w:tcPr>
            <w:tcW w:w="1226"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Bilateral – World Bank</w:t>
            </w:r>
          </w:p>
        </w:tc>
        <w:tc>
          <w:tcPr>
            <w:tcW w:w="686" w:type="dxa"/>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15.0</w:t>
            </w:r>
          </w:p>
        </w:tc>
      </w:tr>
      <w:tr w:rsidR="004B1902" w:rsidRPr="003E33DD" w:rsidTr="00784C6D">
        <w:trPr>
          <w:trHeight w:val="1020"/>
        </w:trPr>
        <w:tc>
          <w:tcPr>
            <w:tcW w:w="1366"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b/>
                <w:bCs/>
                <w:sz w:val="18"/>
                <w:szCs w:val="18"/>
                <w:lang w:eastAsia="en-GB"/>
              </w:rPr>
            </w:pPr>
            <w:r w:rsidRPr="003E33DD">
              <w:rPr>
                <w:rFonts w:ascii="Microsoft New Tai Lue" w:hAnsi="Microsoft New Tai Lue" w:cs="Microsoft New Tai Lue"/>
                <w:b/>
                <w:bCs/>
                <w:sz w:val="18"/>
                <w:szCs w:val="18"/>
                <w:lang w:eastAsia="en-GB"/>
              </w:rPr>
              <w:t>Environment</w:t>
            </w:r>
          </w:p>
        </w:tc>
        <w:tc>
          <w:tcPr>
            <w:tcW w:w="1694"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Protected Areas Management and Sustainable Use Project</w:t>
            </w:r>
          </w:p>
        </w:tc>
        <w:tc>
          <w:tcPr>
            <w:tcW w:w="1464"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UWA/Min of Tourism</w:t>
            </w:r>
          </w:p>
        </w:tc>
        <w:tc>
          <w:tcPr>
            <w:tcW w:w="3119"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Ensure effective long term conservation of Uganda's biodiversity through sustainable and cost effective management of its wildlife and cultural resources.</w:t>
            </w:r>
          </w:p>
        </w:tc>
        <w:tc>
          <w:tcPr>
            <w:tcW w:w="900" w:type="dxa"/>
            <w:tcBorders>
              <w:left w:val="nil"/>
              <w:right w:val="nil"/>
            </w:tcBorders>
            <w:shd w:val="clear" w:color="auto" w:fill="D3DFEE"/>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Ended 2010</w:t>
            </w:r>
          </w:p>
        </w:tc>
        <w:tc>
          <w:tcPr>
            <w:tcW w:w="1226"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Bilateral – World Bank</w:t>
            </w:r>
          </w:p>
        </w:tc>
        <w:tc>
          <w:tcPr>
            <w:tcW w:w="686" w:type="dxa"/>
            <w:tcBorders>
              <w:left w:val="nil"/>
              <w:right w:val="nil"/>
            </w:tcBorders>
            <w:shd w:val="clear" w:color="auto" w:fill="D3DFEE"/>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27</w:t>
            </w:r>
          </w:p>
        </w:tc>
      </w:tr>
      <w:tr w:rsidR="004B1902" w:rsidRPr="003E33DD" w:rsidTr="00784C6D">
        <w:trPr>
          <w:trHeight w:val="1020"/>
        </w:trPr>
        <w:tc>
          <w:tcPr>
            <w:tcW w:w="1366" w:type="dxa"/>
            <w:hideMark/>
          </w:tcPr>
          <w:p w:rsidR="004B1902" w:rsidRPr="003E33DD" w:rsidRDefault="004B1902" w:rsidP="00784C6D">
            <w:pPr>
              <w:rPr>
                <w:rFonts w:ascii="Microsoft New Tai Lue" w:hAnsi="Microsoft New Tai Lue" w:cs="Microsoft New Tai Lue"/>
                <w:b/>
                <w:bCs/>
                <w:sz w:val="18"/>
                <w:szCs w:val="18"/>
                <w:lang w:eastAsia="en-GB"/>
              </w:rPr>
            </w:pPr>
            <w:r w:rsidRPr="003E33DD">
              <w:rPr>
                <w:rFonts w:ascii="Microsoft New Tai Lue" w:hAnsi="Microsoft New Tai Lue" w:cs="Microsoft New Tai Lue"/>
                <w:b/>
                <w:bCs/>
                <w:sz w:val="18"/>
                <w:szCs w:val="18"/>
                <w:lang w:eastAsia="en-GB"/>
              </w:rPr>
              <w:t>Environment</w:t>
            </w:r>
          </w:p>
        </w:tc>
        <w:tc>
          <w:tcPr>
            <w:tcW w:w="1694"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GEF: Protected Areas Management and Sustainable Use Project</w:t>
            </w:r>
          </w:p>
        </w:tc>
        <w:tc>
          <w:tcPr>
            <w:tcW w:w="1464"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UWA/Min of Tourism</w:t>
            </w:r>
          </w:p>
        </w:tc>
        <w:tc>
          <w:tcPr>
            <w:tcW w:w="3119"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Ensure effective long term conservation of Uganda's biodiversity through sustainable and cost effective management of its wildlife and cultural resources.</w:t>
            </w:r>
          </w:p>
        </w:tc>
        <w:tc>
          <w:tcPr>
            <w:tcW w:w="900" w:type="dxa"/>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Ended 2010</w:t>
            </w:r>
          </w:p>
        </w:tc>
        <w:tc>
          <w:tcPr>
            <w:tcW w:w="1226" w:type="dxa"/>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Bilateral – World Bank</w:t>
            </w:r>
          </w:p>
        </w:tc>
        <w:tc>
          <w:tcPr>
            <w:tcW w:w="686" w:type="dxa"/>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8.0</w:t>
            </w:r>
          </w:p>
        </w:tc>
      </w:tr>
      <w:tr w:rsidR="004B1902" w:rsidRPr="003E33DD" w:rsidTr="00784C6D">
        <w:trPr>
          <w:trHeight w:val="234"/>
        </w:trPr>
        <w:tc>
          <w:tcPr>
            <w:tcW w:w="1366"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b/>
                <w:bCs/>
                <w:sz w:val="18"/>
                <w:szCs w:val="18"/>
                <w:lang w:eastAsia="en-GB"/>
              </w:rPr>
            </w:pPr>
            <w:r w:rsidRPr="003E33DD">
              <w:rPr>
                <w:rFonts w:ascii="Microsoft New Tai Lue" w:hAnsi="Microsoft New Tai Lue" w:cs="Microsoft New Tai Lue"/>
                <w:b/>
                <w:bCs/>
                <w:sz w:val="18"/>
                <w:szCs w:val="18"/>
                <w:lang w:eastAsia="en-GB"/>
              </w:rPr>
              <w:t>Environment</w:t>
            </w:r>
          </w:p>
        </w:tc>
        <w:tc>
          <w:tcPr>
            <w:tcW w:w="1694"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Second Environmental Management and Capacity Building</w:t>
            </w:r>
          </w:p>
        </w:tc>
        <w:tc>
          <w:tcPr>
            <w:tcW w:w="1464"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Ministry Of Water, Lands And Environment</w:t>
            </w:r>
          </w:p>
        </w:tc>
        <w:tc>
          <w:tcPr>
            <w:tcW w:w="3119"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To support sustainable management of environmental and natural resources at the national, district, and community levels.</w:t>
            </w:r>
          </w:p>
        </w:tc>
        <w:tc>
          <w:tcPr>
            <w:tcW w:w="900" w:type="dxa"/>
            <w:tcBorders>
              <w:left w:val="nil"/>
              <w:right w:val="nil"/>
            </w:tcBorders>
            <w:shd w:val="clear" w:color="auto" w:fill="D3DFEE"/>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Ended 2010</w:t>
            </w:r>
          </w:p>
        </w:tc>
        <w:tc>
          <w:tcPr>
            <w:tcW w:w="1226" w:type="dxa"/>
            <w:tcBorders>
              <w:left w:val="nil"/>
              <w:right w:val="nil"/>
            </w:tcBorders>
            <w:shd w:val="clear" w:color="auto" w:fill="D3DFEE"/>
            <w:hideMark/>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Bilateral – World Bank</w:t>
            </w:r>
          </w:p>
        </w:tc>
        <w:tc>
          <w:tcPr>
            <w:tcW w:w="686" w:type="dxa"/>
            <w:tcBorders>
              <w:left w:val="nil"/>
              <w:right w:val="nil"/>
            </w:tcBorders>
            <w:shd w:val="clear" w:color="auto" w:fill="D3DFEE"/>
          </w:tcPr>
          <w:p w:rsidR="004B1902" w:rsidRPr="003E33DD" w:rsidRDefault="004B1902" w:rsidP="00784C6D">
            <w:pPr>
              <w:rPr>
                <w:rFonts w:ascii="Microsoft New Tai Lue" w:hAnsi="Microsoft New Tai Lue" w:cs="Microsoft New Tai Lue"/>
                <w:sz w:val="18"/>
                <w:szCs w:val="18"/>
                <w:lang w:eastAsia="en-GB"/>
              </w:rPr>
            </w:pPr>
            <w:r w:rsidRPr="003E33DD">
              <w:rPr>
                <w:rFonts w:ascii="Microsoft New Tai Lue" w:hAnsi="Microsoft New Tai Lue" w:cs="Microsoft New Tai Lue"/>
                <w:sz w:val="18"/>
                <w:szCs w:val="18"/>
                <w:lang w:eastAsia="en-GB"/>
              </w:rPr>
              <w:t>37</w:t>
            </w:r>
          </w:p>
        </w:tc>
      </w:tr>
    </w:tbl>
    <w:p w:rsidR="004B1902" w:rsidRDefault="004B1902" w:rsidP="004B1902">
      <w:pPr>
        <w:jc w:val="both"/>
        <w:rPr>
          <w:rFonts w:ascii="Microsoft New Tai Lue" w:hAnsi="Microsoft New Tai Lue" w:cs="Microsoft New Tai Lue"/>
          <w:sz w:val="16"/>
          <w:szCs w:val="16"/>
        </w:rPr>
      </w:pPr>
      <w:r w:rsidRPr="00221EF4">
        <w:rPr>
          <w:rFonts w:ascii="Microsoft New Tai Lue" w:hAnsi="Microsoft New Tai Lue" w:cs="Microsoft New Tai Lue"/>
          <w:sz w:val="16"/>
          <w:szCs w:val="16"/>
        </w:rPr>
        <w:t>Source: MFPED 2013</w:t>
      </w:r>
    </w:p>
    <w:p w:rsidR="004B1902" w:rsidRPr="00221EF4" w:rsidRDefault="004B1902" w:rsidP="004B1902">
      <w:pPr>
        <w:jc w:val="both"/>
        <w:rPr>
          <w:rFonts w:ascii="Microsoft New Tai Lue" w:hAnsi="Microsoft New Tai Lue" w:cs="Microsoft New Tai Lue"/>
          <w:sz w:val="16"/>
          <w:szCs w:val="16"/>
        </w:rPr>
      </w:pPr>
    </w:p>
    <w:p w:rsidR="004B1902" w:rsidRPr="00635588" w:rsidRDefault="004B1902" w:rsidP="005117AA">
      <w:pPr>
        <w:jc w:val="both"/>
        <w:rPr>
          <w:rFonts w:ascii="Microsoft New Tai Lue" w:hAnsi="Microsoft New Tai Lue" w:cs="Microsoft New Tai Lue"/>
          <w:sz w:val="21"/>
          <w:szCs w:val="21"/>
        </w:rPr>
      </w:pPr>
    </w:p>
    <w:sectPr w:rsidR="004B1902" w:rsidRPr="00635588" w:rsidSect="00E12923">
      <w:pgSz w:w="11906" w:h="16838" w:code="9"/>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644" w:rsidRDefault="006A2644">
      <w:r>
        <w:separator/>
      </w:r>
    </w:p>
  </w:endnote>
  <w:endnote w:type="continuationSeparator" w:id="0">
    <w:p w:rsidR="006A2644" w:rsidRDefault="006A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zSans-Book">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E6" w:rsidRDefault="003C1F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1FE6" w:rsidRDefault="003C1F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E6" w:rsidRPr="00E34CE4" w:rsidRDefault="003C1FE6" w:rsidP="00EE11B2">
    <w:pPr>
      <w:pStyle w:val="Footer"/>
      <w:jc w:val="center"/>
      <w:rPr>
        <w:rFonts w:ascii="Microsoft New Tai Lue" w:hAnsi="Microsoft New Tai Lue" w:cs="Microsoft New Tai Lue"/>
        <w:sz w:val="20"/>
        <w:szCs w:val="20"/>
      </w:rPr>
    </w:pPr>
    <w:r w:rsidRPr="00E34CE4">
      <w:rPr>
        <w:rFonts w:ascii="Microsoft New Tai Lue" w:hAnsi="Microsoft New Tai Lue" w:cs="Microsoft New Tai Lue"/>
        <w:sz w:val="20"/>
        <w:szCs w:val="20"/>
      </w:rPr>
      <w:fldChar w:fldCharType="begin"/>
    </w:r>
    <w:r w:rsidRPr="00E34CE4">
      <w:rPr>
        <w:rFonts w:ascii="Microsoft New Tai Lue" w:hAnsi="Microsoft New Tai Lue" w:cs="Microsoft New Tai Lue"/>
        <w:sz w:val="20"/>
        <w:szCs w:val="20"/>
      </w:rPr>
      <w:instrText xml:space="preserve"> PAGE   \* MERGEFORMAT </w:instrText>
    </w:r>
    <w:r w:rsidRPr="00E34CE4">
      <w:rPr>
        <w:rFonts w:ascii="Microsoft New Tai Lue" w:hAnsi="Microsoft New Tai Lue" w:cs="Microsoft New Tai Lue"/>
        <w:sz w:val="20"/>
        <w:szCs w:val="20"/>
      </w:rPr>
      <w:fldChar w:fldCharType="separate"/>
    </w:r>
    <w:r w:rsidR="00502A7A">
      <w:rPr>
        <w:rFonts w:ascii="Microsoft New Tai Lue" w:hAnsi="Microsoft New Tai Lue" w:cs="Microsoft New Tai Lue"/>
        <w:noProof/>
        <w:sz w:val="20"/>
        <w:szCs w:val="20"/>
      </w:rPr>
      <w:t>i</w:t>
    </w:r>
    <w:r w:rsidRPr="00E34CE4">
      <w:rPr>
        <w:rFonts w:ascii="Microsoft New Tai Lue" w:hAnsi="Microsoft New Tai Lue" w:cs="Microsoft New Tai Lue"/>
        <w:sz w:val="20"/>
        <w:szCs w:val="20"/>
      </w:rPr>
      <w:fldChar w:fldCharType="end"/>
    </w:r>
  </w:p>
  <w:p w:rsidR="003C1FE6" w:rsidRPr="00E34CE4" w:rsidRDefault="003C1FE6" w:rsidP="00EE11B2">
    <w:pPr>
      <w:pStyle w:val="Footer"/>
      <w:jc w:val="center"/>
      <w:rPr>
        <w:rFonts w:ascii="Microsoft New Tai Lue" w:hAnsi="Microsoft New Tai Lue" w:cs="Microsoft New Tai Lu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644" w:rsidRDefault="006A2644">
      <w:r>
        <w:separator/>
      </w:r>
    </w:p>
  </w:footnote>
  <w:footnote w:type="continuationSeparator" w:id="0">
    <w:p w:rsidR="006A2644" w:rsidRDefault="006A2644">
      <w:r>
        <w:continuationSeparator/>
      </w:r>
    </w:p>
  </w:footnote>
  <w:footnote w:id="1">
    <w:p w:rsidR="003C1FE6" w:rsidRPr="00657EA8" w:rsidRDefault="003C1FE6">
      <w:pPr>
        <w:pStyle w:val="FootnoteText"/>
        <w:rPr>
          <w:rFonts w:ascii="Microsoft New Tai Lue" w:hAnsi="Microsoft New Tai Lue" w:cs="Microsoft New Tai Lue"/>
          <w:sz w:val="16"/>
          <w:szCs w:val="16"/>
        </w:rPr>
      </w:pPr>
      <w:r w:rsidRPr="00657EA8">
        <w:rPr>
          <w:rStyle w:val="FootnoteReference"/>
          <w:rFonts w:ascii="Microsoft New Tai Lue" w:hAnsi="Microsoft New Tai Lue" w:cs="Microsoft New Tai Lue"/>
          <w:sz w:val="16"/>
          <w:szCs w:val="16"/>
        </w:rPr>
        <w:footnoteRef/>
      </w:r>
      <w:r w:rsidRPr="00657EA8">
        <w:rPr>
          <w:rFonts w:ascii="Microsoft New Tai Lue" w:hAnsi="Microsoft New Tai Lue" w:cs="Microsoft New Tai Lue"/>
          <w:sz w:val="16"/>
          <w:szCs w:val="16"/>
        </w:rPr>
        <w:t xml:space="preserve"> Conservation funds could also be seen as innovative financing mechanisms, und</w:t>
      </w:r>
      <w:r>
        <w:rPr>
          <w:rFonts w:ascii="Microsoft New Tai Lue" w:hAnsi="Microsoft New Tai Lue" w:cs="Microsoft New Tai Lue"/>
          <w:sz w:val="16"/>
          <w:szCs w:val="16"/>
        </w:rPr>
        <w:t>er Environmental Fiscal Reforms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B4F"/>
    <w:multiLevelType w:val="hybridMultilevel"/>
    <w:tmpl w:val="DBE0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0488B"/>
    <w:multiLevelType w:val="hybridMultilevel"/>
    <w:tmpl w:val="A1B8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66F93"/>
    <w:multiLevelType w:val="hybridMultilevel"/>
    <w:tmpl w:val="5D12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2599B"/>
    <w:multiLevelType w:val="hybridMultilevel"/>
    <w:tmpl w:val="AA22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EF1ED6"/>
    <w:multiLevelType w:val="hybridMultilevel"/>
    <w:tmpl w:val="6C36B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B5B75"/>
    <w:multiLevelType w:val="hybridMultilevel"/>
    <w:tmpl w:val="9F60CDFC"/>
    <w:lvl w:ilvl="0" w:tplc="04090001">
      <w:start w:val="1"/>
      <w:numFmt w:val="bullet"/>
      <w:lvlText w:val=""/>
      <w:lvlJc w:val="left"/>
      <w:pPr>
        <w:ind w:left="720" w:hanging="360"/>
      </w:pPr>
      <w:rPr>
        <w:rFonts w:ascii="Symbol" w:hAnsi="Symbol" w:hint="default"/>
      </w:rPr>
    </w:lvl>
    <w:lvl w:ilvl="1" w:tplc="F20AEE58">
      <w:start w:val="1"/>
      <w:numFmt w:val="lowerRoman"/>
      <w:lvlText w:val="(%2)"/>
      <w:lvlJc w:val="left"/>
      <w:pPr>
        <w:ind w:left="1440" w:hanging="360"/>
      </w:pPr>
      <w:rPr>
        <w:rFonts w:hint="default"/>
        <w:b w:val="0"/>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172C0"/>
    <w:multiLevelType w:val="hybridMultilevel"/>
    <w:tmpl w:val="1030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C39AE"/>
    <w:multiLevelType w:val="hybridMultilevel"/>
    <w:tmpl w:val="111E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122FFA"/>
    <w:multiLevelType w:val="hybridMultilevel"/>
    <w:tmpl w:val="7E92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92755"/>
    <w:multiLevelType w:val="hybridMultilevel"/>
    <w:tmpl w:val="33C0C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047AD"/>
    <w:multiLevelType w:val="hybridMultilevel"/>
    <w:tmpl w:val="01404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B65B7"/>
    <w:multiLevelType w:val="hybridMultilevel"/>
    <w:tmpl w:val="C3B6A4DA"/>
    <w:lvl w:ilvl="0" w:tplc="E63663B6">
      <w:start w:val="1"/>
      <w:numFmt w:val="bullet"/>
      <w:lvlText w:val="-"/>
      <w:lvlJc w:val="left"/>
      <w:pPr>
        <w:tabs>
          <w:tab w:val="num" w:pos="720"/>
        </w:tabs>
        <w:ind w:left="720" w:hanging="360"/>
      </w:pPr>
      <w:rPr>
        <w:rFonts w:ascii="Times New Roman" w:hAnsi="Times New Roman" w:hint="default"/>
      </w:rPr>
    </w:lvl>
    <w:lvl w:ilvl="1" w:tplc="99106960" w:tentative="1">
      <w:start w:val="1"/>
      <w:numFmt w:val="bullet"/>
      <w:lvlText w:val="-"/>
      <w:lvlJc w:val="left"/>
      <w:pPr>
        <w:tabs>
          <w:tab w:val="num" w:pos="1440"/>
        </w:tabs>
        <w:ind w:left="1440" w:hanging="360"/>
      </w:pPr>
      <w:rPr>
        <w:rFonts w:ascii="Times New Roman" w:hAnsi="Times New Roman" w:hint="default"/>
      </w:rPr>
    </w:lvl>
    <w:lvl w:ilvl="2" w:tplc="1400C976" w:tentative="1">
      <w:start w:val="1"/>
      <w:numFmt w:val="bullet"/>
      <w:lvlText w:val="-"/>
      <w:lvlJc w:val="left"/>
      <w:pPr>
        <w:tabs>
          <w:tab w:val="num" w:pos="2160"/>
        </w:tabs>
        <w:ind w:left="2160" w:hanging="360"/>
      </w:pPr>
      <w:rPr>
        <w:rFonts w:ascii="Times New Roman" w:hAnsi="Times New Roman" w:hint="default"/>
      </w:rPr>
    </w:lvl>
    <w:lvl w:ilvl="3" w:tplc="41AA8E6C" w:tentative="1">
      <w:start w:val="1"/>
      <w:numFmt w:val="bullet"/>
      <w:lvlText w:val="-"/>
      <w:lvlJc w:val="left"/>
      <w:pPr>
        <w:tabs>
          <w:tab w:val="num" w:pos="2880"/>
        </w:tabs>
        <w:ind w:left="2880" w:hanging="360"/>
      </w:pPr>
      <w:rPr>
        <w:rFonts w:ascii="Times New Roman" w:hAnsi="Times New Roman" w:hint="default"/>
      </w:rPr>
    </w:lvl>
    <w:lvl w:ilvl="4" w:tplc="3BD22F62" w:tentative="1">
      <w:start w:val="1"/>
      <w:numFmt w:val="bullet"/>
      <w:lvlText w:val="-"/>
      <w:lvlJc w:val="left"/>
      <w:pPr>
        <w:tabs>
          <w:tab w:val="num" w:pos="3600"/>
        </w:tabs>
        <w:ind w:left="3600" w:hanging="360"/>
      </w:pPr>
      <w:rPr>
        <w:rFonts w:ascii="Times New Roman" w:hAnsi="Times New Roman" w:hint="default"/>
      </w:rPr>
    </w:lvl>
    <w:lvl w:ilvl="5" w:tplc="262CE8A0" w:tentative="1">
      <w:start w:val="1"/>
      <w:numFmt w:val="bullet"/>
      <w:lvlText w:val="-"/>
      <w:lvlJc w:val="left"/>
      <w:pPr>
        <w:tabs>
          <w:tab w:val="num" w:pos="4320"/>
        </w:tabs>
        <w:ind w:left="4320" w:hanging="360"/>
      </w:pPr>
      <w:rPr>
        <w:rFonts w:ascii="Times New Roman" w:hAnsi="Times New Roman" w:hint="default"/>
      </w:rPr>
    </w:lvl>
    <w:lvl w:ilvl="6" w:tplc="CC7AFB92" w:tentative="1">
      <w:start w:val="1"/>
      <w:numFmt w:val="bullet"/>
      <w:lvlText w:val="-"/>
      <w:lvlJc w:val="left"/>
      <w:pPr>
        <w:tabs>
          <w:tab w:val="num" w:pos="5040"/>
        </w:tabs>
        <w:ind w:left="5040" w:hanging="360"/>
      </w:pPr>
      <w:rPr>
        <w:rFonts w:ascii="Times New Roman" w:hAnsi="Times New Roman" w:hint="default"/>
      </w:rPr>
    </w:lvl>
    <w:lvl w:ilvl="7" w:tplc="BC9ADEA2" w:tentative="1">
      <w:start w:val="1"/>
      <w:numFmt w:val="bullet"/>
      <w:lvlText w:val="-"/>
      <w:lvlJc w:val="left"/>
      <w:pPr>
        <w:tabs>
          <w:tab w:val="num" w:pos="5760"/>
        </w:tabs>
        <w:ind w:left="5760" w:hanging="360"/>
      </w:pPr>
      <w:rPr>
        <w:rFonts w:ascii="Times New Roman" w:hAnsi="Times New Roman" w:hint="default"/>
      </w:rPr>
    </w:lvl>
    <w:lvl w:ilvl="8" w:tplc="766A444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6FF452F"/>
    <w:multiLevelType w:val="hybridMultilevel"/>
    <w:tmpl w:val="A8F2B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380D05"/>
    <w:multiLevelType w:val="hybridMultilevel"/>
    <w:tmpl w:val="4EFC8974"/>
    <w:lvl w:ilvl="0" w:tplc="F6CA56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F0E84"/>
    <w:multiLevelType w:val="hybridMultilevel"/>
    <w:tmpl w:val="25C8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64A1A"/>
    <w:multiLevelType w:val="hybridMultilevel"/>
    <w:tmpl w:val="0C580084"/>
    <w:lvl w:ilvl="0" w:tplc="F14A5BC8">
      <w:start w:val="1"/>
      <w:numFmt w:val="lowerRoman"/>
      <w:lvlText w:val="(%1)"/>
      <w:lvlJc w:val="left"/>
      <w:pPr>
        <w:ind w:left="1440" w:hanging="360"/>
      </w:pPr>
      <w:rPr>
        <w:rFonts w:ascii="Microsoft New Tai Lue" w:eastAsia="Times New Roman" w:hAnsi="Microsoft New Tai Lue" w:cs="Microsoft New Tai Lu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5857AF"/>
    <w:multiLevelType w:val="hybridMultilevel"/>
    <w:tmpl w:val="8042C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7098F"/>
    <w:multiLevelType w:val="hybridMultilevel"/>
    <w:tmpl w:val="26CC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CD1B83"/>
    <w:multiLevelType w:val="hybridMultilevel"/>
    <w:tmpl w:val="6C0ED5F2"/>
    <w:lvl w:ilvl="0" w:tplc="F14A5BC8">
      <w:start w:val="1"/>
      <w:numFmt w:val="lowerRoman"/>
      <w:lvlText w:val="(%1)"/>
      <w:lvlJc w:val="left"/>
      <w:pPr>
        <w:ind w:left="720" w:hanging="360"/>
      </w:pPr>
      <w:rPr>
        <w:rFonts w:ascii="Microsoft New Tai Lue" w:eastAsia="Times New Roman" w:hAnsi="Microsoft New Tai Lue" w:cs="Microsoft New Tai Lu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A16FD"/>
    <w:multiLevelType w:val="hybridMultilevel"/>
    <w:tmpl w:val="3798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4A5428"/>
    <w:multiLevelType w:val="hybridMultilevel"/>
    <w:tmpl w:val="00FE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7565B"/>
    <w:multiLevelType w:val="hybridMultilevel"/>
    <w:tmpl w:val="568C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FC6865"/>
    <w:multiLevelType w:val="hybridMultilevel"/>
    <w:tmpl w:val="90E8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472647"/>
    <w:multiLevelType w:val="hybridMultilevel"/>
    <w:tmpl w:val="4D483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F5021"/>
    <w:multiLevelType w:val="hybridMultilevel"/>
    <w:tmpl w:val="82628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25156C"/>
    <w:multiLevelType w:val="hybridMultilevel"/>
    <w:tmpl w:val="43989E2C"/>
    <w:lvl w:ilvl="0" w:tplc="E39C7F76">
      <w:start w:val="1"/>
      <w:numFmt w:val="lowerRoman"/>
      <w:lvlText w:val="(%1)"/>
      <w:lvlJc w:val="left"/>
      <w:pPr>
        <w:ind w:left="990" w:hanging="360"/>
      </w:pPr>
      <w:rPr>
        <w:rFonts w:ascii="Microsoft New Tai Lue" w:eastAsia="Times New Roman" w:hAnsi="Microsoft New Tai Lue" w:cs="Microsoft New Tai Lue"/>
      </w:rPr>
    </w:lvl>
    <w:lvl w:ilvl="1" w:tplc="04090019">
      <w:start w:val="1"/>
      <w:numFmt w:val="lowerLetter"/>
      <w:lvlText w:val="%2."/>
      <w:lvlJc w:val="left"/>
      <w:pPr>
        <w:ind w:left="1710" w:hanging="360"/>
      </w:pPr>
    </w:lvl>
    <w:lvl w:ilvl="2" w:tplc="C1C410D2">
      <w:start w:val="1"/>
      <w:numFmt w:val="lowerRoman"/>
      <w:lvlText w:val="(%3)"/>
      <w:lvlJc w:val="left"/>
      <w:pPr>
        <w:ind w:left="2970" w:hanging="720"/>
      </w:pPr>
      <w:rPr>
        <w:rFonts w:hint="default"/>
        <w:i w:val="0"/>
        <w:color w:val="auto"/>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4D421BA7"/>
    <w:multiLevelType w:val="hybridMultilevel"/>
    <w:tmpl w:val="28D6F0C8"/>
    <w:lvl w:ilvl="0" w:tplc="F20AEE58">
      <w:start w:val="1"/>
      <w:numFmt w:val="lowerRoman"/>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4DA2799B"/>
    <w:multiLevelType w:val="multilevel"/>
    <w:tmpl w:val="0F56C79A"/>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E4570C1"/>
    <w:multiLevelType w:val="hybridMultilevel"/>
    <w:tmpl w:val="CEEE3F88"/>
    <w:lvl w:ilvl="0" w:tplc="F14A5BC8">
      <w:start w:val="1"/>
      <w:numFmt w:val="lowerRoman"/>
      <w:lvlText w:val="(%1)"/>
      <w:lvlJc w:val="left"/>
      <w:pPr>
        <w:ind w:left="720" w:hanging="360"/>
      </w:pPr>
      <w:rPr>
        <w:rFonts w:ascii="Microsoft New Tai Lue" w:eastAsia="Times New Roman" w:hAnsi="Microsoft New Tai Lue" w:cs="Microsoft New Tai Lu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62371"/>
    <w:multiLevelType w:val="hybridMultilevel"/>
    <w:tmpl w:val="93464B66"/>
    <w:lvl w:ilvl="0" w:tplc="72467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B13FCA"/>
    <w:multiLevelType w:val="hybridMultilevel"/>
    <w:tmpl w:val="5616E5FE"/>
    <w:lvl w:ilvl="0" w:tplc="F14A5BC8">
      <w:start w:val="1"/>
      <w:numFmt w:val="lowerRoman"/>
      <w:lvlText w:val="(%1)"/>
      <w:lvlJc w:val="left"/>
      <w:pPr>
        <w:ind w:left="720" w:hanging="360"/>
      </w:pPr>
      <w:rPr>
        <w:rFonts w:ascii="Microsoft New Tai Lue" w:eastAsia="Times New Roman" w:hAnsi="Microsoft New Tai Lue" w:cs="Microsoft New Tai Lu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35016C"/>
    <w:multiLevelType w:val="hybridMultilevel"/>
    <w:tmpl w:val="98E4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0A0F30"/>
    <w:multiLevelType w:val="hybridMultilevel"/>
    <w:tmpl w:val="C03E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D57268"/>
    <w:multiLevelType w:val="hybridMultilevel"/>
    <w:tmpl w:val="6580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0F4FB8"/>
    <w:multiLevelType w:val="hybridMultilevel"/>
    <w:tmpl w:val="300A71BC"/>
    <w:lvl w:ilvl="0" w:tplc="04090001">
      <w:start w:val="1"/>
      <w:numFmt w:val="bullet"/>
      <w:lvlText w:val=""/>
      <w:lvlJc w:val="left"/>
      <w:pPr>
        <w:ind w:left="720" w:hanging="360"/>
      </w:pPr>
      <w:rPr>
        <w:rFonts w:ascii="Symbol" w:hAnsi="Symbol" w:hint="default"/>
      </w:rPr>
    </w:lvl>
    <w:lvl w:ilvl="1" w:tplc="F20AEE58">
      <w:start w:val="1"/>
      <w:numFmt w:val="lowerRoman"/>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D46A58"/>
    <w:multiLevelType w:val="hybridMultilevel"/>
    <w:tmpl w:val="0E2E510E"/>
    <w:lvl w:ilvl="0" w:tplc="F14A5BC8">
      <w:start w:val="1"/>
      <w:numFmt w:val="lowerRoman"/>
      <w:lvlText w:val="(%1)"/>
      <w:lvlJc w:val="left"/>
      <w:pPr>
        <w:ind w:left="1710" w:hanging="360"/>
      </w:pPr>
      <w:rPr>
        <w:rFonts w:ascii="Microsoft New Tai Lue" w:eastAsia="Times New Roman" w:hAnsi="Microsoft New Tai Lue" w:cs="Microsoft New Tai Lue"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nsid w:val="69E82870"/>
    <w:multiLevelType w:val="hybridMultilevel"/>
    <w:tmpl w:val="1E32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1E3018"/>
    <w:multiLevelType w:val="hybridMultilevel"/>
    <w:tmpl w:val="8C94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FE6B92"/>
    <w:multiLevelType w:val="hybridMultilevel"/>
    <w:tmpl w:val="FD84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4B42E4"/>
    <w:multiLevelType w:val="hybridMultilevel"/>
    <w:tmpl w:val="CA84DA20"/>
    <w:lvl w:ilvl="0" w:tplc="9306F2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AB2AB0"/>
    <w:multiLevelType w:val="hybridMultilevel"/>
    <w:tmpl w:val="CF4AD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9D601B"/>
    <w:multiLevelType w:val="hybridMultilevel"/>
    <w:tmpl w:val="634A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2132ED"/>
    <w:multiLevelType w:val="hybridMultilevel"/>
    <w:tmpl w:val="CF544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9"/>
  </w:num>
  <w:num w:numId="3">
    <w:abstractNumId w:val="2"/>
  </w:num>
  <w:num w:numId="4">
    <w:abstractNumId w:val="8"/>
  </w:num>
  <w:num w:numId="5">
    <w:abstractNumId w:val="3"/>
  </w:num>
  <w:num w:numId="6">
    <w:abstractNumId w:val="33"/>
  </w:num>
  <w:num w:numId="7">
    <w:abstractNumId w:val="36"/>
  </w:num>
  <w:num w:numId="8">
    <w:abstractNumId w:val="1"/>
  </w:num>
  <w:num w:numId="9">
    <w:abstractNumId w:val="32"/>
  </w:num>
  <w:num w:numId="10">
    <w:abstractNumId w:val="21"/>
  </w:num>
  <w:num w:numId="11">
    <w:abstractNumId w:val="0"/>
  </w:num>
  <w:num w:numId="12">
    <w:abstractNumId w:val="17"/>
  </w:num>
  <w:num w:numId="13">
    <w:abstractNumId w:val="7"/>
  </w:num>
  <w:num w:numId="14">
    <w:abstractNumId w:val="41"/>
  </w:num>
  <w:num w:numId="15">
    <w:abstractNumId w:val="6"/>
  </w:num>
  <w:num w:numId="16">
    <w:abstractNumId w:val="31"/>
  </w:num>
  <w:num w:numId="17">
    <w:abstractNumId w:val="14"/>
  </w:num>
  <w:num w:numId="18">
    <w:abstractNumId w:val="30"/>
  </w:num>
  <w:num w:numId="19">
    <w:abstractNumId w:val="34"/>
  </w:num>
  <w:num w:numId="20">
    <w:abstractNumId w:val="12"/>
  </w:num>
  <w:num w:numId="21">
    <w:abstractNumId w:val="27"/>
  </w:num>
  <w:num w:numId="22">
    <w:abstractNumId w:val="22"/>
  </w:num>
  <w:num w:numId="23">
    <w:abstractNumId w:val="42"/>
  </w:num>
  <w:num w:numId="24">
    <w:abstractNumId w:val="39"/>
  </w:num>
  <w:num w:numId="25">
    <w:abstractNumId w:val="37"/>
  </w:num>
  <w:num w:numId="26">
    <w:abstractNumId w:val="13"/>
  </w:num>
  <w:num w:numId="27">
    <w:abstractNumId w:val="23"/>
  </w:num>
  <w:num w:numId="28">
    <w:abstractNumId w:val="40"/>
  </w:num>
  <w:num w:numId="29">
    <w:abstractNumId w:val="4"/>
  </w:num>
  <w:num w:numId="30">
    <w:abstractNumId w:val="10"/>
  </w:num>
  <w:num w:numId="31">
    <w:abstractNumId w:val="16"/>
  </w:num>
  <w:num w:numId="32">
    <w:abstractNumId w:val="9"/>
  </w:num>
  <w:num w:numId="33">
    <w:abstractNumId w:val="24"/>
  </w:num>
  <w:num w:numId="34">
    <w:abstractNumId w:val="5"/>
  </w:num>
  <w:num w:numId="35">
    <w:abstractNumId w:val="26"/>
  </w:num>
  <w:num w:numId="36">
    <w:abstractNumId w:val="15"/>
  </w:num>
  <w:num w:numId="37">
    <w:abstractNumId w:val="35"/>
  </w:num>
  <w:num w:numId="38">
    <w:abstractNumId w:val="25"/>
  </w:num>
  <w:num w:numId="39">
    <w:abstractNumId w:val="29"/>
  </w:num>
  <w:num w:numId="40">
    <w:abstractNumId w:val="11"/>
  </w:num>
  <w:num w:numId="41">
    <w:abstractNumId w:val="28"/>
  </w:num>
  <w:num w:numId="42">
    <w:abstractNumId w:val="18"/>
  </w:num>
  <w:num w:numId="43">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E4"/>
    <w:rsid w:val="00013394"/>
    <w:rsid w:val="00026A4D"/>
    <w:rsid w:val="00036525"/>
    <w:rsid w:val="0003769E"/>
    <w:rsid w:val="00043B0D"/>
    <w:rsid w:val="0004596E"/>
    <w:rsid w:val="00046078"/>
    <w:rsid w:val="000461FB"/>
    <w:rsid w:val="00051A5D"/>
    <w:rsid w:val="00054DA9"/>
    <w:rsid w:val="00057461"/>
    <w:rsid w:val="000614B6"/>
    <w:rsid w:val="00061EF0"/>
    <w:rsid w:val="0006780C"/>
    <w:rsid w:val="000713C4"/>
    <w:rsid w:val="000721A0"/>
    <w:rsid w:val="00072F2E"/>
    <w:rsid w:val="00090075"/>
    <w:rsid w:val="000919F4"/>
    <w:rsid w:val="000A4892"/>
    <w:rsid w:val="000A5497"/>
    <w:rsid w:val="000A6FE2"/>
    <w:rsid w:val="000B4583"/>
    <w:rsid w:val="000B687E"/>
    <w:rsid w:val="000C05D5"/>
    <w:rsid w:val="000C64DF"/>
    <w:rsid w:val="000D1632"/>
    <w:rsid w:val="000D3218"/>
    <w:rsid w:val="000D4387"/>
    <w:rsid w:val="000D6DB2"/>
    <w:rsid w:val="000E1762"/>
    <w:rsid w:val="000F0088"/>
    <w:rsid w:val="000F1E8D"/>
    <w:rsid w:val="000F5EEA"/>
    <w:rsid w:val="001053CD"/>
    <w:rsid w:val="00111955"/>
    <w:rsid w:val="0012422B"/>
    <w:rsid w:val="00130803"/>
    <w:rsid w:val="0013499D"/>
    <w:rsid w:val="00134E94"/>
    <w:rsid w:val="00136B13"/>
    <w:rsid w:val="0013700D"/>
    <w:rsid w:val="00142663"/>
    <w:rsid w:val="001426D6"/>
    <w:rsid w:val="001518D5"/>
    <w:rsid w:val="001614B3"/>
    <w:rsid w:val="00162884"/>
    <w:rsid w:val="00167562"/>
    <w:rsid w:val="00181E68"/>
    <w:rsid w:val="00182728"/>
    <w:rsid w:val="0018446D"/>
    <w:rsid w:val="001A4FEE"/>
    <w:rsid w:val="001B07FD"/>
    <w:rsid w:val="001B3F3E"/>
    <w:rsid w:val="001C77EF"/>
    <w:rsid w:val="001D1501"/>
    <w:rsid w:val="001D1CF9"/>
    <w:rsid w:val="001D4506"/>
    <w:rsid w:val="001D7173"/>
    <w:rsid w:val="001E0912"/>
    <w:rsid w:val="001E1772"/>
    <w:rsid w:val="001E52AD"/>
    <w:rsid w:val="001F5AC8"/>
    <w:rsid w:val="002024D4"/>
    <w:rsid w:val="00204DD2"/>
    <w:rsid w:val="002055B5"/>
    <w:rsid w:val="0021696A"/>
    <w:rsid w:val="002173E0"/>
    <w:rsid w:val="00217ADC"/>
    <w:rsid w:val="00221EF4"/>
    <w:rsid w:val="0022550A"/>
    <w:rsid w:val="00232A92"/>
    <w:rsid w:val="002344D3"/>
    <w:rsid w:val="00235365"/>
    <w:rsid w:val="00235445"/>
    <w:rsid w:val="00237F3F"/>
    <w:rsid w:val="002415F1"/>
    <w:rsid w:val="00244A46"/>
    <w:rsid w:val="0025098E"/>
    <w:rsid w:val="00251A88"/>
    <w:rsid w:val="00252250"/>
    <w:rsid w:val="00253D28"/>
    <w:rsid w:val="002572FB"/>
    <w:rsid w:val="0026037F"/>
    <w:rsid w:val="0026093D"/>
    <w:rsid w:val="00261714"/>
    <w:rsid w:val="00262731"/>
    <w:rsid w:val="002652D8"/>
    <w:rsid w:val="00265C3C"/>
    <w:rsid w:val="00272669"/>
    <w:rsid w:val="00272904"/>
    <w:rsid w:val="002822E7"/>
    <w:rsid w:val="00287C68"/>
    <w:rsid w:val="00290192"/>
    <w:rsid w:val="00294340"/>
    <w:rsid w:val="00297D20"/>
    <w:rsid w:val="002A2B3D"/>
    <w:rsid w:val="002A3A09"/>
    <w:rsid w:val="002A6FAE"/>
    <w:rsid w:val="002A7255"/>
    <w:rsid w:val="002B0E4A"/>
    <w:rsid w:val="002B1A7D"/>
    <w:rsid w:val="002B3ADB"/>
    <w:rsid w:val="002B488E"/>
    <w:rsid w:val="002B5C3B"/>
    <w:rsid w:val="002C5622"/>
    <w:rsid w:val="002C720A"/>
    <w:rsid w:val="002D2171"/>
    <w:rsid w:val="002D2F8D"/>
    <w:rsid w:val="002D424C"/>
    <w:rsid w:val="002F06D0"/>
    <w:rsid w:val="002F18CB"/>
    <w:rsid w:val="002F18E4"/>
    <w:rsid w:val="00300B1D"/>
    <w:rsid w:val="003018C4"/>
    <w:rsid w:val="0030568D"/>
    <w:rsid w:val="00315B32"/>
    <w:rsid w:val="003226CD"/>
    <w:rsid w:val="0032355E"/>
    <w:rsid w:val="00323951"/>
    <w:rsid w:val="00323AB3"/>
    <w:rsid w:val="00327258"/>
    <w:rsid w:val="003308F2"/>
    <w:rsid w:val="003333EA"/>
    <w:rsid w:val="00334AE1"/>
    <w:rsid w:val="0033558F"/>
    <w:rsid w:val="00344D23"/>
    <w:rsid w:val="00350C8F"/>
    <w:rsid w:val="0035114E"/>
    <w:rsid w:val="003521E8"/>
    <w:rsid w:val="00364879"/>
    <w:rsid w:val="00370600"/>
    <w:rsid w:val="00371382"/>
    <w:rsid w:val="00371930"/>
    <w:rsid w:val="0037457A"/>
    <w:rsid w:val="0037697C"/>
    <w:rsid w:val="00380BD1"/>
    <w:rsid w:val="00384407"/>
    <w:rsid w:val="003857CC"/>
    <w:rsid w:val="003976DA"/>
    <w:rsid w:val="003A4DC9"/>
    <w:rsid w:val="003A5791"/>
    <w:rsid w:val="003A5F3A"/>
    <w:rsid w:val="003A737A"/>
    <w:rsid w:val="003B77CC"/>
    <w:rsid w:val="003C11A3"/>
    <w:rsid w:val="003C1FE6"/>
    <w:rsid w:val="003C2080"/>
    <w:rsid w:val="003C4186"/>
    <w:rsid w:val="003C48E3"/>
    <w:rsid w:val="003C61C7"/>
    <w:rsid w:val="003D331C"/>
    <w:rsid w:val="003D4CB5"/>
    <w:rsid w:val="003D59BE"/>
    <w:rsid w:val="003E33DD"/>
    <w:rsid w:val="003E5603"/>
    <w:rsid w:val="003E6907"/>
    <w:rsid w:val="003E7F2B"/>
    <w:rsid w:val="003F0D6C"/>
    <w:rsid w:val="003F18E2"/>
    <w:rsid w:val="003F3200"/>
    <w:rsid w:val="003F791D"/>
    <w:rsid w:val="00401CC1"/>
    <w:rsid w:val="0040253B"/>
    <w:rsid w:val="004042A2"/>
    <w:rsid w:val="004064B5"/>
    <w:rsid w:val="00413A24"/>
    <w:rsid w:val="00422802"/>
    <w:rsid w:val="00423E83"/>
    <w:rsid w:val="00426294"/>
    <w:rsid w:val="00435399"/>
    <w:rsid w:val="00440410"/>
    <w:rsid w:val="00440CAA"/>
    <w:rsid w:val="00441D0E"/>
    <w:rsid w:val="00441F30"/>
    <w:rsid w:val="00442184"/>
    <w:rsid w:val="004448BC"/>
    <w:rsid w:val="0044646A"/>
    <w:rsid w:val="0045081B"/>
    <w:rsid w:val="004573EA"/>
    <w:rsid w:val="004658DB"/>
    <w:rsid w:val="00465DC4"/>
    <w:rsid w:val="00472218"/>
    <w:rsid w:val="00472C9B"/>
    <w:rsid w:val="004758FA"/>
    <w:rsid w:val="004773C7"/>
    <w:rsid w:val="00484757"/>
    <w:rsid w:val="004926C7"/>
    <w:rsid w:val="00494BB3"/>
    <w:rsid w:val="004A2F59"/>
    <w:rsid w:val="004A3F5E"/>
    <w:rsid w:val="004B0214"/>
    <w:rsid w:val="004B1902"/>
    <w:rsid w:val="004C565C"/>
    <w:rsid w:val="004C7C54"/>
    <w:rsid w:val="004E2A78"/>
    <w:rsid w:val="004E2CF0"/>
    <w:rsid w:val="004E44B6"/>
    <w:rsid w:val="004E721E"/>
    <w:rsid w:val="004E760F"/>
    <w:rsid w:val="004F0BF8"/>
    <w:rsid w:val="00502A7A"/>
    <w:rsid w:val="00503304"/>
    <w:rsid w:val="00506A0D"/>
    <w:rsid w:val="005105F1"/>
    <w:rsid w:val="005117AA"/>
    <w:rsid w:val="00517261"/>
    <w:rsid w:val="0052661D"/>
    <w:rsid w:val="00530FDD"/>
    <w:rsid w:val="00532660"/>
    <w:rsid w:val="00534BF1"/>
    <w:rsid w:val="00536AF9"/>
    <w:rsid w:val="005411BC"/>
    <w:rsid w:val="005505E8"/>
    <w:rsid w:val="00552DB7"/>
    <w:rsid w:val="00560895"/>
    <w:rsid w:val="00560BB8"/>
    <w:rsid w:val="005610FD"/>
    <w:rsid w:val="00565543"/>
    <w:rsid w:val="00566AEF"/>
    <w:rsid w:val="00571C45"/>
    <w:rsid w:val="00573375"/>
    <w:rsid w:val="00573708"/>
    <w:rsid w:val="005742CF"/>
    <w:rsid w:val="00577247"/>
    <w:rsid w:val="00577256"/>
    <w:rsid w:val="0058428D"/>
    <w:rsid w:val="00587ADC"/>
    <w:rsid w:val="00587BA7"/>
    <w:rsid w:val="00591697"/>
    <w:rsid w:val="0059575F"/>
    <w:rsid w:val="00595933"/>
    <w:rsid w:val="0059615A"/>
    <w:rsid w:val="005B423F"/>
    <w:rsid w:val="005D29C4"/>
    <w:rsid w:val="005E5F63"/>
    <w:rsid w:val="005E6C2E"/>
    <w:rsid w:val="005E77FE"/>
    <w:rsid w:val="005E7A35"/>
    <w:rsid w:val="005F74D9"/>
    <w:rsid w:val="00600625"/>
    <w:rsid w:val="00604C43"/>
    <w:rsid w:val="00610CF9"/>
    <w:rsid w:val="00611697"/>
    <w:rsid w:val="006123B8"/>
    <w:rsid w:val="006207E7"/>
    <w:rsid w:val="00625886"/>
    <w:rsid w:val="00630D99"/>
    <w:rsid w:val="00635588"/>
    <w:rsid w:val="006372DA"/>
    <w:rsid w:val="00645B2B"/>
    <w:rsid w:val="006462B8"/>
    <w:rsid w:val="00647A39"/>
    <w:rsid w:val="00657BDA"/>
    <w:rsid w:val="00657EA8"/>
    <w:rsid w:val="00664796"/>
    <w:rsid w:val="00666D96"/>
    <w:rsid w:val="00671B5E"/>
    <w:rsid w:val="0067771F"/>
    <w:rsid w:val="006812F4"/>
    <w:rsid w:val="0068369F"/>
    <w:rsid w:val="006878A8"/>
    <w:rsid w:val="00694901"/>
    <w:rsid w:val="00696389"/>
    <w:rsid w:val="006A2644"/>
    <w:rsid w:val="006A4171"/>
    <w:rsid w:val="006A6F7F"/>
    <w:rsid w:val="006C0A4D"/>
    <w:rsid w:val="006C0AC7"/>
    <w:rsid w:val="006C41FF"/>
    <w:rsid w:val="006C7E42"/>
    <w:rsid w:val="006D2F83"/>
    <w:rsid w:val="006D39EA"/>
    <w:rsid w:val="006D3B50"/>
    <w:rsid w:val="006E0401"/>
    <w:rsid w:val="006E78E5"/>
    <w:rsid w:val="006F14B1"/>
    <w:rsid w:val="006F4F09"/>
    <w:rsid w:val="006F7455"/>
    <w:rsid w:val="00700F69"/>
    <w:rsid w:val="00701B20"/>
    <w:rsid w:val="00711FB7"/>
    <w:rsid w:val="00717563"/>
    <w:rsid w:val="00730249"/>
    <w:rsid w:val="0073387A"/>
    <w:rsid w:val="00733C1D"/>
    <w:rsid w:val="0073433A"/>
    <w:rsid w:val="0073460F"/>
    <w:rsid w:val="00734EE0"/>
    <w:rsid w:val="0074257D"/>
    <w:rsid w:val="00742BE5"/>
    <w:rsid w:val="00754FBD"/>
    <w:rsid w:val="00756BB6"/>
    <w:rsid w:val="0076037F"/>
    <w:rsid w:val="007655E0"/>
    <w:rsid w:val="007679DC"/>
    <w:rsid w:val="00770CD9"/>
    <w:rsid w:val="00771483"/>
    <w:rsid w:val="00775952"/>
    <w:rsid w:val="007760E0"/>
    <w:rsid w:val="007761DB"/>
    <w:rsid w:val="007772CC"/>
    <w:rsid w:val="0078183C"/>
    <w:rsid w:val="00784C6D"/>
    <w:rsid w:val="00793AC8"/>
    <w:rsid w:val="007A4840"/>
    <w:rsid w:val="007B3034"/>
    <w:rsid w:val="007B4CC6"/>
    <w:rsid w:val="007B5512"/>
    <w:rsid w:val="007B6903"/>
    <w:rsid w:val="007C0ECA"/>
    <w:rsid w:val="007D1133"/>
    <w:rsid w:val="007D3529"/>
    <w:rsid w:val="007D35DE"/>
    <w:rsid w:val="007D49A0"/>
    <w:rsid w:val="007E3E78"/>
    <w:rsid w:val="007F081E"/>
    <w:rsid w:val="00810998"/>
    <w:rsid w:val="0081261C"/>
    <w:rsid w:val="00814611"/>
    <w:rsid w:val="00820C99"/>
    <w:rsid w:val="00821A52"/>
    <w:rsid w:val="0083019F"/>
    <w:rsid w:val="00832B81"/>
    <w:rsid w:val="00835D49"/>
    <w:rsid w:val="008427F3"/>
    <w:rsid w:val="00845503"/>
    <w:rsid w:val="0085755C"/>
    <w:rsid w:val="00860AA9"/>
    <w:rsid w:val="00863384"/>
    <w:rsid w:val="00865BE8"/>
    <w:rsid w:val="00866BB3"/>
    <w:rsid w:val="0086786A"/>
    <w:rsid w:val="008731E6"/>
    <w:rsid w:val="008735BD"/>
    <w:rsid w:val="00874752"/>
    <w:rsid w:val="0088387C"/>
    <w:rsid w:val="00885CEE"/>
    <w:rsid w:val="00887D67"/>
    <w:rsid w:val="00891951"/>
    <w:rsid w:val="0089592B"/>
    <w:rsid w:val="008A22F3"/>
    <w:rsid w:val="008A4098"/>
    <w:rsid w:val="008B20E9"/>
    <w:rsid w:val="008B2456"/>
    <w:rsid w:val="008B3384"/>
    <w:rsid w:val="008C0DB5"/>
    <w:rsid w:val="008C2E73"/>
    <w:rsid w:val="008C4C9C"/>
    <w:rsid w:val="008D4776"/>
    <w:rsid w:val="008D47AE"/>
    <w:rsid w:val="008D7349"/>
    <w:rsid w:val="008E2E9F"/>
    <w:rsid w:val="008E41A6"/>
    <w:rsid w:val="008E7CD5"/>
    <w:rsid w:val="008F219C"/>
    <w:rsid w:val="008F4A7A"/>
    <w:rsid w:val="008F6AC3"/>
    <w:rsid w:val="00903A31"/>
    <w:rsid w:val="00905DDB"/>
    <w:rsid w:val="00910793"/>
    <w:rsid w:val="0091213C"/>
    <w:rsid w:val="00915522"/>
    <w:rsid w:val="00915E03"/>
    <w:rsid w:val="00916BE9"/>
    <w:rsid w:val="009232A9"/>
    <w:rsid w:val="009240A7"/>
    <w:rsid w:val="00924623"/>
    <w:rsid w:val="00927268"/>
    <w:rsid w:val="009315D1"/>
    <w:rsid w:val="00935429"/>
    <w:rsid w:val="0093714A"/>
    <w:rsid w:val="009416F3"/>
    <w:rsid w:val="009425AC"/>
    <w:rsid w:val="00952FE1"/>
    <w:rsid w:val="00954A3B"/>
    <w:rsid w:val="00955995"/>
    <w:rsid w:val="009576B9"/>
    <w:rsid w:val="00963915"/>
    <w:rsid w:val="00965E13"/>
    <w:rsid w:val="00974136"/>
    <w:rsid w:val="009741D2"/>
    <w:rsid w:val="009757E1"/>
    <w:rsid w:val="00984FDC"/>
    <w:rsid w:val="009901B3"/>
    <w:rsid w:val="00991D7B"/>
    <w:rsid w:val="009979C4"/>
    <w:rsid w:val="009A1A36"/>
    <w:rsid w:val="009A1F94"/>
    <w:rsid w:val="009A32DB"/>
    <w:rsid w:val="009A5FA3"/>
    <w:rsid w:val="009B6B82"/>
    <w:rsid w:val="009C0ACA"/>
    <w:rsid w:val="009C53EE"/>
    <w:rsid w:val="009C7CFE"/>
    <w:rsid w:val="009D18F6"/>
    <w:rsid w:val="009D462B"/>
    <w:rsid w:val="009D6360"/>
    <w:rsid w:val="009E2D53"/>
    <w:rsid w:val="009E5DB1"/>
    <w:rsid w:val="009E6939"/>
    <w:rsid w:val="009F396E"/>
    <w:rsid w:val="009F6D0A"/>
    <w:rsid w:val="009F75A8"/>
    <w:rsid w:val="009F7F6B"/>
    <w:rsid w:val="00A0354D"/>
    <w:rsid w:val="00A11371"/>
    <w:rsid w:val="00A11849"/>
    <w:rsid w:val="00A2015B"/>
    <w:rsid w:val="00A21296"/>
    <w:rsid w:val="00A2537A"/>
    <w:rsid w:val="00A2627D"/>
    <w:rsid w:val="00A27043"/>
    <w:rsid w:val="00A366D0"/>
    <w:rsid w:val="00A37CA9"/>
    <w:rsid w:val="00A40763"/>
    <w:rsid w:val="00A41F3D"/>
    <w:rsid w:val="00A4693D"/>
    <w:rsid w:val="00A55B7A"/>
    <w:rsid w:val="00A64043"/>
    <w:rsid w:val="00A64271"/>
    <w:rsid w:val="00A65089"/>
    <w:rsid w:val="00A67256"/>
    <w:rsid w:val="00A73898"/>
    <w:rsid w:val="00A83D3F"/>
    <w:rsid w:val="00A92EBF"/>
    <w:rsid w:val="00A972BC"/>
    <w:rsid w:val="00AA0702"/>
    <w:rsid w:val="00AA677E"/>
    <w:rsid w:val="00AB046F"/>
    <w:rsid w:val="00AB09DE"/>
    <w:rsid w:val="00AD222E"/>
    <w:rsid w:val="00AD2B7B"/>
    <w:rsid w:val="00AD2D9F"/>
    <w:rsid w:val="00AE2CF8"/>
    <w:rsid w:val="00AE2EF9"/>
    <w:rsid w:val="00AE7AC9"/>
    <w:rsid w:val="00AF1871"/>
    <w:rsid w:val="00B0410C"/>
    <w:rsid w:val="00B153BF"/>
    <w:rsid w:val="00B17ED0"/>
    <w:rsid w:val="00B213A0"/>
    <w:rsid w:val="00B3008C"/>
    <w:rsid w:val="00B354E4"/>
    <w:rsid w:val="00B40BD0"/>
    <w:rsid w:val="00B47AD8"/>
    <w:rsid w:val="00B5020F"/>
    <w:rsid w:val="00B5127D"/>
    <w:rsid w:val="00B51CFE"/>
    <w:rsid w:val="00B53D87"/>
    <w:rsid w:val="00B623A4"/>
    <w:rsid w:val="00B63EE9"/>
    <w:rsid w:val="00B66429"/>
    <w:rsid w:val="00B66D49"/>
    <w:rsid w:val="00B66D9E"/>
    <w:rsid w:val="00B67122"/>
    <w:rsid w:val="00B712F0"/>
    <w:rsid w:val="00B756A8"/>
    <w:rsid w:val="00B75711"/>
    <w:rsid w:val="00B86894"/>
    <w:rsid w:val="00BA0F1A"/>
    <w:rsid w:val="00BA1B25"/>
    <w:rsid w:val="00BA34F9"/>
    <w:rsid w:val="00BA39D9"/>
    <w:rsid w:val="00BA55A3"/>
    <w:rsid w:val="00BA620B"/>
    <w:rsid w:val="00BB1AC8"/>
    <w:rsid w:val="00BB494C"/>
    <w:rsid w:val="00BC19D0"/>
    <w:rsid w:val="00BC2CD1"/>
    <w:rsid w:val="00BE217A"/>
    <w:rsid w:val="00BE37C6"/>
    <w:rsid w:val="00BE4EE4"/>
    <w:rsid w:val="00BF08F4"/>
    <w:rsid w:val="00C06FBD"/>
    <w:rsid w:val="00C119DB"/>
    <w:rsid w:val="00C15A4F"/>
    <w:rsid w:val="00C24272"/>
    <w:rsid w:val="00C30543"/>
    <w:rsid w:val="00C32900"/>
    <w:rsid w:val="00C351CF"/>
    <w:rsid w:val="00C4118E"/>
    <w:rsid w:val="00C41AA0"/>
    <w:rsid w:val="00C621AD"/>
    <w:rsid w:val="00C63D1C"/>
    <w:rsid w:val="00C64E94"/>
    <w:rsid w:val="00C7712C"/>
    <w:rsid w:val="00C776A6"/>
    <w:rsid w:val="00C8795C"/>
    <w:rsid w:val="00C96BC2"/>
    <w:rsid w:val="00CA1087"/>
    <w:rsid w:val="00CA37F7"/>
    <w:rsid w:val="00CA5488"/>
    <w:rsid w:val="00CC0D85"/>
    <w:rsid w:val="00CC213F"/>
    <w:rsid w:val="00CC752C"/>
    <w:rsid w:val="00CE4064"/>
    <w:rsid w:val="00CF03A0"/>
    <w:rsid w:val="00D00658"/>
    <w:rsid w:val="00D02AC6"/>
    <w:rsid w:val="00D067A9"/>
    <w:rsid w:val="00D16F9C"/>
    <w:rsid w:val="00D17D38"/>
    <w:rsid w:val="00D203F7"/>
    <w:rsid w:val="00D22BA2"/>
    <w:rsid w:val="00D239CA"/>
    <w:rsid w:val="00D35167"/>
    <w:rsid w:val="00D418A9"/>
    <w:rsid w:val="00D429AD"/>
    <w:rsid w:val="00D439BE"/>
    <w:rsid w:val="00D466BC"/>
    <w:rsid w:val="00D479B1"/>
    <w:rsid w:val="00D47CAA"/>
    <w:rsid w:val="00D51939"/>
    <w:rsid w:val="00D61500"/>
    <w:rsid w:val="00D67A27"/>
    <w:rsid w:val="00D713A8"/>
    <w:rsid w:val="00D71CDC"/>
    <w:rsid w:val="00D74731"/>
    <w:rsid w:val="00D75965"/>
    <w:rsid w:val="00D772E7"/>
    <w:rsid w:val="00D8102B"/>
    <w:rsid w:val="00D83083"/>
    <w:rsid w:val="00D832A2"/>
    <w:rsid w:val="00D84FEE"/>
    <w:rsid w:val="00D866F9"/>
    <w:rsid w:val="00D909A1"/>
    <w:rsid w:val="00D975BA"/>
    <w:rsid w:val="00DA5854"/>
    <w:rsid w:val="00DA65B8"/>
    <w:rsid w:val="00DA6B97"/>
    <w:rsid w:val="00DC3AE9"/>
    <w:rsid w:val="00DC50CE"/>
    <w:rsid w:val="00DD1DA6"/>
    <w:rsid w:val="00DD227E"/>
    <w:rsid w:val="00DE1A20"/>
    <w:rsid w:val="00DE4592"/>
    <w:rsid w:val="00DF17EC"/>
    <w:rsid w:val="00DF5728"/>
    <w:rsid w:val="00DF6AA7"/>
    <w:rsid w:val="00DF6E87"/>
    <w:rsid w:val="00DF73A0"/>
    <w:rsid w:val="00E0027A"/>
    <w:rsid w:val="00E01C8F"/>
    <w:rsid w:val="00E0384B"/>
    <w:rsid w:val="00E119B2"/>
    <w:rsid w:val="00E12923"/>
    <w:rsid w:val="00E163D2"/>
    <w:rsid w:val="00E22645"/>
    <w:rsid w:val="00E23020"/>
    <w:rsid w:val="00E247A7"/>
    <w:rsid w:val="00E25F61"/>
    <w:rsid w:val="00E304D1"/>
    <w:rsid w:val="00E34CE4"/>
    <w:rsid w:val="00E37AB4"/>
    <w:rsid w:val="00E42B0F"/>
    <w:rsid w:val="00E51298"/>
    <w:rsid w:val="00E51C41"/>
    <w:rsid w:val="00E524CD"/>
    <w:rsid w:val="00E554D7"/>
    <w:rsid w:val="00E60419"/>
    <w:rsid w:val="00E64486"/>
    <w:rsid w:val="00E66F50"/>
    <w:rsid w:val="00E67446"/>
    <w:rsid w:val="00E766DC"/>
    <w:rsid w:val="00E77CC5"/>
    <w:rsid w:val="00E87D20"/>
    <w:rsid w:val="00E911AE"/>
    <w:rsid w:val="00EC3EE2"/>
    <w:rsid w:val="00EC6D28"/>
    <w:rsid w:val="00ED00B6"/>
    <w:rsid w:val="00EE11B2"/>
    <w:rsid w:val="00EE35FC"/>
    <w:rsid w:val="00EE49AD"/>
    <w:rsid w:val="00EE58FD"/>
    <w:rsid w:val="00EF20AE"/>
    <w:rsid w:val="00EF27EC"/>
    <w:rsid w:val="00EF315C"/>
    <w:rsid w:val="00EF4133"/>
    <w:rsid w:val="00EF44BB"/>
    <w:rsid w:val="00EF619B"/>
    <w:rsid w:val="00F00292"/>
    <w:rsid w:val="00F00A29"/>
    <w:rsid w:val="00F01C79"/>
    <w:rsid w:val="00F0696B"/>
    <w:rsid w:val="00F14C79"/>
    <w:rsid w:val="00F15B17"/>
    <w:rsid w:val="00F21FDD"/>
    <w:rsid w:val="00F24386"/>
    <w:rsid w:val="00F25242"/>
    <w:rsid w:val="00F31471"/>
    <w:rsid w:val="00F4311B"/>
    <w:rsid w:val="00F50B90"/>
    <w:rsid w:val="00F50C87"/>
    <w:rsid w:val="00F51399"/>
    <w:rsid w:val="00F56C6F"/>
    <w:rsid w:val="00F57A7D"/>
    <w:rsid w:val="00F61426"/>
    <w:rsid w:val="00F655AC"/>
    <w:rsid w:val="00F71AC8"/>
    <w:rsid w:val="00F732B3"/>
    <w:rsid w:val="00F73481"/>
    <w:rsid w:val="00F75798"/>
    <w:rsid w:val="00F761B1"/>
    <w:rsid w:val="00F77969"/>
    <w:rsid w:val="00F80B76"/>
    <w:rsid w:val="00F8358F"/>
    <w:rsid w:val="00F855CA"/>
    <w:rsid w:val="00F86662"/>
    <w:rsid w:val="00F90BC1"/>
    <w:rsid w:val="00F9188D"/>
    <w:rsid w:val="00F9253C"/>
    <w:rsid w:val="00F9490A"/>
    <w:rsid w:val="00F968F4"/>
    <w:rsid w:val="00F972EC"/>
    <w:rsid w:val="00F978A9"/>
    <w:rsid w:val="00FA2C99"/>
    <w:rsid w:val="00FA3F8B"/>
    <w:rsid w:val="00FA4AB2"/>
    <w:rsid w:val="00FA7C39"/>
    <w:rsid w:val="00FB0CE2"/>
    <w:rsid w:val="00FB156D"/>
    <w:rsid w:val="00FB334B"/>
    <w:rsid w:val="00FB60B6"/>
    <w:rsid w:val="00FC2E7A"/>
    <w:rsid w:val="00FD6527"/>
    <w:rsid w:val="00FD7EF0"/>
    <w:rsid w:val="00FE0C51"/>
    <w:rsid w:val="00FE1665"/>
    <w:rsid w:val="00FE272D"/>
    <w:rsid w:val="00FE4E9A"/>
    <w:rsid w:val="00FF08AA"/>
    <w:rsid w:val="00FF27E0"/>
    <w:rsid w:val="00FF3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Variabl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rPr>
  </w:style>
  <w:style w:type="paragraph" w:styleId="Heading3">
    <w:name w:val="heading 3"/>
    <w:basedOn w:val="Normal"/>
    <w:next w:val="Normal"/>
    <w:link w:val="Heading3Char"/>
    <w:uiPriority w:val="9"/>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Footer">
    <w:name w:val="footer"/>
    <w:basedOn w:val="Normal"/>
    <w:link w:val="FooterChar"/>
    <w:uiPriority w:val="99"/>
    <w:pPr>
      <w:tabs>
        <w:tab w:val="center" w:pos="4153"/>
        <w:tab w:val="right" w:pos="8306"/>
      </w:tabs>
    </w:pPr>
    <w:rPr>
      <w:lang w:val="x-none"/>
    </w:rPr>
  </w:style>
  <w:style w:type="paragraph" w:styleId="BodyText2">
    <w:name w:val="Body Text 2"/>
    <w:basedOn w:val="Normal"/>
    <w:rPr>
      <w:b/>
      <w:bCs/>
    </w:rPr>
  </w:style>
  <w:style w:type="character" w:styleId="PageNumber">
    <w:name w:val="page number"/>
    <w:basedOn w:val="DefaultParagraphFont"/>
  </w:style>
  <w:style w:type="character" w:styleId="Hyperlink">
    <w:name w:val="Hyperlink"/>
    <w:uiPriority w:val="99"/>
    <w:rPr>
      <w:color w:val="0000FF"/>
      <w:u w:val="single"/>
    </w:rPr>
  </w:style>
  <w:style w:type="character" w:styleId="HTMLVariable">
    <w:name w:val="HTML Variable"/>
    <w:uiPriority w:val="99"/>
    <w:unhideWhenUsed/>
    <w:rsid w:val="0037457A"/>
    <w:rPr>
      <w:i/>
      <w:iCs/>
    </w:rPr>
  </w:style>
  <w:style w:type="character" w:styleId="Emphasis">
    <w:name w:val="Emphasis"/>
    <w:uiPriority w:val="20"/>
    <w:qFormat/>
    <w:rsid w:val="0037457A"/>
    <w:rPr>
      <w:i/>
      <w:iCs/>
    </w:rPr>
  </w:style>
  <w:style w:type="table" w:styleId="TableGrid">
    <w:name w:val="Table Grid"/>
    <w:basedOn w:val="TableNormal"/>
    <w:uiPriority w:val="59"/>
    <w:rsid w:val="0037457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37457A"/>
    <w:rPr>
      <w:b/>
      <w:bCs/>
      <w:sz w:val="24"/>
      <w:szCs w:val="24"/>
      <w:lang w:val="en-US" w:eastAsia="en-US"/>
    </w:rPr>
  </w:style>
  <w:style w:type="character" w:customStyle="1" w:styleId="Heading3Char">
    <w:name w:val="Heading 3 Char"/>
    <w:link w:val="Heading3"/>
    <w:uiPriority w:val="9"/>
    <w:rsid w:val="0037457A"/>
    <w:rPr>
      <w:i/>
      <w:iCs/>
      <w:sz w:val="24"/>
      <w:szCs w:val="24"/>
      <w:lang w:val="en-US" w:eastAsia="en-US"/>
    </w:rPr>
  </w:style>
  <w:style w:type="character" w:customStyle="1" w:styleId="Heading2Char">
    <w:name w:val="Heading 2 Char"/>
    <w:link w:val="Heading2"/>
    <w:uiPriority w:val="9"/>
    <w:rsid w:val="0037457A"/>
    <w:rPr>
      <w:b/>
      <w:bCs/>
      <w:sz w:val="24"/>
      <w:szCs w:val="24"/>
      <w:lang w:val="en-US" w:eastAsia="en-US"/>
    </w:rPr>
  </w:style>
  <w:style w:type="paragraph" w:styleId="Header">
    <w:name w:val="header"/>
    <w:basedOn w:val="Normal"/>
    <w:link w:val="HeaderChar"/>
    <w:uiPriority w:val="99"/>
    <w:unhideWhenUsed/>
    <w:rsid w:val="0037457A"/>
    <w:pPr>
      <w:tabs>
        <w:tab w:val="center" w:pos="4513"/>
        <w:tab w:val="right" w:pos="9026"/>
      </w:tabs>
      <w:spacing w:after="200" w:line="276" w:lineRule="auto"/>
    </w:pPr>
    <w:rPr>
      <w:rFonts w:ascii="Calibri" w:eastAsia="Calibri" w:hAnsi="Calibri"/>
      <w:sz w:val="22"/>
      <w:szCs w:val="22"/>
      <w:lang w:val="x-none"/>
    </w:rPr>
  </w:style>
  <w:style w:type="character" w:customStyle="1" w:styleId="HeaderChar">
    <w:name w:val="Header Char"/>
    <w:link w:val="Header"/>
    <w:uiPriority w:val="99"/>
    <w:rsid w:val="0037457A"/>
    <w:rPr>
      <w:rFonts w:ascii="Calibri" w:eastAsia="Calibri" w:hAnsi="Calibri"/>
      <w:sz w:val="22"/>
      <w:szCs w:val="22"/>
      <w:lang w:eastAsia="en-US"/>
    </w:rPr>
  </w:style>
  <w:style w:type="character" w:customStyle="1" w:styleId="FooterChar">
    <w:name w:val="Footer Char"/>
    <w:link w:val="Footer"/>
    <w:uiPriority w:val="99"/>
    <w:rsid w:val="0037457A"/>
    <w:rPr>
      <w:sz w:val="24"/>
      <w:szCs w:val="24"/>
      <w:lang w:eastAsia="en-US"/>
    </w:rPr>
  </w:style>
  <w:style w:type="paragraph" w:styleId="ListParagraph">
    <w:name w:val="List Paragraph"/>
    <w:basedOn w:val="Normal"/>
    <w:uiPriority w:val="34"/>
    <w:qFormat/>
    <w:rsid w:val="0037457A"/>
    <w:pPr>
      <w:spacing w:after="200" w:line="276" w:lineRule="auto"/>
      <w:ind w:left="720"/>
    </w:pPr>
    <w:rPr>
      <w:rFonts w:ascii="Calibri" w:eastAsia="Calibri" w:hAnsi="Calibri"/>
      <w:sz w:val="22"/>
      <w:szCs w:val="22"/>
      <w:lang w:val="en-GB"/>
    </w:rPr>
  </w:style>
  <w:style w:type="paragraph" w:customStyle="1" w:styleId="Default">
    <w:name w:val="Default"/>
    <w:rsid w:val="0037457A"/>
    <w:pPr>
      <w:autoSpaceDE w:val="0"/>
      <w:autoSpaceDN w:val="0"/>
      <w:adjustRightInd w:val="0"/>
    </w:pPr>
    <w:rPr>
      <w:rFonts w:ascii="Calibri" w:eastAsia="Calibri" w:hAnsi="Calibri" w:cs="Calibri"/>
      <w:color w:val="000000"/>
      <w:sz w:val="24"/>
      <w:szCs w:val="24"/>
    </w:rPr>
  </w:style>
  <w:style w:type="table" w:styleId="TableClassic1">
    <w:name w:val="Table Classic 1"/>
    <w:basedOn w:val="TableNormal"/>
    <w:rsid w:val="008D47A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8D47A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uiPriority w:val="60"/>
    <w:rsid w:val="008D47A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Accent11">
    <w:name w:val="Medium List 1 - Accent 11"/>
    <w:basedOn w:val="TableNormal"/>
    <w:uiPriority w:val="65"/>
    <w:rsid w:val="008D47AE"/>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TOCHeading">
    <w:name w:val="TOC Heading"/>
    <w:basedOn w:val="Heading1"/>
    <w:next w:val="Normal"/>
    <w:uiPriority w:val="39"/>
    <w:semiHidden/>
    <w:unhideWhenUsed/>
    <w:qFormat/>
    <w:rsid w:val="00182728"/>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rsid w:val="006A4171"/>
    <w:pPr>
      <w:tabs>
        <w:tab w:val="right" w:leader="dot" w:pos="9620"/>
      </w:tabs>
    </w:pPr>
    <w:rPr>
      <w:rFonts w:ascii="LuzSans-Book" w:hAnsi="LuzSans-Book"/>
      <w:b/>
      <w:noProof/>
      <w:sz w:val="22"/>
      <w:szCs w:val="22"/>
    </w:rPr>
  </w:style>
  <w:style w:type="paragraph" w:styleId="TOC2">
    <w:name w:val="toc 2"/>
    <w:basedOn w:val="Normal"/>
    <w:next w:val="Normal"/>
    <w:autoRedefine/>
    <w:uiPriority w:val="39"/>
    <w:rsid w:val="00182728"/>
    <w:pPr>
      <w:ind w:left="240"/>
    </w:pPr>
  </w:style>
  <w:style w:type="paragraph" w:styleId="TOC3">
    <w:name w:val="toc 3"/>
    <w:basedOn w:val="Normal"/>
    <w:next w:val="Normal"/>
    <w:autoRedefine/>
    <w:uiPriority w:val="39"/>
    <w:rsid w:val="001614B3"/>
    <w:pPr>
      <w:tabs>
        <w:tab w:val="left" w:pos="1320"/>
        <w:tab w:val="right" w:leader="dot" w:pos="9620"/>
      </w:tabs>
      <w:ind w:left="450"/>
    </w:pPr>
    <w:rPr>
      <w:rFonts w:ascii="Microsoft New Tai Lue" w:hAnsi="Microsoft New Tai Lue" w:cs="Microsoft New Tai Lue"/>
      <w:noProof/>
      <w:sz w:val="18"/>
      <w:szCs w:val="18"/>
    </w:rPr>
  </w:style>
  <w:style w:type="paragraph" w:styleId="TOC4">
    <w:name w:val="toc 4"/>
    <w:basedOn w:val="Normal"/>
    <w:next w:val="Normal"/>
    <w:autoRedefine/>
    <w:uiPriority w:val="39"/>
    <w:unhideWhenUsed/>
    <w:rsid w:val="00182728"/>
    <w:pPr>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182728"/>
    <w:pPr>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182728"/>
    <w:pPr>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182728"/>
    <w:pPr>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182728"/>
    <w:pPr>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182728"/>
    <w:pPr>
      <w:spacing w:after="100" w:line="276" w:lineRule="auto"/>
      <w:ind w:left="1760"/>
    </w:pPr>
    <w:rPr>
      <w:rFonts w:ascii="Calibri" w:hAnsi="Calibri"/>
      <w:sz w:val="22"/>
      <w:szCs w:val="22"/>
      <w:lang w:val="en-GB" w:eastAsia="en-GB"/>
    </w:rPr>
  </w:style>
  <w:style w:type="paragraph" w:styleId="BalloonText">
    <w:name w:val="Balloon Text"/>
    <w:basedOn w:val="Normal"/>
    <w:link w:val="BalloonTextChar"/>
    <w:rsid w:val="009901B3"/>
    <w:rPr>
      <w:rFonts w:ascii="Tahoma" w:hAnsi="Tahoma"/>
      <w:sz w:val="16"/>
      <w:szCs w:val="16"/>
    </w:rPr>
  </w:style>
  <w:style w:type="character" w:customStyle="1" w:styleId="BalloonTextChar">
    <w:name w:val="Balloon Text Char"/>
    <w:link w:val="BalloonText"/>
    <w:rsid w:val="009901B3"/>
    <w:rPr>
      <w:rFonts w:ascii="Tahoma" w:hAnsi="Tahoma" w:cs="Tahoma"/>
      <w:sz w:val="16"/>
      <w:szCs w:val="16"/>
      <w:lang w:val="en-US" w:eastAsia="en-US"/>
    </w:rPr>
  </w:style>
  <w:style w:type="paragraph" w:styleId="NormalWeb">
    <w:name w:val="Normal (Web)"/>
    <w:basedOn w:val="Normal"/>
    <w:uiPriority w:val="99"/>
    <w:unhideWhenUsed/>
    <w:rsid w:val="00657BDA"/>
    <w:pPr>
      <w:spacing w:before="100" w:beforeAutospacing="1" w:after="100" w:afterAutospacing="1"/>
    </w:pPr>
    <w:rPr>
      <w:lang w:val="en-GB" w:eastAsia="en-GB"/>
    </w:rPr>
  </w:style>
  <w:style w:type="character" w:styleId="Strong">
    <w:name w:val="Strong"/>
    <w:uiPriority w:val="22"/>
    <w:qFormat/>
    <w:rsid w:val="00657BDA"/>
    <w:rPr>
      <w:b/>
      <w:bCs/>
    </w:rPr>
  </w:style>
  <w:style w:type="paragraph" w:styleId="FootnoteText">
    <w:name w:val="footnote text"/>
    <w:basedOn w:val="Normal"/>
    <w:link w:val="FootnoteTextChar"/>
    <w:rsid w:val="000F0088"/>
    <w:rPr>
      <w:sz w:val="20"/>
      <w:szCs w:val="20"/>
    </w:rPr>
  </w:style>
  <w:style w:type="character" w:customStyle="1" w:styleId="FootnoteTextChar">
    <w:name w:val="Footnote Text Char"/>
    <w:basedOn w:val="DefaultParagraphFont"/>
    <w:link w:val="FootnoteText"/>
    <w:rsid w:val="000F0088"/>
  </w:style>
  <w:style w:type="character" w:styleId="FootnoteReference">
    <w:name w:val="footnote reference"/>
    <w:rsid w:val="000F0088"/>
    <w:rPr>
      <w:vertAlign w:val="superscript"/>
    </w:rPr>
  </w:style>
  <w:style w:type="character" w:customStyle="1" w:styleId="highlight">
    <w:name w:val="highlight"/>
    <w:rsid w:val="00B3008C"/>
  </w:style>
  <w:style w:type="character" w:styleId="CommentReference">
    <w:name w:val="annotation reference"/>
    <w:rsid w:val="000A6FE2"/>
    <w:rPr>
      <w:sz w:val="16"/>
      <w:szCs w:val="16"/>
    </w:rPr>
  </w:style>
  <w:style w:type="paragraph" w:styleId="CommentText">
    <w:name w:val="annotation text"/>
    <w:basedOn w:val="Normal"/>
    <w:link w:val="CommentTextChar"/>
    <w:rsid w:val="000A6FE2"/>
    <w:rPr>
      <w:sz w:val="20"/>
      <w:szCs w:val="20"/>
    </w:rPr>
  </w:style>
  <w:style w:type="character" w:customStyle="1" w:styleId="CommentTextChar">
    <w:name w:val="Comment Text Char"/>
    <w:basedOn w:val="DefaultParagraphFont"/>
    <w:link w:val="CommentText"/>
    <w:rsid w:val="000A6FE2"/>
  </w:style>
  <w:style w:type="paragraph" w:styleId="CommentSubject">
    <w:name w:val="annotation subject"/>
    <w:basedOn w:val="CommentText"/>
    <w:next w:val="CommentText"/>
    <w:link w:val="CommentSubjectChar"/>
    <w:rsid w:val="000A6FE2"/>
    <w:rPr>
      <w:b/>
      <w:bCs/>
      <w:lang w:val="x-none" w:eastAsia="x-none"/>
    </w:rPr>
  </w:style>
  <w:style w:type="character" w:customStyle="1" w:styleId="CommentSubjectChar">
    <w:name w:val="Comment Subject Char"/>
    <w:link w:val="CommentSubject"/>
    <w:rsid w:val="000A6FE2"/>
    <w:rPr>
      <w:b/>
      <w:bCs/>
    </w:rPr>
  </w:style>
  <w:style w:type="character" w:styleId="FollowedHyperlink">
    <w:name w:val="FollowedHyperlink"/>
    <w:rsid w:val="000461FB"/>
    <w:rPr>
      <w:color w:val="800080"/>
      <w:u w:val="single"/>
    </w:rPr>
  </w:style>
  <w:style w:type="character" w:customStyle="1" w:styleId="fblongblurb">
    <w:name w:val="fblongblurb"/>
    <w:rsid w:val="00C32900"/>
  </w:style>
  <w:style w:type="character" w:customStyle="1" w:styleId="st">
    <w:name w:val="st"/>
    <w:rsid w:val="00181E68"/>
  </w:style>
  <w:style w:type="character" w:styleId="HTMLCite">
    <w:name w:val="HTML Cite"/>
    <w:uiPriority w:val="99"/>
    <w:unhideWhenUsed/>
    <w:rsid w:val="004F0B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Variabl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rPr>
  </w:style>
  <w:style w:type="paragraph" w:styleId="Heading3">
    <w:name w:val="heading 3"/>
    <w:basedOn w:val="Normal"/>
    <w:next w:val="Normal"/>
    <w:link w:val="Heading3Char"/>
    <w:uiPriority w:val="9"/>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Footer">
    <w:name w:val="footer"/>
    <w:basedOn w:val="Normal"/>
    <w:link w:val="FooterChar"/>
    <w:uiPriority w:val="99"/>
    <w:pPr>
      <w:tabs>
        <w:tab w:val="center" w:pos="4153"/>
        <w:tab w:val="right" w:pos="8306"/>
      </w:tabs>
    </w:pPr>
    <w:rPr>
      <w:lang w:val="x-none"/>
    </w:rPr>
  </w:style>
  <w:style w:type="paragraph" w:styleId="BodyText2">
    <w:name w:val="Body Text 2"/>
    <w:basedOn w:val="Normal"/>
    <w:rPr>
      <w:b/>
      <w:bCs/>
    </w:rPr>
  </w:style>
  <w:style w:type="character" w:styleId="PageNumber">
    <w:name w:val="page number"/>
    <w:basedOn w:val="DefaultParagraphFont"/>
  </w:style>
  <w:style w:type="character" w:styleId="Hyperlink">
    <w:name w:val="Hyperlink"/>
    <w:uiPriority w:val="99"/>
    <w:rPr>
      <w:color w:val="0000FF"/>
      <w:u w:val="single"/>
    </w:rPr>
  </w:style>
  <w:style w:type="character" w:styleId="HTMLVariable">
    <w:name w:val="HTML Variable"/>
    <w:uiPriority w:val="99"/>
    <w:unhideWhenUsed/>
    <w:rsid w:val="0037457A"/>
    <w:rPr>
      <w:i/>
      <w:iCs/>
    </w:rPr>
  </w:style>
  <w:style w:type="character" w:styleId="Emphasis">
    <w:name w:val="Emphasis"/>
    <w:uiPriority w:val="20"/>
    <w:qFormat/>
    <w:rsid w:val="0037457A"/>
    <w:rPr>
      <w:i/>
      <w:iCs/>
    </w:rPr>
  </w:style>
  <w:style w:type="table" w:styleId="TableGrid">
    <w:name w:val="Table Grid"/>
    <w:basedOn w:val="TableNormal"/>
    <w:uiPriority w:val="59"/>
    <w:rsid w:val="0037457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37457A"/>
    <w:rPr>
      <w:b/>
      <w:bCs/>
      <w:sz w:val="24"/>
      <w:szCs w:val="24"/>
      <w:lang w:val="en-US" w:eastAsia="en-US"/>
    </w:rPr>
  </w:style>
  <w:style w:type="character" w:customStyle="1" w:styleId="Heading3Char">
    <w:name w:val="Heading 3 Char"/>
    <w:link w:val="Heading3"/>
    <w:uiPriority w:val="9"/>
    <w:rsid w:val="0037457A"/>
    <w:rPr>
      <w:i/>
      <w:iCs/>
      <w:sz w:val="24"/>
      <w:szCs w:val="24"/>
      <w:lang w:val="en-US" w:eastAsia="en-US"/>
    </w:rPr>
  </w:style>
  <w:style w:type="character" w:customStyle="1" w:styleId="Heading2Char">
    <w:name w:val="Heading 2 Char"/>
    <w:link w:val="Heading2"/>
    <w:uiPriority w:val="9"/>
    <w:rsid w:val="0037457A"/>
    <w:rPr>
      <w:b/>
      <w:bCs/>
      <w:sz w:val="24"/>
      <w:szCs w:val="24"/>
      <w:lang w:val="en-US" w:eastAsia="en-US"/>
    </w:rPr>
  </w:style>
  <w:style w:type="paragraph" w:styleId="Header">
    <w:name w:val="header"/>
    <w:basedOn w:val="Normal"/>
    <w:link w:val="HeaderChar"/>
    <w:uiPriority w:val="99"/>
    <w:unhideWhenUsed/>
    <w:rsid w:val="0037457A"/>
    <w:pPr>
      <w:tabs>
        <w:tab w:val="center" w:pos="4513"/>
        <w:tab w:val="right" w:pos="9026"/>
      </w:tabs>
      <w:spacing w:after="200" w:line="276" w:lineRule="auto"/>
    </w:pPr>
    <w:rPr>
      <w:rFonts w:ascii="Calibri" w:eastAsia="Calibri" w:hAnsi="Calibri"/>
      <w:sz w:val="22"/>
      <w:szCs w:val="22"/>
      <w:lang w:val="x-none"/>
    </w:rPr>
  </w:style>
  <w:style w:type="character" w:customStyle="1" w:styleId="HeaderChar">
    <w:name w:val="Header Char"/>
    <w:link w:val="Header"/>
    <w:uiPriority w:val="99"/>
    <w:rsid w:val="0037457A"/>
    <w:rPr>
      <w:rFonts w:ascii="Calibri" w:eastAsia="Calibri" w:hAnsi="Calibri"/>
      <w:sz w:val="22"/>
      <w:szCs w:val="22"/>
      <w:lang w:eastAsia="en-US"/>
    </w:rPr>
  </w:style>
  <w:style w:type="character" w:customStyle="1" w:styleId="FooterChar">
    <w:name w:val="Footer Char"/>
    <w:link w:val="Footer"/>
    <w:uiPriority w:val="99"/>
    <w:rsid w:val="0037457A"/>
    <w:rPr>
      <w:sz w:val="24"/>
      <w:szCs w:val="24"/>
      <w:lang w:eastAsia="en-US"/>
    </w:rPr>
  </w:style>
  <w:style w:type="paragraph" w:styleId="ListParagraph">
    <w:name w:val="List Paragraph"/>
    <w:basedOn w:val="Normal"/>
    <w:uiPriority w:val="34"/>
    <w:qFormat/>
    <w:rsid w:val="0037457A"/>
    <w:pPr>
      <w:spacing w:after="200" w:line="276" w:lineRule="auto"/>
      <w:ind w:left="720"/>
    </w:pPr>
    <w:rPr>
      <w:rFonts w:ascii="Calibri" w:eastAsia="Calibri" w:hAnsi="Calibri"/>
      <w:sz w:val="22"/>
      <w:szCs w:val="22"/>
      <w:lang w:val="en-GB"/>
    </w:rPr>
  </w:style>
  <w:style w:type="paragraph" w:customStyle="1" w:styleId="Default">
    <w:name w:val="Default"/>
    <w:rsid w:val="0037457A"/>
    <w:pPr>
      <w:autoSpaceDE w:val="0"/>
      <w:autoSpaceDN w:val="0"/>
      <w:adjustRightInd w:val="0"/>
    </w:pPr>
    <w:rPr>
      <w:rFonts w:ascii="Calibri" w:eastAsia="Calibri" w:hAnsi="Calibri" w:cs="Calibri"/>
      <w:color w:val="000000"/>
      <w:sz w:val="24"/>
      <w:szCs w:val="24"/>
    </w:rPr>
  </w:style>
  <w:style w:type="table" w:styleId="TableClassic1">
    <w:name w:val="Table Classic 1"/>
    <w:basedOn w:val="TableNormal"/>
    <w:rsid w:val="008D47A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8D47A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uiPriority w:val="60"/>
    <w:rsid w:val="008D47A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Accent11">
    <w:name w:val="Medium List 1 - Accent 11"/>
    <w:basedOn w:val="TableNormal"/>
    <w:uiPriority w:val="65"/>
    <w:rsid w:val="008D47AE"/>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TOCHeading">
    <w:name w:val="TOC Heading"/>
    <w:basedOn w:val="Heading1"/>
    <w:next w:val="Normal"/>
    <w:uiPriority w:val="39"/>
    <w:semiHidden/>
    <w:unhideWhenUsed/>
    <w:qFormat/>
    <w:rsid w:val="00182728"/>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rsid w:val="006A4171"/>
    <w:pPr>
      <w:tabs>
        <w:tab w:val="right" w:leader="dot" w:pos="9620"/>
      </w:tabs>
    </w:pPr>
    <w:rPr>
      <w:rFonts w:ascii="LuzSans-Book" w:hAnsi="LuzSans-Book"/>
      <w:b/>
      <w:noProof/>
      <w:sz w:val="22"/>
      <w:szCs w:val="22"/>
    </w:rPr>
  </w:style>
  <w:style w:type="paragraph" w:styleId="TOC2">
    <w:name w:val="toc 2"/>
    <w:basedOn w:val="Normal"/>
    <w:next w:val="Normal"/>
    <w:autoRedefine/>
    <w:uiPriority w:val="39"/>
    <w:rsid w:val="00182728"/>
    <w:pPr>
      <w:ind w:left="240"/>
    </w:pPr>
  </w:style>
  <w:style w:type="paragraph" w:styleId="TOC3">
    <w:name w:val="toc 3"/>
    <w:basedOn w:val="Normal"/>
    <w:next w:val="Normal"/>
    <w:autoRedefine/>
    <w:uiPriority w:val="39"/>
    <w:rsid w:val="001614B3"/>
    <w:pPr>
      <w:tabs>
        <w:tab w:val="left" w:pos="1320"/>
        <w:tab w:val="right" w:leader="dot" w:pos="9620"/>
      </w:tabs>
      <w:ind w:left="450"/>
    </w:pPr>
    <w:rPr>
      <w:rFonts w:ascii="Microsoft New Tai Lue" w:hAnsi="Microsoft New Tai Lue" w:cs="Microsoft New Tai Lue"/>
      <w:noProof/>
      <w:sz w:val="18"/>
      <w:szCs w:val="18"/>
    </w:rPr>
  </w:style>
  <w:style w:type="paragraph" w:styleId="TOC4">
    <w:name w:val="toc 4"/>
    <w:basedOn w:val="Normal"/>
    <w:next w:val="Normal"/>
    <w:autoRedefine/>
    <w:uiPriority w:val="39"/>
    <w:unhideWhenUsed/>
    <w:rsid w:val="00182728"/>
    <w:pPr>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182728"/>
    <w:pPr>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182728"/>
    <w:pPr>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182728"/>
    <w:pPr>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182728"/>
    <w:pPr>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182728"/>
    <w:pPr>
      <w:spacing w:after="100" w:line="276" w:lineRule="auto"/>
      <w:ind w:left="1760"/>
    </w:pPr>
    <w:rPr>
      <w:rFonts w:ascii="Calibri" w:hAnsi="Calibri"/>
      <w:sz w:val="22"/>
      <w:szCs w:val="22"/>
      <w:lang w:val="en-GB" w:eastAsia="en-GB"/>
    </w:rPr>
  </w:style>
  <w:style w:type="paragraph" w:styleId="BalloonText">
    <w:name w:val="Balloon Text"/>
    <w:basedOn w:val="Normal"/>
    <w:link w:val="BalloonTextChar"/>
    <w:rsid w:val="009901B3"/>
    <w:rPr>
      <w:rFonts w:ascii="Tahoma" w:hAnsi="Tahoma"/>
      <w:sz w:val="16"/>
      <w:szCs w:val="16"/>
    </w:rPr>
  </w:style>
  <w:style w:type="character" w:customStyle="1" w:styleId="BalloonTextChar">
    <w:name w:val="Balloon Text Char"/>
    <w:link w:val="BalloonText"/>
    <w:rsid w:val="009901B3"/>
    <w:rPr>
      <w:rFonts w:ascii="Tahoma" w:hAnsi="Tahoma" w:cs="Tahoma"/>
      <w:sz w:val="16"/>
      <w:szCs w:val="16"/>
      <w:lang w:val="en-US" w:eastAsia="en-US"/>
    </w:rPr>
  </w:style>
  <w:style w:type="paragraph" w:styleId="NormalWeb">
    <w:name w:val="Normal (Web)"/>
    <w:basedOn w:val="Normal"/>
    <w:uiPriority w:val="99"/>
    <w:unhideWhenUsed/>
    <w:rsid w:val="00657BDA"/>
    <w:pPr>
      <w:spacing w:before="100" w:beforeAutospacing="1" w:after="100" w:afterAutospacing="1"/>
    </w:pPr>
    <w:rPr>
      <w:lang w:val="en-GB" w:eastAsia="en-GB"/>
    </w:rPr>
  </w:style>
  <w:style w:type="character" w:styleId="Strong">
    <w:name w:val="Strong"/>
    <w:uiPriority w:val="22"/>
    <w:qFormat/>
    <w:rsid w:val="00657BDA"/>
    <w:rPr>
      <w:b/>
      <w:bCs/>
    </w:rPr>
  </w:style>
  <w:style w:type="paragraph" w:styleId="FootnoteText">
    <w:name w:val="footnote text"/>
    <w:basedOn w:val="Normal"/>
    <w:link w:val="FootnoteTextChar"/>
    <w:rsid w:val="000F0088"/>
    <w:rPr>
      <w:sz w:val="20"/>
      <w:szCs w:val="20"/>
    </w:rPr>
  </w:style>
  <w:style w:type="character" w:customStyle="1" w:styleId="FootnoteTextChar">
    <w:name w:val="Footnote Text Char"/>
    <w:basedOn w:val="DefaultParagraphFont"/>
    <w:link w:val="FootnoteText"/>
    <w:rsid w:val="000F0088"/>
  </w:style>
  <w:style w:type="character" w:styleId="FootnoteReference">
    <w:name w:val="footnote reference"/>
    <w:rsid w:val="000F0088"/>
    <w:rPr>
      <w:vertAlign w:val="superscript"/>
    </w:rPr>
  </w:style>
  <w:style w:type="character" w:customStyle="1" w:styleId="highlight">
    <w:name w:val="highlight"/>
    <w:rsid w:val="00B3008C"/>
  </w:style>
  <w:style w:type="character" w:styleId="CommentReference">
    <w:name w:val="annotation reference"/>
    <w:rsid w:val="000A6FE2"/>
    <w:rPr>
      <w:sz w:val="16"/>
      <w:szCs w:val="16"/>
    </w:rPr>
  </w:style>
  <w:style w:type="paragraph" w:styleId="CommentText">
    <w:name w:val="annotation text"/>
    <w:basedOn w:val="Normal"/>
    <w:link w:val="CommentTextChar"/>
    <w:rsid w:val="000A6FE2"/>
    <w:rPr>
      <w:sz w:val="20"/>
      <w:szCs w:val="20"/>
    </w:rPr>
  </w:style>
  <w:style w:type="character" w:customStyle="1" w:styleId="CommentTextChar">
    <w:name w:val="Comment Text Char"/>
    <w:basedOn w:val="DefaultParagraphFont"/>
    <w:link w:val="CommentText"/>
    <w:rsid w:val="000A6FE2"/>
  </w:style>
  <w:style w:type="paragraph" w:styleId="CommentSubject">
    <w:name w:val="annotation subject"/>
    <w:basedOn w:val="CommentText"/>
    <w:next w:val="CommentText"/>
    <w:link w:val="CommentSubjectChar"/>
    <w:rsid w:val="000A6FE2"/>
    <w:rPr>
      <w:b/>
      <w:bCs/>
      <w:lang w:val="x-none" w:eastAsia="x-none"/>
    </w:rPr>
  </w:style>
  <w:style w:type="character" w:customStyle="1" w:styleId="CommentSubjectChar">
    <w:name w:val="Comment Subject Char"/>
    <w:link w:val="CommentSubject"/>
    <w:rsid w:val="000A6FE2"/>
    <w:rPr>
      <w:b/>
      <w:bCs/>
    </w:rPr>
  </w:style>
  <w:style w:type="character" w:styleId="FollowedHyperlink">
    <w:name w:val="FollowedHyperlink"/>
    <w:rsid w:val="000461FB"/>
    <w:rPr>
      <w:color w:val="800080"/>
      <w:u w:val="single"/>
    </w:rPr>
  </w:style>
  <w:style w:type="character" w:customStyle="1" w:styleId="fblongblurb">
    <w:name w:val="fblongblurb"/>
    <w:rsid w:val="00C32900"/>
  </w:style>
  <w:style w:type="character" w:customStyle="1" w:styleId="st">
    <w:name w:val="st"/>
    <w:rsid w:val="00181E68"/>
  </w:style>
  <w:style w:type="character" w:styleId="HTMLCite">
    <w:name w:val="HTML Cite"/>
    <w:uiPriority w:val="99"/>
    <w:unhideWhenUsed/>
    <w:rsid w:val="004F0B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7355">
      <w:bodyDiv w:val="1"/>
      <w:marLeft w:val="0"/>
      <w:marRight w:val="0"/>
      <w:marTop w:val="0"/>
      <w:marBottom w:val="0"/>
      <w:divBdr>
        <w:top w:val="none" w:sz="0" w:space="0" w:color="auto"/>
        <w:left w:val="none" w:sz="0" w:space="0" w:color="auto"/>
        <w:bottom w:val="none" w:sz="0" w:space="0" w:color="auto"/>
        <w:right w:val="none" w:sz="0" w:space="0" w:color="auto"/>
      </w:divBdr>
      <w:divsChild>
        <w:div w:id="366150431">
          <w:marLeft w:val="0"/>
          <w:marRight w:val="0"/>
          <w:marTop w:val="0"/>
          <w:marBottom w:val="0"/>
          <w:divBdr>
            <w:top w:val="none" w:sz="0" w:space="0" w:color="auto"/>
            <w:left w:val="none" w:sz="0" w:space="0" w:color="auto"/>
            <w:bottom w:val="none" w:sz="0" w:space="0" w:color="auto"/>
            <w:right w:val="none" w:sz="0" w:space="0" w:color="auto"/>
          </w:divBdr>
        </w:div>
        <w:div w:id="896471535">
          <w:marLeft w:val="0"/>
          <w:marRight w:val="0"/>
          <w:marTop w:val="0"/>
          <w:marBottom w:val="0"/>
          <w:divBdr>
            <w:top w:val="none" w:sz="0" w:space="0" w:color="auto"/>
            <w:left w:val="none" w:sz="0" w:space="0" w:color="auto"/>
            <w:bottom w:val="none" w:sz="0" w:space="0" w:color="auto"/>
            <w:right w:val="none" w:sz="0" w:space="0" w:color="auto"/>
          </w:divBdr>
          <w:divsChild>
            <w:div w:id="1552377040">
              <w:marLeft w:val="0"/>
              <w:marRight w:val="0"/>
              <w:marTop w:val="0"/>
              <w:marBottom w:val="0"/>
              <w:divBdr>
                <w:top w:val="none" w:sz="0" w:space="0" w:color="auto"/>
                <w:left w:val="none" w:sz="0" w:space="0" w:color="auto"/>
                <w:bottom w:val="none" w:sz="0" w:space="0" w:color="auto"/>
                <w:right w:val="none" w:sz="0" w:space="0" w:color="auto"/>
              </w:divBdr>
              <w:divsChild>
                <w:div w:id="1039670640">
                  <w:marLeft w:val="0"/>
                  <w:marRight w:val="0"/>
                  <w:marTop w:val="0"/>
                  <w:marBottom w:val="0"/>
                  <w:divBdr>
                    <w:top w:val="none" w:sz="0" w:space="0" w:color="auto"/>
                    <w:left w:val="none" w:sz="0" w:space="0" w:color="auto"/>
                    <w:bottom w:val="none" w:sz="0" w:space="0" w:color="auto"/>
                    <w:right w:val="none" w:sz="0" w:space="0" w:color="auto"/>
                  </w:divBdr>
                  <w:divsChild>
                    <w:div w:id="451746806">
                      <w:marLeft w:val="0"/>
                      <w:marRight w:val="0"/>
                      <w:marTop w:val="0"/>
                      <w:marBottom w:val="0"/>
                      <w:divBdr>
                        <w:top w:val="none" w:sz="0" w:space="0" w:color="auto"/>
                        <w:left w:val="none" w:sz="0" w:space="0" w:color="auto"/>
                        <w:bottom w:val="none" w:sz="0" w:space="0" w:color="auto"/>
                        <w:right w:val="none" w:sz="0" w:space="0" w:color="auto"/>
                      </w:divBdr>
                      <w:divsChild>
                        <w:div w:id="88549458">
                          <w:marLeft w:val="0"/>
                          <w:marRight w:val="0"/>
                          <w:marTop w:val="0"/>
                          <w:marBottom w:val="0"/>
                          <w:divBdr>
                            <w:top w:val="none" w:sz="0" w:space="0" w:color="auto"/>
                            <w:left w:val="none" w:sz="0" w:space="0" w:color="auto"/>
                            <w:bottom w:val="none" w:sz="0" w:space="0" w:color="auto"/>
                            <w:right w:val="none" w:sz="0" w:space="0" w:color="auto"/>
                          </w:divBdr>
                        </w:div>
                        <w:div w:id="111629989">
                          <w:marLeft w:val="0"/>
                          <w:marRight w:val="0"/>
                          <w:marTop w:val="0"/>
                          <w:marBottom w:val="0"/>
                          <w:divBdr>
                            <w:top w:val="none" w:sz="0" w:space="0" w:color="auto"/>
                            <w:left w:val="none" w:sz="0" w:space="0" w:color="auto"/>
                            <w:bottom w:val="none" w:sz="0" w:space="0" w:color="auto"/>
                            <w:right w:val="none" w:sz="0" w:space="0" w:color="auto"/>
                          </w:divBdr>
                        </w:div>
                        <w:div w:id="124474504">
                          <w:marLeft w:val="0"/>
                          <w:marRight w:val="0"/>
                          <w:marTop w:val="0"/>
                          <w:marBottom w:val="0"/>
                          <w:divBdr>
                            <w:top w:val="none" w:sz="0" w:space="0" w:color="auto"/>
                            <w:left w:val="none" w:sz="0" w:space="0" w:color="auto"/>
                            <w:bottom w:val="none" w:sz="0" w:space="0" w:color="auto"/>
                            <w:right w:val="none" w:sz="0" w:space="0" w:color="auto"/>
                          </w:divBdr>
                        </w:div>
                        <w:div w:id="346174286">
                          <w:marLeft w:val="0"/>
                          <w:marRight w:val="0"/>
                          <w:marTop w:val="0"/>
                          <w:marBottom w:val="0"/>
                          <w:divBdr>
                            <w:top w:val="none" w:sz="0" w:space="0" w:color="auto"/>
                            <w:left w:val="none" w:sz="0" w:space="0" w:color="auto"/>
                            <w:bottom w:val="none" w:sz="0" w:space="0" w:color="auto"/>
                            <w:right w:val="none" w:sz="0" w:space="0" w:color="auto"/>
                          </w:divBdr>
                        </w:div>
                        <w:div w:id="398795108">
                          <w:marLeft w:val="0"/>
                          <w:marRight w:val="0"/>
                          <w:marTop w:val="0"/>
                          <w:marBottom w:val="0"/>
                          <w:divBdr>
                            <w:top w:val="none" w:sz="0" w:space="0" w:color="auto"/>
                            <w:left w:val="none" w:sz="0" w:space="0" w:color="auto"/>
                            <w:bottom w:val="none" w:sz="0" w:space="0" w:color="auto"/>
                            <w:right w:val="none" w:sz="0" w:space="0" w:color="auto"/>
                          </w:divBdr>
                        </w:div>
                        <w:div w:id="502209912">
                          <w:marLeft w:val="0"/>
                          <w:marRight w:val="0"/>
                          <w:marTop w:val="0"/>
                          <w:marBottom w:val="0"/>
                          <w:divBdr>
                            <w:top w:val="none" w:sz="0" w:space="0" w:color="auto"/>
                            <w:left w:val="none" w:sz="0" w:space="0" w:color="auto"/>
                            <w:bottom w:val="none" w:sz="0" w:space="0" w:color="auto"/>
                            <w:right w:val="none" w:sz="0" w:space="0" w:color="auto"/>
                          </w:divBdr>
                        </w:div>
                        <w:div w:id="679045845">
                          <w:marLeft w:val="0"/>
                          <w:marRight w:val="0"/>
                          <w:marTop w:val="0"/>
                          <w:marBottom w:val="0"/>
                          <w:divBdr>
                            <w:top w:val="none" w:sz="0" w:space="0" w:color="auto"/>
                            <w:left w:val="none" w:sz="0" w:space="0" w:color="auto"/>
                            <w:bottom w:val="none" w:sz="0" w:space="0" w:color="auto"/>
                            <w:right w:val="none" w:sz="0" w:space="0" w:color="auto"/>
                          </w:divBdr>
                          <w:divsChild>
                            <w:div w:id="144930704">
                              <w:marLeft w:val="0"/>
                              <w:marRight w:val="0"/>
                              <w:marTop w:val="0"/>
                              <w:marBottom w:val="0"/>
                              <w:divBdr>
                                <w:top w:val="none" w:sz="0" w:space="0" w:color="auto"/>
                                <w:left w:val="none" w:sz="0" w:space="0" w:color="auto"/>
                                <w:bottom w:val="none" w:sz="0" w:space="0" w:color="auto"/>
                                <w:right w:val="none" w:sz="0" w:space="0" w:color="auto"/>
                              </w:divBdr>
                            </w:div>
                            <w:div w:id="940189551">
                              <w:marLeft w:val="0"/>
                              <w:marRight w:val="0"/>
                              <w:marTop w:val="0"/>
                              <w:marBottom w:val="0"/>
                              <w:divBdr>
                                <w:top w:val="none" w:sz="0" w:space="0" w:color="auto"/>
                                <w:left w:val="none" w:sz="0" w:space="0" w:color="auto"/>
                                <w:bottom w:val="none" w:sz="0" w:space="0" w:color="auto"/>
                                <w:right w:val="none" w:sz="0" w:space="0" w:color="auto"/>
                              </w:divBdr>
                            </w:div>
                            <w:div w:id="1135949407">
                              <w:marLeft w:val="0"/>
                              <w:marRight w:val="0"/>
                              <w:marTop w:val="0"/>
                              <w:marBottom w:val="0"/>
                              <w:divBdr>
                                <w:top w:val="none" w:sz="0" w:space="0" w:color="auto"/>
                                <w:left w:val="none" w:sz="0" w:space="0" w:color="auto"/>
                                <w:bottom w:val="none" w:sz="0" w:space="0" w:color="auto"/>
                                <w:right w:val="none" w:sz="0" w:space="0" w:color="auto"/>
                              </w:divBdr>
                            </w:div>
                            <w:div w:id="1377044186">
                              <w:marLeft w:val="0"/>
                              <w:marRight w:val="0"/>
                              <w:marTop w:val="0"/>
                              <w:marBottom w:val="0"/>
                              <w:divBdr>
                                <w:top w:val="none" w:sz="0" w:space="0" w:color="auto"/>
                                <w:left w:val="none" w:sz="0" w:space="0" w:color="auto"/>
                                <w:bottom w:val="none" w:sz="0" w:space="0" w:color="auto"/>
                                <w:right w:val="none" w:sz="0" w:space="0" w:color="auto"/>
                              </w:divBdr>
                            </w:div>
                            <w:div w:id="1480616044">
                              <w:marLeft w:val="0"/>
                              <w:marRight w:val="0"/>
                              <w:marTop w:val="0"/>
                              <w:marBottom w:val="0"/>
                              <w:divBdr>
                                <w:top w:val="none" w:sz="0" w:space="0" w:color="auto"/>
                                <w:left w:val="none" w:sz="0" w:space="0" w:color="auto"/>
                                <w:bottom w:val="none" w:sz="0" w:space="0" w:color="auto"/>
                                <w:right w:val="none" w:sz="0" w:space="0" w:color="auto"/>
                              </w:divBdr>
                            </w:div>
                            <w:div w:id="1493566413">
                              <w:marLeft w:val="0"/>
                              <w:marRight w:val="0"/>
                              <w:marTop w:val="0"/>
                              <w:marBottom w:val="0"/>
                              <w:divBdr>
                                <w:top w:val="none" w:sz="0" w:space="0" w:color="auto"/>
                                <w:left w:val="none" w:sz="0" w:space="0" w:color="auto"/>
                                <w:bottom w:val="none" w:sz="0" w:space="0" w:color="auto"/>
                                <w:right w:val="none" w:sz="0" w:space="0" w:color="auto"/>
                              </w:divBdr>
                            </w:div>
                            <w:div w:id="1802503502">
                              <w:marLeft w:val="0"/>
                              <w:marRight w:val="0"/>
                              <w:marTop w:val="0"/>
                              <w:marBottom w:val="0"/>
                              <w:divBdr>
                                <w:top w:val="none" w:sz="0" w:space="0" w:color="auto"/>
                                <w:left w:val="none" w:sz="0" w:space="0" w:color="auto"/>
                                <w:bottom w:val="none" w:sz="0" w:space="0" w:color="auto"/>
                                <w:right w:val="none" w:sz="0" w:space="0" w:color="auto"/>
                              </w:divBdr>
                            </w:div>
                            <w:div w:id="2029523056">
                              <w:marLeft w:val="0"/>
                              <w:marRight w:val="0"/>
                              <w:marTop w:val="0"/>
                              <w:marBottom w:val="0"/>
                              <w:divBdr>
                                <w:top w:val="none" w:sz="0" w:space="0" w:color="auto"/>
                                <w:left w:val="none" w:sz="0" w:space="0" w:color="auto"/>
                                <w:bottom w:val="none" w:sz="0" w:space="0" w:color="auto"/>
                                <w:right w:val="none" w:sz="0" w:space="0" w:color="auto"/>
                              </w:divBdr>
                            </w:div>
                            <w:div w:id="2052655797">
                              <w:marLeft w:val="0"/>
                              <w:marRight w:val="0"/>
                              <w:marTop w:val="0"/>
                              <w:marBottom w:val="0"/>
                              <w:divBdr>
                                <w:top w:val="none" w:sz="0" w:space="0" w:color="auto"/>
                                <w:left w:val="none" w:sz="0" w:space="0" w:color="auto"/>
                                <w:bottom w:val="none" w:sz="0" w:space="0" w:color="auto"/>
                                <w:right w:val="none" w:sz="0" w:space="0" w:color="auto"/>
                              </w:divBdr>
                            </w:div>
                          </w:divsChild>
                        </w:div>
                        <w:div w:id="865867566">
                          <w:marLeft w:val="0"/>
                          <w:marRight w:val="0"/>
                          <w:marTop w:val="0"/>
                          <w:marBottom w:val="0"/>
                          <w:divBdr>
                            <w:top w:val="none" w:sz="0" w:space="0" w:color="auto"/>
                            <w:left w:val="none" w:sz="0" w:space="0" w:color="auto"/>
                            <w:bottom w:val="none" w:sz="0" w:space="0" w:color="auto"/>
                            <w:right w:val="none" w:sz="0" w:space="0" w:color="auto"/>
                          </w:divBdr>
                          <w:divsChild>
                            <w:div w:id="307251130">
                              <w:marLeft w:val="0"/>
                              <w:marRight w:val="0"/>
                              <w:marTop w:val="0"/>
                              <w:marBottom w:val="0"/>
                              <w:divBdr>
                                <w:top w:val="none" w:sz="0" w:space="0" w:color="auto"/>
                                <w:left w:val="none" w:sz="0" w:space="0" w:color="auto"/>
                                <w:bottom w:val="none" w:sz="0" w:space="0" w:color="auto"/>
                                <w:right w:val="none" w:sz="0" w:space="0" w:color="auto"/>
                              </w:divBdr>
                            </w:div>
                            <w:div w:id="320888036">
                              <w:marLeft w:val="0"/>
                              <w:marRight w:val="0"/>
                              <w:marTop w:val="0"/>
                              <w:marBottom w:val="0"/>
                              <w:divBdr>
                                <w:top w:val="none" w:sz="0" w:space="0" w:color="auto"/>
                                <w:left w:val="none" w:sz="0" w:space="0" w:color="auto"/>
                                <w:bottom w:val="none" w:sz="0" w:space="0" w:color="auto"/>
                                <w:right w:val="none" w:sz="0" w:space="0" w:color="auto"/>
                              </w:divBdr>
                            </w:div>
                            <w:div w:id="343365428">
                              <w:marLeft w:val="0"/>
                              <w:marRight w:val="0"/>
                              <w:marTop w:val="0"/>
                              <w:marBottom w:val="0"/>
                              <w:divBdr>
                                <w:top w:val="none" w:sz="0" w:space="0" w:color="auto"/>
                                <w:left w:val="none" w:sz="0" w:space="0" w:color="auto"/>
                                <w:bottom w:val="none" w:sz="0" w:space="0" w:color="auto"/>
                                <w:right w:val="none" w:sz="0" w:space="0" w:color="auto"/>
                              </w:divBdr>
                              <w:divsChild>
                                <w:div w:id="617025642">
                                  <w:marLeft w:val="0"/>
                                  <w:marRight w:val="0"/>
                                  <w:marTop w:val="0"/>
                                  <w:marBottom w:val="0"/>
                                  <w:divBdr>
                                    <w:top w:val="none" w:sz="0" w:space="0" w:color="auto"/>
                                    <w:left w:val="none" w:sz="0" w:space="0" w:color="auto"/>
                                    <w:bottom w:val="none" w:sz="0" w:space="0" w:color="auto"/>
                                    <w:right w:val="none" w:sz="0" w:space="0" w:color="auto"/>
                                  </w:divBdr>
                                </w:div>
                                <w:div w:id="947470835">
                                  <w:marLeft w:val="0"/>
                                  <w:marRight w:val="0"/>
                                  <w:marTop w:val="0"/>
                                  <w:marBottom w:val="0"/>
                                  <w:divBdr>
                                    <w:top w:val="none" w:sz="0" w:space="0" w:color="auto"/>
                                    <w:left w:val="none" w:sz="0" w:space="0" w:color="auto"/>
                                    <w:bottom w:val="none" w:sz="0" w:space="0" w:color="auto"/>
                                    <w:right w:val="none" w:sz="0" w:space="0" w:color="auto"/>
                                  </w:divBdr>
                                </w:div>
                                <w:div w:id="1105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8587">
                          <w:marLeft w:val="0"/>
                          <w:marRight w:val="0"/>
                          <w:marTop w:val="0"/>
                          <w:marBottom w:val="0"/>
                          <w:divBdr>
                            <w:top w:val="none" w:sz="0" w:space="0" w:color="auto"/>
                            <w:left w:val="none" w:sz="0" w:space="0" w:color="auto"/>
                            <w:bottom w:val="none" w:sz="0" w:space="0" w:color="auto"/>
                            <w:right w:val="none" w:sz="0" w:space="0" w:color="auto"/>
                          </w:divBdr>
                        </w:div>
                        <w:div w:id="1169755254">
                          <w:marLeft w:val="0"/>
                          <w:marRight w:val="0"/>
                          <w:marTop w:val="0"/>
                          <w:marBottom w:val="0"/>
                          <w:divBdr>
                            <w:top w:val="none" w:sz="0" w:space="0" w:color="auto"/>
                            <w:left w:val="none" w:sz="0" w:space="0" w:color="auto"/>
                            <w:bottom w:val="none" w:sz="0" w:space="0" w:color="auto"/>
                            <w:right w:val="none" w:sz="0" w:space="0" w:color="auto"/>
                          </w:divBdr>
                        </w:div>
                        <w:div w:id="1199972255">
                          <w:marLeft w:val="0"/>
                          <w:marRight w:val="0"/>
                          <w:marTop w:val="0"/>
                          <w:marBottom w:val="0"/>
                          <w:divBdr>
                            <w:top w:val="none" w:sz="0" w:space="0" w:color="auto"/>
                            <w:left w:val="none" w:sz="0" w:space="0" w:color="auto"/>
                            <w:bottom w:val="none" w:sz="0" w:space="0" w:color="auto"/>
                            <w:right w:val="none" w:sz="0" w:space="0" w:color="auto"/>
                          </w:divBdr>
                        </w:div>
                        <w:div w:id="1238630578">
                          <w:marLeft w:val="0"/>
                          <w:marRight w:val="0"/>
                          <w:marTop w:val="0"/>
                          <w:marBottom w:val="0"/>
                          <w:divBdr>
                            <w:top w:val="none" w:sz="0" w:space="0" w:color="auto"/>
                            <w:left w:val="none" w:sz="0" w:space="0" w:color="auto"/>
                            <w:bottom w:val="none" w:sz="0" w:space="0" w:color="auto"/>
                            <w:right w:val="none" w:sz="0" w:space="0" w:color="auto"/>
                          </w:divBdr>
                          <w:divsChild>
                            <w:div w:id="226377168">
                              <w:marLeft w:val="0"/>
                              <w:marRight w:val="0"/>
                              <w:marTop w:val="0"/>
                              <w:marBottom w:val="0"/>
                              <w:divBdr>
                                <w:top w:val="none" w:sz="0" w:space="0" w:color="auto"/>
                                <w:left w:val="none" w:sz="0" w:space="0" w:color="auto"/>
                                <w:bottom w:val="none" w:sz="0" w:space="0" w:color="auto"/>
                                <w:right w:val="none" w:sz="0" w:space="0" w:color="auto"/>
                              </w:divBdr>
                            </w:div>
                            <w:div w:id="581644606">
                              <w:marLeft w:val="0"/>
                              <w:marRight w:val="0"/>
                              <w:marTop w:val="0"/>
                              <w:marBottom w:val="0"/>
                              <w:divBdr>
                                <w:top w:val="none" w:sz="0" w:space="0" w:color="auto"/>
                                <w:left w:val="none" w:sz="0" w:space="0" w:color="auto"/>
                                <w:bottom w:val="none" w:sz="0" w:space="0" w:color="auto"/>
                                <w:right w:val="none" w:sz="0" w:space="0" w:color="auto"/>
                              </w:divBdr>
                            </w:div>
                            <w:div w:id="610478830">
                              <w:marLeft w:val="0"/>
                              <w:marRight w:val="0"/>
                              <w:marTop w:val="0"/>
                              <w:marBottom w:val="0"/>
                              <w:divBdr>
                                <w:top w:val="none" w:sz="0" w:space="0" w:color="auto"/>
                                <w:left w:val="none" w:sz="0" w:space="0" w:color="auto"/>
                                <w:bottom w:val="none" w:sz="0" w:space="0" w:color="auto"/>
                                <w:right w:val="none" w:sz="0" w:space="0" w:color="auto"/>
                              </w:divBdr>
                            </w:div>
                            <w:div w:id="614406743">
                              <w:marLeft w:val="0"/>
                              <w:marRight w:val="0"/>
                              <w:marTop w:val="0"/>
                              <w:marBottom w:val="0"/>
                              <w:divBdr>
                                <w:top w:val="none" w:sz="0" w:space="0" w:color="auto"/>
                                <w:left w:val="none" w:sz="0" w:space="0" w:color="auto"/>
                                <w:bottom w:val="none" w:sz="0" w:space="0" w:color="auto"/>
                                <w:right w:val="none" w:sz="0" w:space="0" w:color="auto"/>
                              </w:divBdr>
                            </w:div>
                            <w:div w:id="1004166506">
                              <w:marLeft w:val="0"/>
                              <w:marRight w:val="0"/>
                              <w:marTop w:val="0"/>
                              <w:marBottom w:val="0"/>
                              <w:divBdr>
                                <w:top w:val="none" w:sz="0" w:space="0" w:color="auto"/>
                                <w:left w:val="none" w:sz="0" w:space="0" w:color="auto"/>
                                <w:bottom w:val="none" w:sz="0" w:space="0" w:color="auto"/>
                                <w:right w:val="none" w:sz="0" w:space="0" w:color="auto"/>
                              </w:divBdr>
                              <w:divsChild>
                                <w:div w:id="1786534060">
                                  <w:marLeft w:val="450"/>
                                  <w:marRight w:val="0"/>
                                  <w:marTop w:val="0"/>
                                  <w:marBottom w:val="0"/>
                                  <w:divBdr>
                                    <w:top w:val="none" w:sz="0" w:space="0" w:color="auto"/>
                                    <w:left w:val="none" w:sz="0" w:space="0" w:color="auto"/>
                                    <w:bottom w:val="none" w:sz="0" w:space="0" w:color="auto"/>
                                    <w:right w:val="none" w:sz="0" w:space="0" w:color="auto"/>
                                  </w:divBdr>
                                </w:div>
                                <w:div w:id="1790129065">
                                  <w:marLeft w:val="450"/>
                                  <w:marRight w:val="0"/>
                                  <w:marTop w:val="0"/>
                                  <w:marBottom w:val="0"/>
                                  <w:divBdr>
                                    <w:top w:val="none" w:sz="0" w:space="0" w:color="auto"/>
                                    <w:left w:val="none" w:sz="0" w:space="0" w:color="auto"/>
                                    <w:bottom w:val="none" w:sz="0" w:space="0" w:color="auto"/>
                                    <w:right w:val="none" w:sz="0" w:space="0" w:color="auto"/>
                                  </w:divBdr>
                                </w:div>
                                <w:div w:id="1840924914">
                                  <w:marLeft w:val="450"/>
                                  <w:marRight w:val="0"/>
                                  <w:marTop w:val="0"/>
                                  <w:marBottom w:val="0"/>
                                  <w:divBdr>
                                    <w:top w:val="none" w:sz="0" w:space="0" w:color="auto"/>
                                    <w:left w:val="none" w:sz="0" w:space="0" w:color="auto"/>
                                    <w:bottom w:val="none" w:sz="0" w:space="0" w:color="auto"/>
                                    <w:right w:val="none" w:sz="0" w:space="0" w:color="auto"/>
                                  </w:divBdr>
                                </w:div>
                                <w:div w:id="2123062790">
                                  <w:marLeft w:val="450"/>
                                  <w:marRight w:val="0"/>
                                  <w:marTop w:val="0"/>
                                  <w:marBottom w:val="0"/>
                                  <w:divBdr>
                                    <w:top w:val="none" w:sz="0" w:space="0" w:color="auto"/>
                                    <w:left w:val="none" w:sz="0" w:space="0" w:color="auto"/>
                                    <w:bottom w:val="none" w:sz="0" w:space="0" w:color="auto"/>
                                    <w:right w:val="none" w:sz="0" w:space="0" w:color="auto"/>
                                  </w:divBdr>
                                </w:div>
                              </w:divsChild>
                            </w:div>
                            <w:div w:id="1049570661">
                              <w:marLeft w:val="0"/>
                              <w:marRight w:val="0"/>
                              <w:marTop w:val="0"/>
                              <w:marBottom w:val="0"/>
                              <w:divBdr>
                                <w:top w:val="none" w:sz="0" w:space="0" w:color="auto"/>
                                <w:left w:val="none" w:sz="0" w:space="0" w:color="auto"/>
                                <w:bottom w:val="none" w:sz="0" w:space="0" w:color="auto"/>
                                <w:right w:val="none" w:sz="0" w:space="0" w:color="auto"/>
                              </w:divBdr>
                            </w:div>
                            <w:div w:id="1361590889">
                              <w:marLeft w:val="0"/>
                              <w:marRight w:val="0"/>
                              <w:marTop w:val="0"/>
                              <w:marBottom w:val="0"/>
                              <w:divBdr>
                                <w:top w:val="none" w:sz="0" w:space="0" w:color="auto"/>
                                <w:left w:val="none" w:sz="0" w:space="0" w:color="auto"/>
                                <w:bottom w:val="none" w:sz="0" w:space="0" w:color="auto"/>
                                <w:right w:val="none" w:sz="0" w:space="0" w:color="auto"/>
                              </w:divBdr>
                            </w:div>
                            <w:div w:id="1565218804">
                              <w:marLeft w:val="0"/>
                              <w:marRight w:val="0"/>
                              <w:marTop w:val="0"/>
                              <w:marBottom w:val="0"/>
                              <w:divBdr>
                                <w:top w:val="none" w:sz="0" w:space="0" w:color="auto"/>
                                <w:left w:val="none" w:sz="0" w:space="0" w:color="auto"/>
                                <w:bottom w:val="none" w:sz="0" w:space="0" w:color="auto"/>
                                <w:right w:val="none" w:sz="0" w:space="0" w:color="auto"/>
                              </w:divBdr>
                            </w:div>
                            <w:div w:id="1719622318">
                              <w:marLeft w:val="0"/>
                              <w:marRight w:val="0"/>
                              <w:marTop w:val="0"/>
                              <w:marBottom w:val="0"/>
                              <w:divBdr>
                                <w:top w:val="none" w:sz="0" w:space="0" w:color="auto"/>
                                <w:left w:val="none" w:sz="0" w:space="0" w:color="auto"/>
                                <w:bottom w:val="none" w:sz="0" w:space="0" w:color="auto"/>
                                <w:right w:val="none" w:sz="0" w:space="0" w:color="auto"/>
                              </w:divBdr>
                              <w:divsChild>
                                <w:div w:id="104036733">
                                  <w:marLeft w:val="450"/>
                                  <w:marRight w:val="0"/>
                                  <w:marTop w:val="0"/>
                                  <w:marBottom w:val="0"/>
                                  <w:divBdr>
                                    <w:top w:val="none" w:sz="0" w:space="0" w:color="auto"/>
                                    <w:left w:val="none" w:sz="0" w:space="0" w:color="auto"/>
                                    <w:bottom w:val="none" w:sz="0" w:space="0" w:color="auto"/>
                                    <w:right w:val="none" w:sz="0" w:space="0" w:color="auto"/>
                                  </w:divBdr>
                                </w:div>
                                <w:div w:id="140005962">
                                  <w:marLeft w:val="450"/>
                                  <w:marRight w:val="0"/>
                                  <w:marTop w:val="0"/>
                                  <w:marBottom w:val="0"/>
                                  <w:divBdr>
                                    <w:top w:val="none" w:sz="0" w:space="0" w:color="auto"/>
                                    <w:left w:val="none" w:sz="0" w:space="0" w:color="auto"/>
                                    <w:bottom w:val="none" w:sz="0" w:space="0" w:color="auto"/>
                                    <w:right w:val="none" w:sz="0" w:space="0" w:color="auto"/>
                                  </w:divBdr>
                                </w:div>
                                <w:div w:id="396246196">
                                  <w:marLeft w:val="450"/>
                                  <w:marRight w:val="0"/>
                                  <w:marTop w:val="0"/>
                                  <w:marBottom w:val="0"/>
                                  <w:divBdr>
                                    <w:top w:val="none" w:sz="0" w:space="0" w:color="auto"/>
                                    <w:left w:val="none" w:sz="0" w:space="0" w:color="auto"/>
                                    <w:bottom w:val="none" w:sz="0" w:space="0" w:color="auto"/>
                                    <w:right w:val="none" w:sz="0" w:space="0" w:color="auto"/>
                                  </w:divBdr>
                                </w:div>
                                <w:div w:id="1396507605">
                                  <w:marLeft w:val="450"/>
                                  <w:marRight w:val="0"/>
                                  <w:marTop w:val="0"/>
                                  <w:marBottom w:val="0"/>
                                  <w:divBdr>
                                    <w:top w:val="none" w:sz="0" w:space="0" w:color="auto"/>
                                    <w:left w:val="none" w:sz="0" w:space="0" w:color="auto"/>
                                    <w:bottom w:val="none" w:sz="0" w:space="0" w:color="auto"/>
                                    <w:right w:val="none" w:sz="0" w:space="0" w:color="auto"/>
                                  </w:divBdr>
                                </w:div>
                                <w:div w:id="1484156068">
                                  <w:marLeft w:val="450"/>
                                  <w:marRight w:val="0"/>
                                  <w:marTop w:val="0"/>
                                  <w:marBottom w:val="0"/>
                                  <w:divBdr>
                                    <w:top w:val="none" w:sz="0" w:space="0" w:color="auto"/>
                                    <w:left w:val="none" w:sz="0" w:space="0" w:color="auto"/>
                                    <w:bottom w:val="none" w:sz="0" w:space="0" w:color="auto"/>
                                    <w:right w:val="none" w:sz="0" w:space="0" w:color="auto"/>
                                  </w:divBdr>
                                </w:div>
                                <w:div w:id="1510824979">
                                  <w:marLeft w:val="450"/>
                                  <w:marRight w:val="0"/>
                                  <w:marTop w:val="0"/>
                                  <w:marBottom w:val="0"/>
                                  <w:divBdr>
                                    <w:top w:val="none" w:sz="0" w:space="0" w:color="auto"/>
                                    <w:left w:val="none" w:sz="0" w:space="0" w:color="auto"/>
                                    <w:bottom w:val="none" w:sz="0" w:space="0" w:color="auto"/>
                                    <w:right w:val="none" w:sz="0" w:space="0" w:color="auto"/>
                                  </w:divBdr>
                                </w:div>
                                <w:div w:id="1633487044">
                                  <w:marLeft w:val="450"/>
                                  <w:marRight w:val="0"/>
                                  <w:marTop w:val="0"/>
                                  <w:marBottom w:val="0"/>
                                  <w:divBdr>
                                    <w:top w:val="none" w:sz="0" w:space="0" w:color="auto"/>
                                    <w:left w:val="none" w:sz="0" w:space="0" w:color="auto"/>
                                    <w:bottom w:val="none" w:sz="0" w:space="0" w:color="auto"/>
                                    <w:right w:val="none" w:sz="0" w:space="0" w:color="auto"/>
                                  </w:divBdr>
                                </w:div>
                                <w:div w:id="1896426208">
                                  <w:marLeft w:val="450"/>
                                  <w:marRight w:val="0"/>
                                  <w:marTop w:val="0"/>
                                  <w:marBottom w:val="0"/>
                                  <w:divBdr>
                                    <w:top w:val="none" w:sz="0" w:space="0" w:color="auto"/>
                                    <w:left w:val="none" w:sz="0" w:space="0" w:color="auto"/>
                                    <w:bottom w:val="none" w:sz="0" w:space="0" w:color="auto"/>
                                    <w:right w:val="none" w:sz="0" w:space="0" w:color="auto"/>
                                  </w:divBdr>
                                </w:div>
                                <w:div w:id="2037153263">
                                  <w:marLeft w:val="450"/>
                                  <w:marRight w:val="0"/>
                                  <w:marTop w:val="0"/>
                                  <w:marBottom w:val="0"/>
                                  <w:divBdr>
                                    <w:top w:val="none" w:sz="0" w:space="0" w:color="auto"/>
                                    <w:left w:val="none" w:sz="0" w:space="0" w:color="auto"/>
                                    <w:bottom w:val="none" w:sz="0" w:space="0" w:color="auto"/>
                                    <w:right w:val="none" w:sz="0" w:space="0" w:color="auto"/>
                                  </w:divBdr>
                                </w:div>
                              </w:divsChild>
                            </w:div>
                            <w:div w:id="1750469072">
                              <w:marLeft w:val="0"/>
                              <w:marRight w:val="0"/>
                              <w:marTop w:val="0"/>
                              <w:marBottom w:val="0"/>
                              <w:divBdr>
                                <w:top w:val="none" w:sz="0" w:space="0" w:color="auto"/>
                                <w:left w:val="none" w:sz="0" w:space="0" w:color="auto"/>
                                <w:bottom w:val="none" w:sz="0" w:space="0" w:color="auto"/>
                                <w:right w:val="none" w:sz="0" w:space="0" w:color="auto"/>
                              </w:divBdr>
                            </w:div>
                            <w:div w:id="1766269094">
                              <w:marLeft w:val="0"/>
                              <w:marRight w:val="0"/>
                              <w:marTop w:val="0"/>
                              <w:marBottom w:val="0"/>
                              <w:divBdr>
                                <w:top w:val="none" w:sz="0" w:space="0" w:color="auto"/>
                                <w:left w:val="none" w:sz="0" w:space="0" w:color="auto"/>
                                <w:bottom w:val="none" w:sz="0" w:space="0" w:color="auto"/>
                                <w:right w:val="none" w:sz="0" w:space="0" w:color="auto"/>
                              </w:divBdr>
                            </w:div>
                            <w:div w:id="2025939844">
                              <w:marLeft w:val="0"/>
                              <w:marRight w:val="0"/>
                              <w:marTop w:val="0"/>
                              <w:marBottom w:val="0"/>
                              <w:divBdr>
                                <w:top w:val="none" w:sz="0" w:space="0" w:color="auto"/>
                                <w:left w:val="none" w:sz="0" w:space="0" w:color="auto"/>
                                <w:bottom w:val="none" w:sz="0" w:space="0" w:color="auto"/>
                                <w:right w:val="none" w:sz="0" w:space="0" w:color="auto"/>
                              </w:divBdr>
                            </w:div>
                            <w:div w:id="2029864957">
                              <w:marLeft w:val="0"/>
                              <w:marRight w:val="0"/>
                              <w:marTop w:val="0"/>
                              <w:marBottom w:val="0"/>
                              <w:divBdr>
                                <w:top w:val="none" w:sz="0" w:space="0" w:color="auto"/>
                                <w:left w:val="none" w:sz="0" w:space="0" w:color="auto"/>
                                <w:bottom w:val="none" w:sz="0" w:space="0" w:color="auto"/>
                                <w:right w:val="none" w:sz="0" w:space="0" w:color="auto"/>
                              </w:divBdr>
                            </w:div>
                            <w:div w:id="2036347332">
                              <w:marLeft w:val="0"/>
                              <w:marRight w:val="0"/>
                              <w:marTop w:val="0"/>
                              <w:marBottom w:val="0"/>
                              <w:divBdr>
                                <w:top w:val="none" w:sz="0" w:space="0" w:color="auto"/>
                                <w:left w:val="none" w:sz="0" w:space="0" w:color="auto"/>
                                <w:bottom w:val="none" w:sz="0" w:space="0" w:color="auto"/>
                                <w:right w:val="none" w:sz="0" w:space="0" w:color="auto"/>
                              </w:divBdr>
                            </w:div>
                            <w:div w:id="2083286874">
                              <w:marLeft w:val="0"/>
                              <w:marRight w:val="0"/>
                              <w:marTop w:val="0"/>
                              <w:marBottom w:val="0"/>
                              <w:divBdr>
                                <w:top w:val="none" w:sz="0" w:space="0" w:color="auto"/>
                                <w:left w:val="none" w:sz="0" w:space="0" w:color="auto"/>
                                <w:bottom w:val="none" w:sz="0" w:space="0" w:color="auto"/>
                                <w:right w:val="none" w:sz="0" w:space="0" w:color="auto"/>
                              </w:divBdr>
                            </w:div>
                          </w:divsChild>
                        </w:div>
                        <w:div w:id="1750929487">
                          <w:marLeft w:val="0"/>
                          <w:marRight w:val="0"/>
                          <w:marTop w:val="0"/>
                          <w:marBottom w:val="0"/>
                          <w:divBdr>
                            <w:top w:val="none" w:sz="0" w:space="0" w:color="auto"/>
                            <w:left w:val="none" w:sz="0" w:space="0" w:color="auto"/>
                            <w:bottom w:val="none" w:sz="0" w:space="0" w:color="auto"/>
                            <w:right w:val="none" w:sz="0" w:space="0" w:color="auto"/>
                          </w:divBdr>
                        </w:div>
                        <w:div w:id="1794981852">
                          <w:marLeft w:val="0"/>
                          <w:marRight w:val="0"/>
                          <w:marTop w:val="0"/>
                          <w:marBottom w:val="0"/>
                          <w:divBdr>
                            <w:top w:val="none" w:sz="0" w:space="0" w:color="auto"/>
                            <w:left w:val="none" w:sz="0" w:space="0" w:color="auto"/>
                            <w:bottom w:val="none" w:sz="0" w:space="0" w:color="auto"/>
                            <w:right w:val="none" w:sz="0" w:space="0" w:color="auto"/>
                          </w:divBdr>
                        </w:div>
                        <w:div w:id="1878810054">
                          <w:marLeft w:val="0"/>
                          <w:marRight w:val="0"/>
                          <w:marTop w:val="0"/>
                          <w:marBottom w:val="0"/>
                          <w:divBdr>
                            <w:top w:val="none" w:sz="0" w:space="0" w:color="auto"/>
                            <w:left w:val="none" w:sz="0" w:space="0" w:color="auto"/>
                            <w:bottom w:val="none" w:sz="0" w:space="0" w:color="auto"/>
                            <w:right w:val="none" w:sz="0" w:space="0" w:color="auto"/>
                          </w:divBdr>
                          <w:divsChild>
                            <w:div w:id="71783598">
                              <w:marLeft w:val="0"/>
                              <w:marRight w:val="0"/>
                              <w:marTop w:val="0"/>
                              <w:marBottom w:val="0"/>
                              <w:divBdr>
                                <w:top w:val="none" w:sz="0" w:space="0" w:color="auto"/>
                                <w:left w:val="none" w:sz="0" w:space="0" w:color="auto"/>
                                <w:bottom w:val="none" w:sz="0" w:space="0" w:color="auto"/>
                                <w:right w:val="none" w:sz="0" w:space="0" w:color="auto"/>
                              </w:divBdr>
                            </w:div>
                            <w:div w:id="720249260">
                              <w:marLeft w:val="0"/>
                              <w:marRight w:val="0"/>
                              <w:marTop w:val="0"/>
                              <w:marBottom w:val="0"/>
                              <w:divBdr>
                                <w:top w:val="none" w:sz="0" w:space="0" w:color="auto"/>
                                <w:left w:val="none" w:sz="0" w:space="0" w:color="auto"/>
                                <w:bottom w:val="none" w:sz="0" w:space="0" w:color="auto"/>
                                <w:right w:val="none" w:sz="0" w:space="0" w:color="auto"/>
                              </w:divBdr>
                            </w:div>
                            <w:div w:id="998725992">
                              <w:marLeft w:val="0"/>
                              <w:marRight w:val="0"/>
                              <w:marTop w:val="0"/>
                              <w:marBottom w:val="0"/>
                              <w:divBdr>
                                <w:top w:val="none" w:sz="0" w:space="0" w:color="auto"/>
                                <w:left w:val="none" w:sz="0" w:space="0" w:color="auto"/>
                                <w:bottom w:val="none" w:sz="0" w:space="0" w:color="auto"/>
                                <w:right w:val="none" w:sz="0" w:space="0" w:color="auto"/>
                              </w:divBdr>
                            </w:div>
                            <w:div w:id="1182861177">
                              <w:marLeft w:val="0"/>
                              <w:marRight w:val="0"/>
                              <w:marTop w:val="0"/>
                              <w:marBottom w:val="0"/>
                              <w:divBdr>
                                <w:top w:val="none" w:sz="0" w:space="0" w:color="auto"/>
                                <w:left w:val="none" w:sz="0" w:space="0" w:color="auto"/>
                                <w:bottom w:val="none" w:sz="0" w:space="0" w:color="auto"/>
                                <w:right w:val="none" w:sz="0" w:space="0" w:color="auto"/>
                              </w:divBdr>
                            </w:div>
                            <w:div w:id="1188566810">
                              <w:marLeft w:val="0"/>
                              <w:marRight w:val="0"/>
                              <w:marTop w:val="0"/>
                              <w:marBottom w:val="0"/>
                              <w:divBdr>
                                <w:top w:val="none" w:sz="0" w:space="0" w:color="auto"/>
                                <w:left w:val="none" w:sz="0" w:space="0" w:color="auto"/>
                                <w:bottom w:val="none" w:sz="0" w:space="0" w:color="auto"/>
                                <w:right w:val="none" w:sz="0" w:space="0" w:color="auto"/>
                              </w:divBdr>
                            </w:div>
                            <w:div w:id="1227489630">
                              <w:marLeft w:val="0"/>
                              <w:marRight w:val="0"/>
                              <w:marTop w:val="0"/>
                              <w:marBottom w:val="0"/>
                              <w:divBdr>
                                <w:top w:val="none" w:sz="0" w:space="0" w:color="auto"/>
                                <w:left w:val="none" w:sz="0" w:space="0" w:color="auto"/>
                                <w:bottom w:val="none" w:sz="0" w:space="0" w:color="auto"/>
                                <w:right w:val="none" w:sz="0" w:space="0" w:color="auto"/>
                              </w:divBdr>
                            </w:div>
                            <w:div w:id="12610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7322">
                      <w:marLeft w:val="0"/>
                      <w:marRight w:val="0"/>
                      <w:marTop w:val="0"/>
                      <w:marBottom w:val="0"/>
                      <w:divBdr>
                        <w:top w:val="none" w:sz="0" w:space="0" w:color="auto"/>
                        <w:left w:val="none" w:sz="0" w:space="0" w:color="auto"/>
                        <w:bottom w:val="none" w:sz="0" w:space="0" w:color="auto"/>
                        <w:right w:val="none" w:sz="0" w:space="0" w:color="auto"/>
                      </w:divBdr>
                      <w:divsChild>
                        <w:div w:id="705642986">
                          <w:marLeft w:val="0"/>
                          <w:marRight w:val="0"/>
                          <w:marTop w:val="0"/>
                          <w:marBottom w:val="0"/>
                          <w:divBdr>
                            <w:top w:val="none" w:sz="0" w:space="0" w:color="auto"/>
                            <w:left w:val="none" w:sz="0" w:space="0" w:color="auto"/>
                            <w:bottom w:val="none" w:sz="0" w:space="0" w:color="auto"/>
                            <w:right w:val="none" w:sz="0" w:space="0" w:color="auto"/>
                          </w:divBdr>
                        </w:div>
                        <w:div w:id="1052536201">
                          <w:marLeft w:val="0"/>
                          <w:marRight w:val="0"/>
                          <w:marTop w:val="0"/>
                          <w:marBottom w:val="0"/>
                          <w:divBdr>
                            <w:top w:val="none" w:sz="0" w:space="0" w:color="auto"/>
                            <w:left w:val="none" w:sz="0" w:space="0" w:color="auto"/>
                            <w:bottom w:val="none" w:sz="0" w:space="0" w:color="auto"/>
                            <w:right w:val="none" w:sz="0" w:space="0" w:color="auto"/>
                          </w:divBdr>
                        </w:div>
                        <w:div w:id="1219822769">
                          <w:marLeft w:val="0"/>
                          <w:marRight w:val="0"/>
                          <w:marTop w:val="0"/>
                          <w:marBottom w:val="0"/>
                          <w:divBdr>
                            <w:top w:val="none" w:sz="0" w:space="0" w:color="auto"/>
                            <w:left w:val="none" w:sz="0" w:space="0" w:color="auto"/>
                            <w:bottom w:val="none" w:sz="0" w:space="0" w:color="auto"/>
                            <w:right w:val="none" w:sz="0" w:space="0" w:color="auto"/>
                          </w:divBdr>
                        </w:div>
                        <w:div w:id="1495336391">
                          <w:marLeft w:val="0"/>
                          <w:marRight w:val="0"/>
                          <w:marTop w:val="0"/>
                          <w:marBottom w:val="0"/>
                          <w:divBdr>
                            <w:top w:val="none" w:sz="0" w:space="0" w:color="auto"/>
                            <w:left w:val="none" w:sz="0" w:space="0" w:color="auto"/>
                            <w:bottom w:val="none" w:sz="0" w:space="0" w:color="auto"/>
                            <w:right w:val="none" w:sz="0" w:space="0" w:color="auto"/>
                          </w:divBdr>
                        </w:div>
                        <w:div w:id="2098667380">
                          <w:marLeft w:val="0"/>
                          <w:marRight w:val="0"/>
                          <w:marTop w:val="0"/>
                          <w:marBottom w:val="0"/>
                          <w:divBdr>
                            <w:top w:val="none" w:sz="0" w:space="0" w:color="auto"/>
                            <w:left w:val="none" w:sz="0" w:space="0" w:color="auto"/>
                            <w:bottom w:val="none" w:sz="0" w:space="0" w:color="auto"/>
                            <w:right w:val="none" w:sz="0" w:space="0" w:color="auto"/>
                          </w:divBdr>
                        </w:div>
                      </w:divsChild>
                    </w:div>
                    <w:div w:id="1198202143">
                      <w:marLeft w:val="0"/>
                      <w:marRight w:val="0"/>
                      <w:marTop w:val="0"/>
                      <w:marBottom w:val="0"/>
                      <w:divBdr>
                        <w:top w:val="none" w:sz="0" w:space="0" w:color="auto"/>
                        <w:left w:val="none" w:sz="0" w:space="0" w:color="auto"/>
                        <w:bottom w:val="none" w:sz="0" w:space="0" w:color="auto"/>
                        <w:right w:val="none" w:sz="0" w:space="0" w:color="auto"/>
                      </w:divBdr>
                    </w:div>
                  </w:divsChild>
                </w:div>
                <w:div w:id="1771468567">
                  <w:marLeft w:val="0"/>
                  <w:marRight w:val="0"/>
                  <w:marTop w:val="0"/>
                  <w:marBottom w:val="0"/>
                  <w:divBdr>
                    <w:top w:val="none" w:sz="0" w:space="0" w:color="auto"/>
                    <w:left w:val="none" w:sz="0" w:space="0" w:color="auto"/>
                    <w:bottom w:val="none" w:sz="0" w:space="0" w:color="auto"/>
                    <w:right w:val="none" w:sz="0" w:space="0" w:color="auto"/>
                  </w:divBdr>
                  <w:divsChild>
                    <w:div w:id="1798520932">
                      <w:marLeft w:val="0"/>
                      <w:marRight w:val="0"/>
                      <w:marTop w:val="0"/>
                      <w:marBottom w:val="0"/>
                      <w:divBdr>
                        <w:top w:val="none" w:sz="0" w:space="0" w:color="auto"/>
                        <w:left w:val="none" w:sz="0" w:space="0" w:color="auto"/>
                        <w:bottom w:val="none" w:sz="0" w:space="0" w:color="auto"/>
                        <w:right w:val="none" w:sz="0" w:space="0" w:color="auto"/>
                      </w:divBdr>
                      <w:divsChild>
                        <w:div w:id="100691441">
                          <w:marLeft w:val="0"/>
                          <w:marRight w:val="0"/>
                          <w:marTop w:val="0"/>
                          <w:marBottom w:val="0"/>
                          <w:divBdr>
                            <w:top w:val="none" w:sz="0" w:space="0" w:color="auto"/>
                            <w:left w:val="none" w:sz="0" w:space="0" w:color="auto"/>
                            <w:bottom w:val="none" w:sz="0" w:space="0" w:color="auto"/>
                            <w:right w:val="none" w:sz="0" w:space="0" w:color="auto"/>
                          </w:divBdr>
                        </w:div>
                        <w:div w:id="574781645">
                          <w:marLeft w:val="0"/>
                          <w:marRight w:val="0"/>
                          <w:marTop w:val="0"/>
                          <w:marBottom w:val="0"/>
                          <w:divBdr>
                            <w:top w:val="none" w:sz="0" w:space="0" w:color="auto"/>
                            <w:left w:val="none" w:sz="0" w:space="0" w:color="auto"/>
                            <w:bottom w:val="none" w:sz="0" w:space="0" w:color="auto"/>
                            <w:right w:val="none" w:sz="0" w:space="0" w:color="auto"/>
                          </w:divBdr>
                        </w:div>
                        <w:div w:id="1446196837">
                          <w:marLeft w:val="0"/>
                          <w:marRight w:val="0"/>
                          <w:marTop w:val="0"/>
                          <w:marBottom w:val="0"/>
                          <w:divBdr>
                            <w:top w:val="none" w:sz="0" w:space="0" w:color="auto"/>
                            <w:left w:val="none" w:sz="0" w:space="0" w:color="auto"/>
                            <w:bottom w:val="none" w:sz="0" w:space="0" w:color="auto"/>
                            <w:right w:val="none" w:sz="0" w:space="0" w:color="auto"/>
                          </w:divBdr>
                        </w:div>
                        <w:div w:id="1578050376">
                          <w:marLeft w:val="0"/>
                          <w:marRight w:val="0"/>
                          <w:marTop w:val="0"/>
                          <w:marBottom w:val="0"/>
                          <w:divBdr>
                            <w:top w:val="none" w:sz="0" w:space="0" w:color="auto"/>
                            <w:left w:val="none" w:sz="0" w:space="0" w:color="auto"/>
                            <w:bottom w:val="none" w:sz="0" w:space="0" w:color="auto"/>
                            <w:right w:val="none" w:sz="0" w:space="0" w:color="auto"/>
                          </w:divBdr>
                        </w:div>
                      </w:divsChild>
                    </w:div>
                    <w:div w:id="18517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6991">
      <w:bodyDiv w:val="1"/>
      <w:marLeft w:val="0"/>
      <w:marRight w:val="0"/>
      <w:marTop w:val="0"/>
      <w:marBottom w:val="0"/>
      <w:divBdr>
        <w:top w:val="none" w:sz="0" w:space="0" w:color="auto"/>
        <w:left w:val="none" w:sz="0" w:space="0" w:color="auto"/>
        <w:bottom w:val="none" w:sz="0" w:space="0" w:color="auto"/>
        <w:right w:val="none" w:sz="0" w:space="0" w:color="auto"/>
      </w:divBdr>
      <w:divsChild>
        <w:div w:id="1642611760">
          <w:marLeft w:val="0"/>
          <w:marRight w:val="0"/>
          <w:marTop w:val="0"/>
          <w:marBottom w:val="0"/>
          <w:divBdr>
            <w:top w:val="none" w:sz="0" w:space="0" w:color="auto"/>
            <w:left w:val="none" w:sz="0" w:space="0" w:color="auto"/>
            <w:bottom w:val="none" w:sz="0" w:space="0" w:color="auto"/>
            <w:right w:val="none" w:sz="0" w:space="0" w:color="auto"/>
          </w:divBdr>
        </w:div>
      </w:divsChild>
    </w:div>
    <w:div w:id="91363690">
      <w:bodyDiv w:val="1"/>
      <w:marLeft w:val="0"/>
      <w:marRight w:val="0"/>
      <w:marTop w:val="0"/>
      <w:marBottom w:val="0"/>
      <w:divBdr>
        <w:top w:val="none" w:sz="0" w:space="0" w:color="auto"/>
        <w:left w:val="none" w:sz="0" w:space="0" w:color="auto"/>
        <w:bottom w:val="none" w:sz="0" w:space="0" w:color="auto"/>
        <w:right w:val="none" w:sz="0" w:space="0" w:color="auto"/>
      </w:divBdr>
      <w:divsChild>
        <w:div w:id="555511420">
          <w:marLeft w:val="0"/>
          <w:marRight w:val="0"/>
          <w:marTop w:val="0"/>
          <w:marBottom w:val="0"/>
          <w:divBdr>
            <w:top w:val="none" w:sz="0" w:space="0" w:color="auto"/>
            <w:left w:val="none" w:sz="0" w:space="0" w:color="auto"/>
            <w:bottom w:val="none" w:sz="0" w:space="0" w:color="auto"/>
            <w:right w:val="none" w:sz="0" w:space="0" w:color="auto"/>
          </w:divBdr>
        </w:div>
        <w:div w:id="596210675">
          <w:marLeft w:val="0"/>
          <w:marRight w:val="0"/>
          <w:marTop w:val="0"/>
          <w:marBottom w:val="0"/>
          <w:divBdr>
            <w:top w:val="none" w:sz="0" w:space="0" w:color="auto"/>
            <w:left w:val="none" w:sz="0" w:space="0" w:color="auto"/>
            <w:bottom w:val="none" w:sz="0" w:space="0" w:color="auto"/>
            <w:right w:val="none" w:sz="0" w:space="0" w:color="auto"/>
          </w:divBdr>
        </w:div>
        <w:div w:id="677535720">
          <w:marLeft w:val="0"/>
          <w:marRight w:val="0"/>
          <w:marTop w:val="0"/>
          <w:marBottom w:val="0"/>
          <w:divBdr>
            <w:top w:val="none" w:sz="0" w:space="0" w:color="auto"/>
            <w:left w:val="none" w:sz="0" w:space="0" w:color="auto"/>
            <w:bottom w:val="none" w:sz="0" w:space="0" w:color="auto"/>
            <w:right w:val="none" w:sz="0" w:space="0" w:color="auto"/>
          </w:divBdr>
        </w:div>
        <w:div w:id="1285229305">
          <w:marLeft w:val="0"/>
          <w:marRight w:val="0"/>
          <w:marTop w:val="0"/>
          <w:marBottom w:val="0"/>
          <w:divBdr>
            <w:top w:val="none" w:sz="0" w:space="0" w:color="auto"/>
            <w:left w:val="none" w:sz="0" w:space="0" w:color="auto"/>
            <w:bottom w:val="none" w:sz="0" w:space="0" w:color="auto"/>
            <w:right w:val="none" w:sz="0" w:space="0" w:color="auto"/>
          </w:divBdr>
        </w:div>
        <w:div w:id="1730033275">
          <w:marLeft w:val="0"/>
          <w:marRight w:val="0"/>
          <w:marTop w:val="0"/>
          <w:marBottom w:val="0"/>
          <w:divBdr>
            <w:top w:val="none" w:sz="0" w:space="0" w:color="auto"/>
            <w:left w:val="none" w:sz="0" w:space="0" w:color="auto"/>
            <w:bottom w:val="none" w:sz="0" w:space="0" w:color="auto"/>
            <w:right w:val="none" w:sz="0" w:space="0" w:color="auto"/>
          </w:divBdr>
        </w:div>
        <w:div w:id="1768304432">
          <w:marLeft w:val="0"/>
          <w:marRight w:val="0"/>
          <w:marTop w:val="0"/>
          <w:marBottom w:val="0"/>
          <w:divBdr>
            <w:top w:val="none" w:sz="0" w:space="0" w:color="auto"/>
            <w:left w:val="none" w:sz="0" w:space="0" w:color="auto"/>
            <w:bottom w:val="none" w:sz="0" w:space="0" w:color="auto"/>
            <w:right w:val="none" w:sz="0" w:space="0" w:color="auto"/>
          </w:divBdr>
        </w:div>
      </w:divsChild>
    </w:div>
    <w:div w:id="216472985">
      <w:bodyDiv w:val="1"/>
      <w:marLeft w:val="0"/>
      <w:marRight w:val="0"/>
      <w:marTop w:val="0"/>
      <w:marBottom w:val="0"/>
      <w:divBdr>
        <w:top w:val="none" w:sz="0" w:space="0" w:color="auto"/>
        <w:left w:val="none" w:sz="0" w:space="0" w:color="auto"/>
        <w:bottom w:val="none" w:sz="0" w:space="0" w:color="auto"/>
        <w:right w:val="none" w:sz="0" w:space="0" w:color="auto"/>
      </w:divBdr>
      <w:divsChild>
        <w:div w:id="479735084">
          <w:marLeft w:val="0"/>
          <w:marRight w:val="0"/>
          <w:marTop w:val="0"/>
          <w:marBottom w:val="0"/>
          <w:divBdr>
            <w:top w:val="none" w:sz="0" w:space="0" w:color="auto"/>
            <w:left w:val="none" w:sz="0" w:space="0" w:color="auto"/>
            <w:bottom w:val="none" w:sz="0" w:space="0" w:color="auto"/>
            <w:right w:val="none" w:sz="0" w:space="0" w:color="auto"/>
          </w:divBdr>
        </w:div>
        <w:div w:id="1260945254">
          <w:marLeft w:val="0"/>
          <w:marRight w:val="0"/>
          <w:marTop w:val="0"/>
          <w:marBottom w:val="0"/>
          <w:divBdr>
            <w:top w:val="none" w:sz="0" w:space="0" w:color="auto"/>
            <w:left w:val="none" w:sz="0" w:space="0" w:color="auto"/>
            <w:bottom w:val="none" w:sz="0" w:space="0" w:color="auto"/>
            <w:right w:val="none" w:sz="0" w:space="0" w:color="auto"/>
          </w:divBdr>
        </w:div>
        <w:div w:id="1909804253">
          <w:marLeft w:val="0"/>
          <w:marRight w:val="0"/>
          <w:marTop w:val="0"/>
          <w:marBottom w:val="0"/>
          <w:divBdr>
            <w:top w:val="none" w:sz="0" w:space="0" w:color="auto"/>
            <w:left w:val="none" w:sz="0" w:space="0" w:color="auto"/>
            <w:bottom w:val="none" w:sz="0" w:space="0" w:color="auto"/>
            <w:right w:val="none" w:sz="0" w:space="0" w:color="auto"/>
          </w:divBdr>
        </w:div>
      </w:divsChild>
    </w:div>
    <w:div w:id="245194492">
      <w:bodyDiv w:val="1"/>
      <w:marLeft w:val="0"/>
      <w:marRight w:val="0"/>
      <w:marTop w:val="0"/>
      <w:marBottom w:val="0"/>
      <w:divBdr>
        <w:top w:val="none" w:sz="0" w:space="0" w:color="auto"/>
        <w:left w:val="none" w:sz="0" w:space="0" w:color="auto"/>
        <w:bottom w:val="none" w:sz="0" w:space="0" w:color="auto"/>
        <w:right w:val="none" w:sz="0" w:space="0" w:color="auto"/>
      </w:divBdr>
      <w:divsChild>
        <w:div w:id="217514929">
          <w:marLeft w:val="0"/>
          <w:marRight w:val="0"/>
          <w:marTop w:val="0"/>
          <w:marBottom w:val="0"/>
          <w:divBdr>
            <w:top w:val="none" w:sz="0" w:space="0" w:color="auto"/>
            <w:left w:val="none" w:sz="0" w:space="0" w:color="auto"/>
            <w:bottom w:val="none" w:sz="0" w:space="0" w:color="auto"/>
            <w:right w:val="none" w:sz="0" w:space="0" w:color="auto"/>
          </w:divBdr>
        </w:div>
        <w:div w:id="464126576">
          <w:marLeft w:val="0"/>
          <w:marRight w:val="0"/>
          <w:marTop w:val="0"/>
          <w:marBottom w:val="0"/>
          <w:divBdr>
            <w:top w:val="none" w:sz="0" w:space="0" w:color="auto"/>
            <w:left w:val="none" w:sz="0" w:space="0" w:color="auto"/>
            <w:bottom w:val="none" w:sz="0" w:space="0" w:color="auto"/>
            <w:right w:val="none" w:sz="0" w:space="0" w:color="auto"/>
          </w:divBdr>
        </w:div>
        <w:div w:id="614413046">
          <w:marLeft w:val="0"/>
          <w:marRight w:val="0"/>
          <w:marTop w:val="0"/>
          <w:marBottom w:val="0"/>
          <w:divBdr>
            <w:top w:val="none" w:sz="0" w:space="0" w:color="auto"/>
            <w:left w:val="none" w:sz="0" w:space="0" w:color="auto"/>
            <w:bottom w:val="none" w:sz="0" w:space="0" w:color="auto"/>
            <w:right w:val="none" w:sz="0" w:space="0" w:color="auto"/>
          </w:divBdr>
        </w:div>
      </w:divsChild>
    </w:div>
    <w:div w:id="246572258">
      <w:bodyDiv w:val="1"/>
      <w:marLeft w:val="0"/>
      <w:marRight w:val="0"/>
      <w:marTop w:val="0"/>
      <w:marBottom w:val="0"/>
      <w:divBdr>
        <w:top w:val="none" w:sz="0" w:space="0" w:color="auto"/>
        <w:left w:val="none" w:sz="0" w:space="0" w:color="auto"/>
        <w:bottom w:val="none" w:sz="0" w:space="0" w:color="auto"/>
        <w:right w:val="none" w:sz="0" w:space="0" w:color="auto"/>
      </w:divBdr>
      <w:divsChild>
        <w:div w:id="483931640">
          <w:marLeft w:val="0"/>
          <w:marRight w:val="0"/>
          <w:marTop w:val="0"/>
          <w:marBottom w:val="0"/>
          <w:divBdr>
            <w:top w:val="none" w:sz="0" w:space="0" w:color="auto"/>
            <w:left w:val="none" w:sz="0" w:space="0" w:color="auto"/>
            <w:bottom w:val="none" w:sz="0" w:space="0" w:color="auto"/>
            <w:right w:val="none" w:sz="0" w:space="0" w:color="auto"/>
          </w:divBdr>
        </w:div>
        <w:div w:id="1080449804">
          <w:marLeft w:val="0"/>
          <w:marRight w:val="0"/>
          <w:marTop w:val="0"/>
          <w:marBottom w:val="0"/>
          <w:divBdr>
            <w:top w:val="none" w:sz="0" w:space="0" w:color="auto"/>
            <w:left w:val="none" w:sz="0" w:space="0" w:color="auto"/>
            <w:bottom w:val="none" w:sz="0" w:space="0" w:color="auto"/>
            <w:right w:val="none" w:sz="0" w:space="0" w:color="auto"/>
          </w:divBdr>
        </w:div>
        <w:div w:id="1614703221">
          <w:marLeft w:val="0"/>
          <w:marRight w:val="0"/>
          <w:marTop w:val="0"/>
          <w:marBottom w:val="0"/>
          <w:divBdr>
            <w:top w:val="none" w:sz="0" w:space="0" w:color="auto"/>
            <w:left w:val="none" w:sz="0" w:space="0" w:color="auto"/>
            <w:bottom w:val="none" w:sz="0" w:space="0" w:color="auto"/>
            <w:right w:val="none" w:sz="0" w:space="0" w:color="auto"/>
          </w:divBdr>
        </w:div>
        <w:div w:id="2051614710">
          <w:marLeft w:val="0"/>
          <w:marRight w:val="0"/>
          <w:marTop w:val="0"/>
          <w:marBottom w:val="0"/>
          <w:divBdr>
            <w:top w:val="none" w:sz="0" w:space="0" w:color="auto"/>
            <w:left w:val="none" w:sz="0" w:space="0" w:color="auto"/>
            <w:bottom w:val="none" w:sz="0" w:space="0" w:color="auto"/>
            <w:right w:val="none" w:sz="0" w:space="0" w:color="auto"/>
          </w:divBdr>
        </w:div>
      </w:divsChild>
    </w:div>
    <w:div w:id="377357620">
      <w:bodyDiv w:val="1"/>
      <w:marLeft w:val="0"/>
      <w:marRight w:val="0"/>
      <w:marTop w:val="0"/>
      <w:marBottom w:val="0"/>
      <w:divBdr>
        <w:top w:val="none" w:sz="0" w:space="0" w:color="auto"/>
        <w:left w:val="none" w:sz="0" w:space="0" w:color="auto"/>
        <w:bottom w:val="none" w:sz="0" w:space="0" w:color="auto"/>
        <w:right w:val="none" w:sz="0" w:space="0" w:color="auto"/>
      </w:divBdr>
      <w:divsChild>
        <w:div w:id="15735605">
          <w:marLeft w:val="0"/>
          <w:marRight w:val="0"/>
          <w:marTop w:val="0"/>
          <w:marBottom w:val="0"/>
          <w:divBdr>
            <w:top w:val="none" w:sz="0" w:space="0" w:color="auto"/>
            <w:left w:val="none" w:sz="0" w:space="0" w:color="auto"/>
            <w:bottom w:val="none" w:sz="0" w:space="0" w:color="auto"/>
            <w:right w:val="none" w:sz="0" w:space="0" w:color="auto"/>
          </w:divBdr>
        </w:div>
        <w:div w:id="68892279">
          <w:marLeft w:val="0"/>
          <w:marRight w:val="0"/>
          <w:marTop w:val="0"/>
          <w:marBottom w:val="0"/>
          <w:divBdr>
            <w:top w:val="none" w:sz="0" w:space="0" w:color="auto"/>
            <w:left w:val="none" w:sz="0" w:space="0" w:color="auto"/>
            <w:bottom w:val="none" w:sz="0" w:space="0" w:color="auto"/>
            <w:right w:val="none" w:sz="0" w:space="0" w:color="auto"/>
          </w:divBdr>
        </w:div>
        <w:div w:id="222837378">
          <w:marLeft w:val="0"/>
          <w:marRight w:val="0"/>
          <w:marTop w:val="0"/>
          <w:marBottom w:val="0"/>
          <w:divBdr>
            <w:top w:val="none" w:sz="0" w:space="0" w:color="auto"/>
            <w:left w:val="none" w:sz="0" w:space="0" w:color="auto"/>
            <w:bottom w:val="none" w:sz="0" w:space="0" w:color="auto"/>
            <w:right w:val="none" w:sz="0" w:space="0" w:color="auto"/>
          </w:divBdr>
        </w:div>
        <w:div w:id="254749455">
          <w:marLeft w:val="0"/>
          <w:marRight w:val="0"/>
          <w:marTop w:val="0"/>
          <w:marBottom w:val="0"/>
          <w:divBdr>
            <w:top w:val="none" w:sz="0" w:space="0" w:color="auto"/>
            <w:left w:val="none" w:sz="0" w:space="0" w:color="auto"/>
            <w:bottom w:val="none" w:sz="0" w:space="0" w:color="auto"/>
            <w:right w:val="none" w:sz="0" w:space="0" w:color="auto"/>
          </w:divBdr>
        </w:div>
        <w:div w:id="321126518">
          <w:marLeft w:val="0"/>
          <w:marRight w:val="0"/>
          <w:marTop w:val="0"/>
          <w:marBottom w:val="0"/>
          <w:divBdr>
            <w:top w:val="none" w:sz="0" w:space="0" w:color="auto"/>
            <w:left w:val="none" w:sz="0" w:space="0" w:color="auto"/>
            <w:bottom w:val="none" w:sz="0" w:space="0" w:color="auto"/>
            <w:right w:val="none" w:sz="0" w:space="0" w:color="auto"/>
          </w:divBdr>
        </w:div>
        <w:div w:id="471142851">
          <w:marLeft w:val="0"/>
          <w:marRight w:val="0"/>
          <w:marTop w:val="0"/>
          <w:marBottom w:val="0"/>
          <w:divBdr>
            <w:top w:val="none" w:sz="0" w:space="0" w:color="auto"/>
            <w:left w:val="none" w:sz="0" w:space="0" w:color="auto"/>
            <w:bottom w:val="none" w:sz="0" w:space="0" w:color="auto"/>
            <w:right w:val="none" w:sz="0" w:space="0" w:color="auto"/>
          </w:divBdr>
        </w:div>
        <w:div w:id="544029695">
          <w:marLeft w:val="0"/>
          <w:marRight w:val="0"/>
          <w:marTop w:val="0"/>
          <w:marBottom w:val="0"/>
          <w:divBdr>
            <w:top w:val="none" w:sz="0" w:space="0" w:color="auto"/>
            <w:left w:val="none" w:sz="0" w:space="0" w:color="auto"/>
            <w:bottom w:val="none" w:sz="0" w:space="0" w:color="auto"/>
            <w:right w:val="none" w:sz="0" w:space="0" w:color="auto"/>
          </w:divBdr>
        </w:div>
        <w:div w:id="567960537">
          <w:marLeft w:val="0"/>
          <w:marRight w:val="0"/>
          <w:marTop w:val="0"/>
          <w:marBottom w:val="0"/>
          <w:divBdr>
            <w:top w:val="none" w:sz="0" w:space="0" w:color="auto"/>
            <w:left w:val="none" w:sz="0" w:space="0" w:color="auto"/>
            <w:bottom w:val="none" w:sz="0" w:space="0" w:color="auto"/>
            <w:right w:val="none" w:sz="0" w:space="0" w:color="auto"/>
          </w:divBdr>
        </w:div>
        <w:div w:id="788086734">
          <w:marLeft w:val="0"/>
          <w:marRight w:val="0"/>
          <w:marTop w:val="0"/>
          <w:marBottom w:val="0"/>
          <w:divBdr>
            <w:top w:val="none" w:sz="0" w:space="0" w:color="auto"/>
            <w:left w:val="none" w:sz="0" w:space="0" w:color="auto"/>
            <w:bottom w:val="none" w:sz="0" w:space="0" w:color="auto"/>
            <w:right w:val="none" w:sz="0" w:space="0" w:color="auto"/>
          </w:divBdr>
        </w:div>
        <w:div w:id="812143341">
          <w:marLeft w:val="0"/>
          <w:marRight w:val="0"/>
          <w:marTop w:val="0"/>
          <w:marBottom w:val="0"/>
          <w:divBdr>
            <w:top w:val="none" w:sz="0" w:space="0" w:color="auto"/>
            <w:left w:val="none" w:sz="0" w:space="0" w:color="auto"/>
            <w:bottom w:val="none" w:sz="0" w:space="0" w:color="auto"/>
            <w:right w:val="none" w:sz="0" w:space="0" w:color="auto"/>
          </w:divBdr>
        </w:div>
        <w:div w:id="819810589">
          <w:marLeft w:val="0"/>
          <w:marRight w:val="0"/>
          <w:marTop w:val="0"/>
          <w:marBottom w:val="0"/>
          <w:divBdr>
            <w:top w:val="none" w:sz="0" w:space="0" w:color="auto"/>
            <w:left w:val="none" w:sz="0" w:space="0" w:color="auto"/>
            <w:bottom w:val="none" w:sz="0" w:space="0" w:color="auto"/>
            <w:right w:val="none" w:sz="0" w:space="0" w:color="auto"/>
          </w:divBdr>
        </w:div>
        <w:div w:id="859853997">
          <w:marLeft w:val="0"/>
          <w:marRight w:val="0"/>
          <w:marTop w:val="0"/>
          <w:marBottom w:val="0"/>
          <w:divBdr>
            <w:top w:val="none" w:sz="0" w:space="0" w:color="auto"/>
            <w:left w:val="none" w:sz="0" w:space="0" w:color="auto"/>
            <w:bottom w:val="none" w:sz="0" w:space="0" w:color="auto"/>
            <w:right w:val="none" w:sz="0" w:space="0" w:color="auto"/>
          </w:divBdr>
        </w:div>
        <w:div w:id="1235317085">
          <w:marLeft w:val="0"/>
          <w:marRight w:val="0"/>
          <w:marTop w:val="0"/>
          <w:marBottom w:val="0"/>
          <w:divBdr>
            <w:top w:val="none" w:sz="0" w:space="0" w:color="auto"/>
            <w:left w:val="none" w:sz="0" w:space="0" w:color="auto"/>
            <w:bottom w:val="none" w:sz="0" w:space="0" w:color="auto"/>
            <w:right w:val="none" w:sz="0" w:space="0" w:color="auto"/>
          </w:divBdr>
        </w:div>
        <w:div w:id="1375236140">
          <w:marLeft w:val="0"/>
          <w:marRight w:val="0"/>
          <w:marTop w:val="0"/>
          <w:marBottom w:val="0"/>
          <w:divBdr>
            <w:top w:val="none" w:sz="0" w:space="0" w:color="auto"/>
            <w:left w:val="none" w:sz="0" w:space="0" w:color="auto"/>
            <w:bottom w:val="none" w:sz="0" w:space="0" w:color="auto"/>
            <w:right w:val="none" w:sz="0" w:space="0" w:color="auto"/>
          </w:divBdr>
        </w:div>
        <w:div w:id="1466660562">
          <w:marLeft w:val="0"/>
          <w:marRight w:val="0"/>
          <w:marTop w:val="0"/>
          <w:marBottom w:val="0"/>
          <w:divBdr>
            <w:top w:val="none" w:sz="0" w:space="0" w:color="auto"/>
            <w:left w:val="none" w:sz="0" w:space="0" w:color="auto"/>
            <w:bottom w:val="none" w:sz="0" w:space="0" w:color="auto"/>
            <w:right w:val="none" w:sz="0" w:space="0" w:color="auto"/>
          </w:divBdr>
        </w:div>
        <w:div w:id="1567032367">
          <w:marLeft w:val="0"/>
          <w:marRight w:val="0"/>
          <w:marTop w:val="0"/>
          <w:marBottom w:val="0"/>
          <w:divBdr>
            <w:top w:val="none" w:sz="0" w:space="0" w:color="auto"/>
            <w:left w:val="none" w:sz="0" w:space="0" w:color="auto"/>
            <w:bottom w:val="none" w:sz="0" w:space="0" w:color="auto"/>
            <w:right w:val="none" w:sz="0" w:space="0" w:color="auto"/>
          </w:divBdr>
        </w:div>
        <w:div w:id="1824467665">
          <w:marLeft w:val="0"/>
          <w:marRight w:val="0"/>
          <w:marTop w:val="0"/>
          <w:marBottom w:val="0"/>
          <w:divBdr>
            <w:top w:val="none" w:sz="0" w:space="0" w:color="auto"/>
            <w:left w:val="none" w:sz="0" w:space="0" w:color="auto"/>
            <w:bottom w:val="none" w:sz="0" w:space="0" w:color="auto"/>
            <w:right w:val="none" w:sz="0" w:space="0" w:color="auto"/>
          </w:divBdr>
        </w:div>
        <w:div w:id="2008704513">
          <w:marLeft w:val="0"/>
          <w:marRight w:val="0"/>
          <w:marTop w:val="0"/>
          <w:marBottom w:val="0"/>
          <w:divBdr>
            <w:top w:val="none" w:sz="0" w:space="0" w:color="auto"/>
            <w:left w:val="none" w:sz="0" w:space="0" w:color="auto"/>
            <w:bottom w:val="none" w:sz="0" w:space="0" w:color="auto"/>
            <w:right w:val="none" w:sz="0" w:space="0" w:color="auto"/>
          </w:divBdr>
        </w:div>
        <w:div w:id="2015761205">
          <w:marLeft w:val="0"/>
          <w:marRight w:val="0"/>
          <w:marTop w:val="0"/>
          <w:marBottom w:val="0"/>
          <w:divBdr>
            <w:top w:val="none" w:sz="0" w:space="0" w:color="auto"/>
            <w:left w:val="none" w:sz="0" w:space="0" w:color="auto"/>
            <w:bottom w:val="none" w:sz="0" w:space="0" w:color="auto"/>
            <w:right w:val="none" w:sz="0" w:space="0" w:color="auto"/>
          </w:divBdr>
        </w:div>
        <w:div w:id="2057964577">
          <w:marLeft w:val="0"/>
          <w:marRight w:val="0"/>
          <w:marTop w:val="0"/>
          <w:marBottom w:val="0"/>
          <w:divBdr>
            <w:top w:val="none" w:sz="0" w:space="0" w:color="auto"/>
            <w:left w:val="none" w:sz="0" w:space="0" w:color="auto"/>
            <w:bottom w:val="none" w:sz="0" w:space="0" w:color="auto"/>
            <w:right w:val="none" w:sz="0" w:space="0" w:color="auto"/>
          </w:divBdr>
        </w:div>
        <w:div w:id="2140150202">
          <w:marLeft w:val="0"/>
          <w:marRight w:val="0"/>
          <w:marTop w:val="0"/>
          <w:marBottom w:val="0"/>
          <w:divBdr>
            <w:top w:val="none" w:sz="0" w:space="0" w:color="auto"/>
            <w:left w:val="none" w:sz="0" w:space="0" w:color="auto"/>
            <w:bottom w:val="none" w:sz="0" w:space="0" w:color="auto"/>
            <w:right w:val="none" w:sz="0" w:space="0" w:color="auto"/>
          </w:divBdr>
        </w:div>
      </w:divsChild>
    </w:div>
    <w:div w:id="385031142">
      <w:bodyDiv w:val="1"/>
      <w:marLeft w:val="0"/>
      <w:marRight w:val="0"/>
      <w:marTop w:val="0"/>
      <w:marBottom w:val="0"/>
      <w:divBdr>
        <w:top w:val="none" w:sz="0" w:space="0" w:color="auto"/>
        <w:left w:val="none" w:sz="0" w:space="0" w:color="auto"/>
        <w:bottom w:val="none" w:sz="0" w:space="0" w:color="auto"/>
        <w:right w:val="none" w:sz="0" w:space="0" w:color="auto"/>
      </w:divBdr>
    </w:div>
    <w:div w:id="394552908">
      <w:bodyDiv w:val="1"/>
      <w:marLeft w:val="0"/>
      <w:marRight w:val="0"/>
      <w:marTop w:val="0"/>
      <w:marBottom w:val="0"/>
      <w:divBdr>
        <w:top w:val="none" w:sz="0" w:space="0" w:color="auto"/>
        <w:left w:val="none" w:sz="0" w:space="0" w:color="auto"/>
        <w:bottom w:val="none" w:sz="0" w:space="0" w:color="auto"/>
        <w:right w:val="none" w:sz="0" w:space="0" w:color="auto"/>
      </w:divBdr>
      <w:divsChild>
        <w:div w:id="354429592">
          <w:marLeft w:val="0"/>
          <w:marRight w:val="0"/>
          <w:marTop w:val="0"/>
          <w:marBottom w:val="0"/>
          <w:divBdr>
            <w:top w:val="none" w:sz="0" w:space="0" w:color="auto"/>
            <w:left w:val="none" w:sz="0" w:space="0" w:color="auto"/>
            <w:bottom w:val="none" w:sz="0" w:space="0" w:color="auto"/>
            <w:right w:val="none" w:sz="0" w:space="0" w:color="auto"/>
          </w:divBdr>
        </w:div>
        <w:div w:id="820584636">
          <w:marLeft w:val="0"/>
          <w:marRight w:val="0"/>
          <w:marTop w:val="0"/>
          <w:marBottom w:val="0"/>
          <w:divBdr>
            <w:top w:val="none" w:sz="0" w:space="0" w:color="auto"/>
            <w:left w:val="none" w:sz="0" w:space="0" w:color="auto"/>
            <w:bottom w:val="none" w:sz="0" w:space="0" w:color="auto"/>
            <w:right w:val="none" w:sz="0" w:space="0" w:color="auto"/>
          </w:divBdr>
        </w:div>
        <w:div w:id="1549296227">
          <w:marLeft w:val="0"/>
          <w:marRight w:val="0"/>
          <w:marTop w:val="0"/>
          <w:marBottom w:val="0"/>
          <w:divBdr>
            <w:top w:val="none" w:sz="0" w:space="0" w:color="auto"/>
            <w:left w:val="none" w:sz="0" w:space="0" w:color="auto"/>
            <w:bottom w:val="none" w:sz="0" w:space="0" w:color="auto"/>
            <w:right w:val="none" w:sz="0" w:space="0" w:color="auto"/>
          </w:divBdr>
        </w:div>
        <w:div w:id="1560482569">
          <w:marLeft w:val="0"/>
          <w:marRight w:val="0"/>
          <w:marTop w:val="0"/>
          <w:marBottom w:val="0"/>
          <w:divBdr>
            <w:top w:val="none" w:sz="0" w:space="0" w:color="auto"/>
            <w:left w:val="none" w:sz="0" w:space="0" w:color="auto"/>
            <w:bottom w:val="none" w:sz="0" w:space="0" w:color="auto"/>
            <w:right w:val="none" w:sz="0" w:space="0" w:color="auto"/>
          </w:divBdr>
        </w:div>
      </w:divsChild>
    </w:div>
    <w:div w:id="400644181">
      <w:bodyDiv w:val="1"/>
      <w:marLeft w:val="0"/>
      <w:marRight w:val="0"/>
      <w:marTop w:val="0"/>
      <w:marBottom w:val="0"/>
      <w:divBdr>
        <w:top w:val="none" w:sz="0" w:space="0" w:color="auto"/>
        <w:left w:val="none" w:sz="0" w:space="0" w:color="auto"/>
        <w:bottom w:val="none" w:sz="0" w:space="0" w:color="auto"/>
        <w:right w:val="none" w:sz="0" w:space="0" w:color="auto"/>
      </w:divBdr>
      <w:divsChild>
        <w:div w:id="87698073">
          <w:marLeft w:val="0"/>
          <w:marRight w:val="0"/>
          <w:marTop w:val="0"/>
          <w:marBottom w:val="0"/>
          <w:divBdr>
            <w:top w:val="none" w:sz="0" w:space="0" w:color="auto"/>
            <w:left w:val="none" w:sz="0" w:space="0" w:color="auto"/>
            <w:bottom w:val="none" w:sz="0" w:space="0" w:color="auto"/>
            <w:right w:val="none" w:sz="0" w:space="0" w:color="auto"/>
          </w:divBdr>
        </w:div>
        <w:div w:id="834804262">
          <w:marLeft w:val="0"/>
          <w:marRight w:val="0"/>
          <w:marTop w:val="0"/>
          <w:marBottom w:val="0"/>
          <w:divBdr>
            <w:top w:val="none" w:sz="0" w:space="0" w:color="auto"/>
            <w:left w:val="none" w:sz="0" w:space="0" w:color="auto"/>
            <w:bottom w:val="none" w:sz="0" w:space="0" w:color="auto"/>
            <w:right w:val="none" w:sz="0" w:space="0" w:color="auto"/>
          </w:divBdr>
        </w:div>
        <w:div w:id="1054037673">
          <w:marLeft w:val="0"/>
          <w:marRight w:val="0"/>
          <w:marTop w:val="0"/>
          <w:marBottom w:val="0"/>
          <w:divBdr>
            <w:top w:val="none" w:sz="0" w:space="0" w:color="auto"/>
            <w:left w:val="none" w:sz="0" w:space="0" w:color="auto"/>
            <w:bottom w:val="none" w:sz="0" w:space="0" w:color="auto"/>
            <w:right w:val="none" w:sz="0" w:space="0" w:color="auto"/>
          </w:divBdr>
        </w:div>
        <w:div w:id="1110205181">
          <w:marLeft w:val="0"/>
          <w:marRight w:val="0"/>
          <w:marTop w:val="0"/>
          <w:marBottom w:val="0"/>
          <w:divBdr>
            <w:top w:val="none" w:sz="0" w:space="0" w:color="auto"/>
            <w:left w:val="none" w:sz="0" w:space="0" w:color="auto"/>
            <w:bottom w:val="none" w:sz="0" w:space="0" w:color="auto"/>
            <w:right w:val="none" w:sz="0" w:space="0" w:color="auto"/>
          </w:divBdr>
        </w:div>
        <w:div w:id="1161385304">
          <w:marLeft w:val="0"/>
          <w:marRight w:val="0"/>
          <w:marTop w:val="0"/>
          <w:marBottom w:val="0"/>
          <w:divBdr>
            <w:top w:val="none" w:sz="0" w:space="0" w:color="auto"/>
            <w:left w:val="none" w:sz="0" w:space="0" w:color="auto"/>
            <w:bottom w:val="none" w:sz="0" w:space="0" w:color="auto"/>
            <w:right w:val="none" w:sz="0" w:space="0" w:color="auto"/>
          </w:divBdr>
        </w:div>
        <w:div w:id="1816868334">
          <w:marLeft w:val="0"/>
          <w:marRight w:val="0"/>
          <w:marTop w:val="0"/>
          <w:marBottom w:val="0"/>
          <w:divBdr>
            <w:top w:val="none" w:sz="0" w:space="0" w:color="auto"/>
            <w:left w:val="none" w:sz="0" w:space="0" w:color="auto"/>
            <w:bottom w:val="none" w:sz="0" w:space="0" w:color="auto"/>
            <w:right w:val="none" w:sz="0" w:space="0" w:color="auto"/>
          </w:divBdr>
        </w:div>
      </w:divsChild>
    </w:div>
    <w:div w:id="431634387">
      <w:bodyDiv w:val="1"/>
      <w:marLeft w:val="0"/>
      <w:marRight w:val="0"/>
      <w:marTop w:val="0"/>
      <w:marBottom w:val="0"/>
      <w:divBdr>
        <w:top w:val="none" w:sz="0" w:space="0" w:color="auto"/>
        <w:left w:val="none" w:sz="0" w:space="0" w:color="auto"/>
        <w:bottom w:val="none" w:sz="0" w:space="0" w:color="auto"/>
        <w:right w:val="none" w:sz="0" w:space="0" w:color="auto"/>
      </w:divBdr>
      <w:divsChild>
        <w:div w:id="338774555">
          <w:marLeft w:val="0"/>
          <w:marRight w:val="0"/>
          <w:marTop w:val="0"/>
          <w:marBottom w:val="0"/>
          <w:divBdr>
            <w:top w:val="none" w:sz="0" w:space="0" w:color="auto"/>
            <w:left w:val="none" w:sz="0" w:space="0" w:color="auto"/>
            <w:bottom w:val="none" w:sz="0" w:space="0" w:color="auto"/>
            <w:right w:val="none" w:sz="0" w:space="0" w:color="auto"/>
          </w:divBdr>
        </w:div>
        <w:div w:id="440147859">
          <w:marLeft w:val="0"/>
          <w:marRight w:val="0"/>
          <w:marTop w:val="0"/>
          <w:marBottom w:val="0"/>
          <w:divBdr>
            <w:top w:val="none" w:sz="0" w:space="0" w:color="auto"/>
            <w:left w:val="none" w:sz="0" w:space="0" w:color="auto"/>
            <w:bottom w:val="none" w:sz="0" w:space="0" w:color="auto"/>
            <w:right w:val="none" w:sz="0" w:space="0" w:color="auto"/>
          </w:divBdr>
        </w:div>
        <w:div w:id="1506166633">
          <w:marLeft w:val="0"/>
          <w:marRight w:val="0"/>
          <w:marTop w:val="0"/>
          <w:marBottom w:val="0"/>
          <w:divBdr>
            <w:top w:val="none" w:sz="0" w:space="0" w:color="auto"/>
            <w:left w:val="none" w:sz="0" w:space="0" w:color="auto"/>
            <w:bottom w:val="none" w:sz="0" w:space="0" w:color="auto"/>
            <w:right w:val="none" w:sz="0" w:space="0" w:color="auto"/>
          </w:divBdr>
        </w:div>
      </w:divsChild>
    </w:div>
    <w:div w:id="436680639">
      <w:bodyDiv w:val="1"/>
      <w:marLeft w:val="0"/>
      <w:marRight w:val="0"/>
      <w:marTop w:val="0"/>
      <w:marBottom w:val="0"/>
      <w:divBdr>
        <w:top w:val="none" w:sz="0" w:space="0" w:color="auto"/>
        <w:left w:val="none" w:sz="0" w:space="0" w:color="auto"/>
        <w:bottom w:val="none" w:sz="0" w:space="0" w:color="auto"/>
        <w:right w:val="none" w:sz="0" w:space="0" w:color="auto"/>
      </w:divBdr>
      <w:divsChild>
        <w:div w:id="158620496">
          <w:marLeft w:val="0"/>
          <w:marRight w:val="0"/>
          <w:marTop w:val="0"/>
          <w:marBottom w:val="0"/>
          <w:divBdr>
            <w:top w:val="none" w:sz="0" w:space="0" w:color="auto"/>
            <w:left w:val="none" w:sz="0" w:space="0" w:color="auto"/>
            <w:bottom w:val="none" w:sz="0" w:space="0" w:color="auto"/>
            <w:right w:val="none" w:sz="0" w:space="0" w:color="auto"/>
          </w:divBdr>
        </w:div>
        <w:div w:id="520440738">
          <w:marLeft w:val="0"/>
          <w:marRight w:val="0"/>
          <w:marTop w:val="0"/>
          <w:marBottom w:val="0"/>
          <w:divBdr>
            <w:top w:val="none" w:sz="0" w:space="0" w:color="auto"/>
            <w:left w:val="none" w:sz="0" w:space="0" w:color="auto"/>
            <w:bottom w:val="none" w:sz="0" w:space="0" w:color="auto"/>
            <w:right w:val="none" w:sz="0" w:space="0" w:color="auto"/>
          </w:divBdr>
        </w:div>
        <w:div w:id="765612215">
          <w:marLeft w:val="0"/>
          <w:marRight w:val="0"/>
          <w:marTop w:val="0"/>
          <w:marBottom w:val="0"/>
          <w:divBdr>
            <w:top w:val="none" w:sz="0" w:space="0" w:color="auto"/>
            <w:left w:val="none" w:sz="0" w:space="0" w:color="auto"/>
            <w:bottom w:val="none" w:sz="0" w:space="0" w:color="auto"/>
            <w:right w:val="none" w:sz="0" w:space="0" w:color="auto"/>
          </w:divBdr>
        </w:div>
        <w:div w:id="2139495890">
          <w:marLeft w:val="0"/>
          <w:marRight w:val="0"/>
          <w:marTop w:val="0"/>
          <w:marBottom w:val="0"/>
          <w:divBdr>
            <w:top w:val="none" w:sz="0" w:space="0" w:color="auto"/>
            <w:left w:val="none" w:sz="0" w:space="0" w:color="auto"/>
            <w:bottom w:val="none" w:sz="0" w:space="0" w:color="auto"/>
            <w:right w:val="none" w:sz="0" w:space="0" w:color="auto"/>
          </w:divBdr>
        </w:div>
      </w:divsChild>
    </w:div>
    <w:div w:id="467361586">
      <w:bodyDiv w:val="1"/>
      <w:marLeft w:val="0"/>
      <w:marRight w:val="0"/>
      <w:marTop w:val="0"/>
      <w:marBottom w:val="0"/>
      <w:divBdr>
        <w:top w:val="none" w:sz="0" w:space="0" w:color="auto"/>
        <w:left w:val="none" w:sz="0" w:space="0" w:color="auto"/>
        <w:bottom w:val="none" w:sz="0" w:space="0" w:color="auto"/>
        <w:right w:val="none" w:sz="0" w:space="0" w:color="auto"/>
      </w:divBdr>
      <w:divsChild>
        <w:div w:id="533007354">
          <w:marLeft w:val="576"/>
          <w:marRight w:val="0"/>
          <w:marTop w:val="115"/>
          <w:marBottom w:val="0"/>
          <w:divBdr>
            <w:top w:val="none" w:sz="0" w:space="0" w:color="auto"/>
            <w:left w:val="none" w:sz="0" w:space="0" w:color="auto"/>
            <w:bottom w:val="none" w:sz="0" w:space="0" w:color="auto"/>
            <w:right w:val="none" w:sz="0" w:space="0" w:color="auto"/>
          </w:divBdr>
        </w:div>
        <w:div w:id="1555890864">
          <w:marLeft w:val="576"/>
          <w:marRight w:val="0"/>
          <w:marTop w:val="115"/>
          <w:marBottom w:val="0"/>
          <w:divBdr>
            <w:top w:val="none" w:sz="0" w:space="0" w:color="auto"/>
            <w:left w:val="none" w:sz="0" w:space="0" w:color="auto"/>
            <w:bottom w:val="none" w:sz="0" w:space="0" w:color="auto"/>
            <w:right w:val="none" w:sz="0" w:space="0" w:color="auto"/>
          </w:divBdr>
        </w:div>
      </w:divsChild>
    </w:div>
    <w:div w:id="530656526">
      <w:bodyDiv w:val="1"/>
      <w:marLeft w:val="0"/>
      <w:marRight w:val="0"/>
      <w:marTop w:val="0"/>
      <w:marBottom w:val="0"/>
      <w:divBdr>
        <w:top w:val="none" w:sz="0" w:space="0" w:color="auto"/>
        <w:left w:val="none" w:sz="0" w:space="0" w:color="auto"/>
        <w:bottom w:val="none" w:sz="0" w:space="0" w:color="auto"/>
        <w:right w:val="none" w:sz="0" w:space="0" w:color="auto"/>
      </w:divBdr>
      <w:divsChild>
        <w:div w:id="273366976">
          <w:marLeft w:val="0"/>
          <w:marRight w:val="0"/>
          <w:marTop w:val="0"/>
          <w:marBottom w:val="0"/>
          <w:divBdr>
            <w:top w:val="none" w:sz="0" w:space="0" w:color="auto"/>
            <w:left w:val="none" w:sz="0" w:space="0" w:color="auto"/>
            <w:bottom w:val="none" w:sz="0" w:space="0" w:color="auto"/>
            <w:right w:val="none" w:sz="0" w:space="0" w:color="auto"/>
          </w:divBdr>
        </w:div>
        <w:div w:id="311451511">
          <w:marLeft w:val="0"/>
          <w:marRight w:val="0"/>
          <w:marTop w:val="0"/>
          <w:marBottom w:val="0"/>
          <w:divBdr>
            <w:top w:val="none" w:sz="0" w:space="0" w:color="auto"/>
            <w:left w:val="none" w:sz="0" w:space="0" w:color="auto"/>
            <w:bottom w:val="none" w:sz="0" w:space="0" w:color="auto"/>
            <w:right w:val="none" w:sz="0" w:space="0" w:color="auto"/>
          </w:divBdr>
        </w:div>
        <w:div w:id="332151400">
          <w:marLeft w:val="0"/>
          <w:marRight w:val="0"/>
          <w:marTop w:val="0"/>
          <w:marBottom w:val="0"/>
          <w:divBdr>
            <w:top w:val="none" w:sz="0" w:space="0" w:color="auto"/>
            <w:left w:val="none" w:sz="0" w:space="0" w:color="auto"/>
            <w:bottom w:val="none" w:sz="0" w:space="0" w:color="auto"/>
            <w:right w:val="none" w:sz="0" w:space="0" w:color="auto"/>
          </w:divBdr>
        </w:div>
        <w:div w:id="357004429">
          <w:marLeft w:val="0"/>
          <w:marRight w:val="0"/>
          <w:marTop w:val="0"/>
          <w:marBottom w:val="0"/>
          <w:divBdr>
            <w:top w:val="none" w:sz="0" w:space="0" w:color="auto"/>
            <w:left w:val="none" w:sz="0" w:space="0" w:color="auto"/>
            <w:bottom w:val="none" w:sz="0" w:space="0" w:color="auto"/>
            <w:right w:val="none" w:sz="0" w:space="0" w:color="auto"/>
          </w:divBdr>
        </w:div>
        <w:div w:id="492648912">
          <w:marLeft w:val="0"/>
          <w:marRight w:val="0"/>
          <w:marTop w:val="0"/>
          <w:marBottom w:val="0"/>
          <w:divBdr>
            <w:top w:val="none" w:sz="0" w:space="0" w:color="auto"/>
            <w:left w:val="none" w:sz="0" w:space="0" w:color="auto"/>
            <w:bottom w:val="none" w:sz="0" w:space="0" w:color="auto"/>
            <w:right w:val="none" w:sz="0" w:space="0" w:color="auto"/>
          </w:divBdr>
        </w:div>
        <w:div w:id="582185611">
          <w:marLeft w:val="0"/>
          <w:marRight w:val="0"/>
          <w:marTop w:val="0"/>
          <w:marBottom w:val="0"/>
          <w:divBdr>
            <w:top w:val="none" w:sz="0" w:space="0" w:color="auto"/>
            <w:left w:val="none" w:sz="0" w:space="0" w:color="auto"/>
            <w:bottom w:val="none" w:sz="0" w:space="0" w:color="auto"/>
            <w:right w:val="none" w:sz="0" w:space="0" w:color="auto"/>
          </w:divBdr>
        </w:div>
        <w:div w:id="775832658">
          <w:marLeft w:val="0"/>
          <w:marRight w:val="0"/>
          <w:marTop w:val="0"/>
          <w:marBottom w:val="0"/>
          <w:divBdr>
            <w:top w:val="none" w:sz="0" w:space="0" w:color="auto"/>
            <w:left w:val="none" w:sz="0" w:space="0" w:color="auto"/>
            <w:bottom w:val="none" w:sz="0" w:space="0" w:color="auto"/>
            <w:right w:val="none" w:sz="0" w:space="0" w:color="auto"/>
          </w:divBdr>
        </w:div>
        <w:div w:id="815145455">
          <w:marLeft w:val="0"/>
          <w:marRight w:val="0"/>
          <w:marTop w:val="0"/>
          <w:marBottom w:val="0"/>
          <w:divBdr>
            <w:top w:val="none" w:sz="0" w:space="0" w:color="auto"/>
            <w:left w:val="none" w:sz="0" w:space="0" w:color="auto"/>
            <w:bottom w:val="none" w:sz="0" w:space="0" w:color="auto"/>
            <w:right w:val="none" w:sz="0" w:space="0" w:color="auto"/>
          </w:divBdr>
        </w:div>
        <w:div w:id="855507205">
          <w:marLeft w:val="0"/>
          <w:marRight w:val="0"/>
          <w:marTop w:val="0"/>
          <w:marBottom w:val="0"/>
          <w:divBdr>
            <w:top w:val="none" w:sz="0" w:space="0" w:color="auto"/>
            <w:left w:val="none" w:sz="0" w:space="0" w:color="auto"/>
            <w:bottom w:val="none" w:sz="0" w:space="0" w:color="auto"/>
            <w:right w:val="none" w:sz="0" w:space="0" w:color="auto"/>
          </w:divBdr>
        </w:div>
        <w:div w:id="937444633">
          <w:marLeft w:val="0"/>
          <w:marRight w:val="0"/>
          <w:marTop w:val="0"/>
          <w:marBottom w:val="0"/>
          <w:divBdr>
            <w:top w:val="none" w:sz="0" w:space="0" w:color="auto"/>
            <w:left w:val="none" w:sz="0" w:space="0" w:color="auto"/>
            <w:bottom w:val="none" w:sz="0" w:space="0" w:color="auto"/>
            <w:right w:val="none" w:sz="0" w:space="0" w:color="auto"/>
          </w:divBdr>
        </w:div>
        <w:div w:id="969748220">
          <w:marLeft w:val="0"/>
          <w:marRight w:val="0"/>
          <w:marTop w:val="0"/>
          <w:marBottom w:val="0"/>
          <w:divBdr>
            <w:top w:val="none" w:sz="0" w:space="0" w:color="auto"/>
            <w:left w:val="none" w:sz="0" w:space="0" w:color="auto"/>
            <w:bottom w:val="none" w:sz="0" w:space="0" w:color="auto"/>
            <w:right w:val="none" w:sz="0" w:space="0" w:color="auto"/>
          </w:divBdr>
        </w:div>
        <w:div w:id="1008604597">
          <w:marLeft w:val="0"/>
          <w:marRight w:val="0"/>
          <w:marTop w:val="0"/>
          <w:marBottom w:val="0"/>
          <w:divBdr>
            <w:top w:val="none" w:sz="0" w:space="0" w:color="auto"/>
            <w:left w:val="none" w:sz="0" w:space="0" w:color="auto"/>
            <w:bottom w:val="none" w:sz="0" w:space="0" w:color="auto"/>
            <w:right w:val="none" w:sz="0" w:space="0" w:color="auto"/>
          </w:divBdr>
        </w:div>
        <w:div w:id="1015305518">
          <w:marLeft w:val="0"/>
          <w:marRight w:val="0"/>
          <w:marTop w:val="0"/>
          <w:marBottom w:val="0"/>
          <w:divBdr>
            <w:top w:val="none" w:sz="0" w:space="0" w:color="auto"/>
            <w:left w:val="none" w:sz="0" w:space="0" w:color="auto"/>
            <w:bottom w:val="none" w:sz="0" w:space="0" w:color="auto"/>
            <w:right w:val="none" w:sz="0" w:space="0" w:color="auto"/>
          </w:divBdr>
        </w:div>
        <w:div w:id="1018852198">
          <w:marLeft w:val="0"/>
          <w:marRight w:val="0"/>
          <w:marTop w:val="0"/>
          <w:marBottom w:val="0"/>
          <w:divBdr>
            <w:top w:val="none" w:sz="0" w:space="0" w:color="auto"/>
            <w:left w:val="none" w:sz="0" w:space="0" w:color="auto"/>
            <w:bottom w:val="none" w:sz="0" w:space="0" w:color="auto"/>
            <w:right w:val="none" w:sz="0" w:space="0" w:color="auto"/>
          </w:divBdr>
        </w:div>
        <w:div w:id="1356224032">
          <w:marLeft w:val="0"/>
          <w:marRight w:val="0"/>
          <w:marTop w:val="0"/>
          <w:marBottom w:val="0"/>
          <w:divBdr>
            <w:top w:val="none" w:sz="0" w:space="0" w:color="auto"/>
            <w:left w:val="none" w:sz="0" w:space="0" w:color="auto"/>
            <w:bottom w:val="none" w:sz="0" w:space="0" w:color="auto"/>
            <w:right w:val="none" w:sz="0" w:space="0" w:color="auto"/>
          </w:divBdr>
        </w:div>
        <w:div w:id="1487822617">
          <w:marLeft w:val="0"/>
          <w:marRight w:val="0"/>
          <w:marTop w:val="0"/>
          <w:marBottom w:val="0"/>
          <w:divBdr>
            <w:top w:val="none" w:sz="0" w:space="0" w:color="auto"/>
            <w:left w:val="none" w:sz="0" w:space="0" w:color="auto"/>
            <w:bottom w:val="none" w:sz="0" w:space="0" w:color="auto"/>
            <w:right w:val="none" w:sz="0" w:space="0" w:color="auto"/>
          </w:divBdr>
        </w:div>
        <w:div w:id="1547452737">
          <w:marLeft w:val="0"/>
          <w:marRight w:val="0"/>
          <w:marTop w:val="0"/>
          <w:marBottom w:val="0"/>
          <w:divBdr>
            <w:top w:val="none" w:sz="0" w:space="0" w:color="auto"/>
            <w:left w:val="none" w:sz="0" w:space="0" w:color="auto"/>
            <w:bottom w:val="none" w:sz="0" w:space="0" w:color="auto"/>
            <w:right w:val="none" w:sz="0" w:space="0" w:color="auto"/>
          </w:divBdr>
        </w:div>
        <w:div w:id="1629241766">
          <w:marLeft w:val="0"/>
          <w:marRight w:val="0"/>
          <w:marTop w:val="0"/>
          <w:marBottom w:val="0"/>
          <w:divBdr>
            <w:top w:val="none" w:sz="0" w:space="0" w:color="auto"/>
            <w:left w:val="none" w:sz="0" w:space="0" w:color="auto"/>
            <w:bottom w:val="none" w:sz="0" w:space="0" w:color="auto"/>
            <w:right w:val="none" w:sz="0" w:space="0" w:color="auto"/>
          </w:divBdr>
        </w:div>
        <w:div w:id="1649287390">
          <w:marLeft w:val="0"/>
          <w:marRight w:val="0"/>
          <w:marTop w:val="0"/>
          <w:marBottom w:val="0"/>
          <w:divBdr>
            <w:top w:val="none" w:sz="0" w:space="0" w:color="auto"/>
            <w:left w:val="none" w:sz="0" w:space="0" w:color="auto"/>
            <w:bottom w:val="none" w:sz="0" w:space="0" w:color="auto"/>
            <w:right w:val="none" w:sz="0" w:space="0" w:color="auto"/>
          </w:divBdr>
        </w:div>
        <w:div w:id="1711493914">
          <w:marLeft w:val="0"/>
          <w:marRight w:val="0"/>
          <w:marTop w:val="0"/>
          <w:marBottom w:val="0"/>
          <w:divBdr>
            <w:top w:val="none" w:sz="0" w:space="0" w:color="auto"/>
            <w:left w:val="none" w:sz="0" w:space="0" w:color="auto"/>
            <w:bottom w:val="none" w:sz="0" w:space="0" w:color="auto"/>
            <w:right w:val="none" w:sz="0" w:space="0" w:color="auto"/>
          </w:divBdr>
        </w:div>
        <w:div w:id="1755662688">
          <w:marLeft w:val="0"/>
          <w:marRight w:val="0"/>
          <w:marTop w:val="0"/>
          <w:marBottom w:val="0"/>
          <w:divBdr>
            <w:top w:val="none" w:sz="0" w:space="0" w:color="auto"/>
            <w:left w:val="none" w:sz="0" w:space="0" w:color="auto"/>
            <w:bottom w:val="none" w:sz="0" w:space="0" w:color="auto"/>
            <w:right w:val="none" w:sz="0" w:space="0" w:color="auto"/>
          </w:divBdr>
        </w:div>
        <w:div w:id="1786315373">
          <w:marLeft w:val="0"/>
          <w:marRight w:val="0"/>
          <w:marTop w:val="0"/>
          <w:marBottom w:val="0"/>
          <w:divBdr>
            <w:top w:val="none" w:sz="0" w:space="0" w:color="auto"/>
            <w:left w:val="none" w:sz="0" w:space="0" w:color="auto"/>
            <w:bottom w:val="none" w:sz="0" w:space="0" w:color="auto"/>
            <w:right w:val="none" w:sz="0" w:space="0" w:color="auto"/>
          </w:divBdr>
        </w:div>
        <w:div w:id="1788619772">
          <w:marLeft w:val="0"/>
          <w:marRight w:val="0"/>
          <w:marTop w:val="0"/>
          <w:marBottom w:val="0"/>
          <w:divBdr>
            <w:top w:val="none" w:sz="0" w:space="0" w:color="auto"/>
            <w:left w:val="none" w:sz="0" w:space="0" w:color="auto"/>
            <w:bottom w:val="none" w:sz="0" w:space="0" w:color="auto"/>
            <w:right w:val="none" w:sz="0" w:space="0" w:color="auto"/>
          </w:divBdr>
        </w:div>
        <w:div w:id="1869444561">
          <w:marLeft w:val="0"/>
          <w:marRight w:val="0"/>
          <w:marTop w:val="0"/>
          <w:marBottom w:val="0"/>
          <w:divBdr>
            <w:top w:val="none" w:sz="0" w:space="0" w:color="auto"/>
            <w:left w:val="none" w:sz="0" w:space="0" w:color="auto"/>
            <w:bottom w:val="none" w:sz="0" w:space="0" w:color="auto"/>
            <w:right w:val="none" w:sz="0" w:space="0" w:color="auto"/>
          </w:divBdr>
        </w:div>
        <w:div w:id="1874222116">
          <w:marLeft w:val="0"/>
          <w:marRight w:val="0"/>
          <w:marTop w:val="0"/>
          <w:marBottom w:val="0"/>
          <w:divBdr>
            <w:top w:val="none" w:sz="0" w:space="0" w:color="auto"/>
            <w:left w:val="none" w:sz="0" w:space="0" w:color="auto"/>
            <w:bottom w:val="none" w:sz="0" w:space="0" w:color="auto"/>
            <w:right w:val="none" w:sz="0" w:space="0" w:color="auto"/>
          </w:divBdr>
        </w:div>
        <w:div w:id="1901359483">
          <w:marLeft w:val="0"/>
          <w:marRight w:val="0"/>
          <w:marTop w:val="0"/>
          <w:marBottom w:val="0"/>
          <w:divBdr>
            <w:top w:val="none" w:sz="0" w:space="0" w:color="auto"/>
            <w:left w:val="none" w:sz="0" w:space="0" w:color="auto"/>
            <w:bottom w:val="none" w:sz="0" w:space="0" w:color="auto"/>
            <w:right w:val="none" w:sz="0" w:space="0" w:color="auto"/>
          </w:divBdr>
        </w:div>
        <w:div w:id="2024940879">
          <w:marLeft w:val="0"/>
          <w:marRight w:val="0"/>
          <w:marTop w:val="0"/>
          <w:marBottom w:val="0"/>
          <w:divBdr>
            <w:top w:val="none" w:sz="0" w:space="0" w:color="auto"/>
            <w:left w:val="none" w:sz="0" w:space="0" w:color="auto"/>
            <w:bottom w:val="none" w:sz="0" w:space="0" w:color="auto"/>
            <w:right w:val="none" w:sz="0" w:space="0" w:color="auto"/>
          </w:divBdr>
        </w:div>
        <w:div w:id="2091609567">
          <w:marLeft w:val="0"/>
          <w:marRight w:val="0"/>
          <w:marTop w:val="0"/>
          <w:marBottom w:val="0"/>
          <w:divBdr>
            <w:top w:val="none" w:sz="0" w:space="0" w:color="auto"/>
            <w:left w:val="none" w:sz="0" w:space="0" w:color="auto"/>
            <w:bottom w:val="none" w:sz="0" w:space="0" w:color="auto"/>
            <w:right w:val="none" w:sz="0" w:space="0" w:color="auto"/>
          </w:divBdr>
        </w:div>
        <w:div w:id="2101833860">
          <w:marLeft w:val="0"/>
          <w:marRight w:val="0"/>
          <w:marTop w:val="0"/>
          <w:marBottom w:val="0"/>
          <w:divBdr>
            <w:top w:val="none" w:sz="0" w:space="0" w:color="auto"/>
            <w:left w:val="none" w:sz="0" w:space="0" w:color="auto"/>
            <w:bottom w:val="none" w:sz="0" w:space="0" w:color="auto"/>
            <w:right w:val="none" w:sz="0" w:space="0" w:color="auto"/>
          </w:divBdr>
        </w:div>
        <w:div w:id="2112773581">
          <w:marLeft w:val="0"/>
          <w:marRight w:val="0"/>
          <w:marTop w:val="0"/>
          <w:marBottom w:val="0"/>
          <w:divBdr>
            <w:top w:val="none" w:sz="0" w:space="0" w:color="auto"/>
            <w:left w:val="none" w:sz="0" w:space="0" w:color="auto"/>
            <w:bottom w:val="none" w:sz="0" w:space="0" w:color="auto"/>
            <w:right w:val="none" w:sz="0" w:space="0" w:color="auto"/>
          </w:divBdr>
        </w:div>
      </w:divsChild>
    </w:div>
    <w:div w:id="643853500">
      <w:bodyDiv w:val="1"/>
      <w:marLeft w:val="0"/>
      <w:marRight w:val="0"/>
      <w:marTop w:val="0"/>
      <w:marBottom w:val="0"/>
      <w:divBdr>
        <w:top w:val="none" w:sz="0" w:space="0" w:color="auto"/>
        <w:left w:val="none" w:sz="0" w:space="0" w:color="auto"/>
        <w:bottom w:val="none" w:sz="0" w:space="0" w:color="auto"/>
        <w:right w:val="none" w:sz="0" w:space="0" w:color="auto"/>
      </w:divBdr>
      <w:divsChild>
        <w:div w:id="614169633">
          <w:marLeft w:val="0"/>
          <w:marRight w:val="0"/>
          <w:marTop w:val="0"/>
          <w:marBottom w:val="0"/>
          <w:divBdr>
            <w:top w:val="none" w:sz="0" w:space="0" w:color="auto"/>
            <w:left w:val="none" w:sz="0" w:space="0" w:color="auto"/>
            <w:bottom w:val="none" w:sz="0" w:space="0" w:color="auto"/>
            <w:right w:val="none" w:sz="0" w:space="0" w:color="auto"/>
          </w:divBdr>
        </w:div>
      </w:divsChild>
    </w:div>
    <w:div w:id="681398401">
      <w:bodyDiv w:val="1"/>
      <w:marLeft w:val="0"/>
      <w:marRight w:val="0"/>
      <w:marTop w:val="0"/>
      <w:marBottom w:val="0"/>
      <w:divBdr>
        <w:top w:val="none" w:sz="0" w:space="0" w:color="auto"/>
        <w:left w:val="none" w:sz="0" w:space="0" w:color="auto"/>
        <w:bottom w:val="none" w:sz="0" w:space="0" w:color="auto"/>
        <w:right w:val="none" w:sz="0" w:space="0" w:color="auto"/>
      </w:divBdr>
      <w:divsChild>
        <w:div w:id="35012557">
          <w:marLeft w:val="0"/>
          <w:marRight w:val="0"/>
          <w:marTop w:val="0"/>
          <w:marBottom w:val="0"/>
          <w:divBdr>
            <w:top w:val="none" w:sz="0" w:space="0" w:color="auto"/>
            <w:left w:val="none" w:sz="0" w:space="0" w:color="auto"/>
            <w:bottom w:val="none" w:sz="0" w:space="0" w:color="auto"/>
            <w:right w:val="none" w:sz="0" w:space="0" w:color="auto"/>
          </w:divBdr>
        </w:div>
        <w:div w:id="293025709">
          <w:marLeft w:val="0"/>
          <w:marRight w:val="0"/>
          <w:marTop w:val="0"/>
          <w:marBottom w:val="0"/>
          <w:divBdr>
            <w:top w:val="none" w:sz="0" w:space="0" w:color="auto"/>
            <w:left w:val="none" w:sz="0" w:space="0" w:color="auto"/>
            <w:bottom w:val="none" w:sz="0" w:space="0" w:color="auto"/>
            <w:right w:val="none" w:sz="0" w:space="0" w:color="auto"/>
          </w:divBdr>
        </w:div>
        <w:div w:id="1055474077">
          <w:marLeft w:val="0"/>
          <w:marRight w:val="0"/>
          <w:marTop w:val="0"/>
          <w:marBottom w:val="0"/>
          <w:divBdr>
            <w:top w:val="none" w:sz="0" w:space="0" w:color="auto"/>
            <w:left w:val="none" w:sz="0" w:space="0" w:color="auto"/>
            <w:bottom w:val="none" w:sz="0" w:space="0" w:color="auto"/>
            <w:right w:val="none" w:sz="0" w:space="0" w:color="auto"/>
          </w:divBdr>
        </w:div>
        <w:div w:id="1288582608">
          <w:marLeft w:val="0"/>
          <w:marRight w:val="0"/>
          <w:marTop w:val="0"/>
          <w:marBottom w:val="0"/>
          <w:divBdr>
            <w:top w:val="none" w:sz="0" w:space="0" w:color="auto"/>
            <w:left w:val="none" w:sz="0" w:space="0" w:color="auto"/>
            <w:bottom w:val="none" w:sz="0" w:space="0" w:color="auto"/>
            <w:right w:val="none" w:sz="0" w:space="0" w:color="auto"/>
          </w:divBdr>
        </w:div>
        <w:div w:id="1706255042">
          <w:marLeft w:val="0"/>
          <w:marRight w:val="0"/>
          <w:marTop w:val="0"/>
          <w:marBottom w:val="0"/>
          <w:divBdr>
            <w:top w:val="none" w:sz="0" w:space="0" w:color="auto"/>
            <w:left w:val="none" w:sz="0" w:space="0" w:color="auto"/>
            <w:bottom w:val="none" w:sz="0" w:space="0" w:color="auto"/>
            <w:right w:val="none" w:sz="0" w:space="0" w:color="auto"/>
          </w:divBdr>
        </w:div>
        <w:div w:id="1737052306">
          <w:marLeft w:val="0"/>
          <w:marRight w:val="0"/>
          <w:marTop w:val="0"/>
          <w:marBottom w:val="0"/>
          <w:divBdr>
            <w:top w:val="none" w:sz="0" w:space="0" w:color="auto"/>
            <w:left w:val="none" w:sz="0" w:space="0" w:color="auto"/>
            <w:bottom w:val="none" w:sz="0" w:space="0" w:color="auto"/>
            <w:right w:val="none" w:sz="0" w:space="0" w:color="auto"/>
          </w:divBdr>
        </w:div>
        <w:div w:id="1843811743">
          <w:marLeft w:val="0"/>
          <w:marRight w:val="0"/>
          <w:marTop w:val="0"/>
          <w:marBottom w:val="0"/>
          <w:divBdr>
            <w:top w:val="none" w:sz="0" w:space="0" w:color="auto"/>
            <w:left w:val="none" w:sz="0" w:space="0" w:color="auto"/>
            <w:bottom w:val="none" w:sz="0" w:space="0" w:color="auto"/>
            <w:right w:val="none" w:sz="0" w:space="0" w:color="auto"/>
          </w:divBdr>
        </w:div>
        <w:div w:id="2006740522">
          <w:marLeft w:val="0"/>
          <w:marRight w:val="0"/>
          <w:marTop w:val="0"/>
          <w:marBottom w:val="0"/>
          <w:divBdr>
            <w:top w:val="none" w:sz="0" w:space="0" w:color="auto"/>
            <w:left w:val="none" w:sz="0" w:space="0" w:color="auto"/>
            <w:bottom w:val="none" w:sz="0" w:space="0" w:color="auto"/>
            <w:right w:val="none" w:sz="0" w:space="0" w:color="auto"/>
          </w:divBdr>
        </w:div>
      </w:divsChild>
    </w:div>
    <w:div w:id="704059057">
      <w:bodyDiv w:val="1"/>
      <w:marLeft w:val="0"/>
      <w:marRight w:val="0"/>
      <w:marTop w:val="0"/>
      <w:marBottom w:val="0"/>
      <w:divBdr>
        <w:top w:val="none" w:sz="0" w:space="0" w:color="auto"/>
        <w:left w:val="none" w:sz="0" w:space="0" w:color="auto"/>
        <w:bottom w:val="none" w:sz="0" w:space="0" w:color="auto"/>
        <w:right w:val="none" w:sz="0" w:space="0" w:color="auto"/>
      </w:divBdr>
    </w:div>
    <w:div w:id="739182353">
      <w:bodyDiv w:val="1"/>
      <w:marLeft w:val="0"/>
      <w:marRight w:val="0"/>
      <w:marTop w:val="0"/>
      <w:marBottom w:val="0"/>
      <w:divBdr>
        <w:top w:val="none" w:sz="0" w:space="0" w:color="auto"/>
        <w:left w:val="none" w:sz="0" w:space="0" w:color="auto"/>
        <w:bottom w:val="none" w:sz="0" w:space="0" w:color="auto"/>
        <w:right w:val="none" w:sz="0" w:space="0" w:color="auto"/>
      </w:divBdr>
      <w:divsChild>
        <w:div w:id="30959711">
          <w:marLeft w:val="0"/>
          <w:marRight w:val="0"/>
          <w:marTop w:val="0"/>
          <w:marBottom w:val="0"/>
          <w:divBdr>
            <w:top w:val="none" w:sz="0" w:space="0" w:color="auto"/>
            <w:left w:val="none" w:sz="0" w:space="0" w:color="auto"/>
            <w:bottom w:val="none" w:sz="0" w:space="0" w:color="auto"/>
            <w:right w:val="none" w:sz="0" w:space="0" w:color="auto"/>
          </w:divBdr>
        </w:div>
        <w:div w:id="354700461">
          <w:marLeft w:val="0"/>
          <w:marRight w:val="0"/>
          <w:marTop w:val="0"/>
          <w:marBottom w:val="0"/>
          <w:divBdr>
            <w:top w:val="none" w:sz="0" w:space="0" w:color="auto"/>
            <w:left w:val="none" w:sz="0" w:space="0" w:color="auto"/>
            <w:bottom w:val="none" w:sz="0" w:space="0" w:color="auto"/>
            <w:right w:val="none" w:sz="0" w:space="0" w:color="auto"/>
          </w:divBdr>
        </w:div>
        <w:div w:id="484125014">
          <w:marLeft w:val="0"/>
          <w:marRight w:val="0"/>
          <w:marTop w:val="0"/>
          <w:marBottom w:val="0"/>
          <w:divBdr>
            <w:top w:val="none" w:sz="0" w:space="0" w:color="auto"/>
            <w:left w:val="none" w:sz="0" w:space="0" w:color="auto"/>
            <w:bottom w:val="none" w:sz="0" w:space="0" w:color="auto"/>
            <w:right w:val="none" w:sz="0" w:space="0" w:color="auto"/>
          </w:divBdr>
        </w:div>
        <w:div w:id="829249992">
          <w:marLeft w:val="0"/>
          <w:marRight w:val="0"/>
          <w:marTop w:val="0"/>
          <w:marBottom w:val="0"/>
          <w:divBdr>
            <w:top w:val="none" w:sz="0" w:space="0" w:color="auto"/>
            <w:left w:val="none" w:sz="0" w:space="0" w:color="auto"/>
            <w:bottom w:val="none" w:sz="0" w:space="0" w:color="auto"/>
            <w:right w:val="none" w:sz="0" w:space="0" w:color="auto"/>
          </w:divBdr>
        </w:div>
        <w:div w:id="1221012363">
          <w:marLeft w:val="0"/>
          <w:marRight w:val="0"/>
          <w:marTop w:val="0"/>
          <w:marBottom w:val="0"/>
          <w:divBdr>
            <w:top w:val="none" w:sz="0" w:space="0" w:color="auto"/>
            <w:left w:val="none" w:sz="0" w:space="0" w:color="auto"/>
            <w:bottom w:val="none" w:sz="0" w:space="0" w:color="auto"/>
            <w:right w:val="none" w:sz="0" w:space="0" w:color="auto"/>
          </w:divBdr>
        </w:div>
        <w:div w:id="1314218692">
          <w:marLeft w:val="0"/>
          <w:marRight w:val="0"/>
          <w:marTop w:val="0"/>
          <w:marBottom w:val="0"/>
          <w:divBdr>
            <w:top w:val="none" w:sz="0" w:space="0" w:color="auto"/>
            <w:left w:val="none" w:sz="0" w:space="0" w:color="auto"/>
            <w:bottom w:val="none" w:sz="0" w:space="0" w:color="auto"/>
            <w:right w:val="none" w:sz="0" w:space="0" w:color="auto"/>
          </w:divBdr>
        </w:div>
        <w:div w:id="1427143816">
          <w:marLeft w:val="0"/>
          <w:marRight w:val="0"/>
          <w:marTop w:val="0"/>
          <w:marBottom w:val="0"/>
          <w:divBdr>
            <w:top w:val="none" w:sz="0" w:space="0" w:color="auto"/>
            <w:left w:val="none" w:sz="0" w:space="0" w:color="auto"/>
            <w:bottom w:val="none" w:sz="0" w:space="0" w:color="auto"/>
            <w:right w:val="none" w:sz="0" w:space="0" w:color="auto"/>
          </w:divBdr>
        </w:div>
        <w:div w:id="1586643496">
          <w:marLeft w:val="0"/>
          <w:marRight w:val="0"/>
          <w:marTop w:val="0"/>
          <w:marBottom w:val="0"/>
          <w:divBdr>
            <w:top w:val="none" w:sz="0" w:space="0" w:color="auto"/>
            <w:left w:val="none" w:sz="0" w:space="0" w:color="auto"/>
            <w:bottom w:val="none" w:sz="0" w:space="0" w:color="auto"/>
            <w:right w:val="none" w:sz="0" w:space="0" w:color="auto"/>
          </w:divBdr>
        </w:div>
        <w:div w:id="1788042242">
          <w:marLeft w:val="0"/>
          <w:marRight w:val="0"/>
          <w:marTop w:val="0"/>
          <w:marBottom w:val="0"/>
          <w:divBdr>
            <w:top w:val="none" w:sz="0" w:space="0" w:color="auto"/>
            <w:left w:val="none" w:sz="0" w:space="0" w:color="auto"/>
            <w:bottom w:val="none" w:sz="0" w:space="0" w:color="auto"/>
            <w:right w:val="none" w:sz="0" w:space="0" w:color="auto"/>
          </w:divBdr>
        </w:div>
        <w:div w:id="2062552190">
          <w:marLeft w:val="0"/>
          <w:marRight w:val="0"/>
          <w:marTop w:val="0"/>
          <w:marBottom w:val="0"/>
          <w:divBdr>
            <w:top w:val="none" w:sz="0" w:space="0" w:color="auto"/>
            <w:left w:val="none" w:sz="0" w:space="0" w:color="auto"/>
            <w:bottom w:val="none" w:sz="0" w:space="0" w:color="auto"/>
            <w:right w:val="none" w:sz="0" w:space="0" w:color="auto"/>
          </w:divBdr>
        </w:div>
        <w:div w:id="2071539634">
          <w:marLeft w:val="0"/>
          <w:marRight w:val="0"/>
          <w:marTop w:val="0"/>
          <w:marBottom w:val="0"/>
          <w:divBdr>
            <w:top w:val="none" w:sz="0" w:space="0" w:color="auto"/>
            <w:left w:val="none" w:sz="0" w:space="0" w:color="auto"/>
            <w:bottom w:val="none" w:sz="0" w:space="0" w:color="auto"/>
            <w:right w:val="none" w:sz="0" w:space="0" w:color="auto"/>
          </w:divBdr>
        </w:div>
      </w:divsChild>
    </w:div>
    <w:div w:id="775636561">
      <w:bodyDiv w:val="1"/>
      <w:marLeft w:val="0"/>
      <w:marRight w:val="0"/>
      <w:marTop w:val="0"/>
      <w:marBottom w:val="0"/>
      <w:divBdr>
        <w:top w:val="none" w:sz="0" w:space="0" w:color="auto"/>
        <w:left w:val="none" w:sz="0" w:space="0" w:color="auto"/>
        <w:bottom w:val="none" w:sz="0" w:space="0" w:color="auto"/>
        <w:right w:val="none" w:sz="0" w:space="0" w:color="auto"/>
      </w:divBdr>
      <w:divsChild>
        <w:div w:id="313066190">
          <w:marLeft w:val="0"/>
          <w:marRight w:val="0"/>
          <w:marTop w:val="0"/>
          <w:marBottom w:val="0"/>
          <w:divBdr>
            <w:top w:val="none" w:sz="0" w:space="0" w:color="auto"/>
            <w:left w:val="none" w:sz="0" w:space="0" w:color="auto"/>
            <w:bottom w:val="none" w:sz="0" w:space="0" w:color="auto"/>
            <w:right w:val="none" w:sz="0" w:space="0" w:color="auto"/>
          </w:divBdr>
          <w:divsChild>
            <w:div w:id="521017509">
              <w:marLeft w:val="0"/>
              <w:marRight w:val="0"/>
              <w:marTop w:val="0"/>
              <w:marBottom w:val="0"/>
              <w:divBdr>
                <w:top w:val="none" w:sz="0" w:space="0" w:color="auto"/>
                <w:left w:val="none" w:sz="0" w:space="0" w:color="auto"/>
                <w:bottom w:val="none" w:sz="0" w:space="0" w:color="auto"/>
                <w:right w:val="none" w:sz="0" w:space="0" w:color="auto"/>
              </w:divBdr>
              <w:divsChild>
                <w:div w:id="357701414">
                  <w:marLeft w:val="0"/>
                  <w:marRight w:val="0"/>
                  <w:marTop w:val="0"/>
                  <w:marBottom w:val="0"/>
                  <w:divBdr>
                    <w:top w:val="none" w:sz="0" w:space="0" w:color="auto"/>
                    <w:left w:val="none" w:sz="0" w:space="0" w:color="auto"/>
                    <w:bottom w:val="none" w:sz="0" w:space="0" w:color="auto"/>
                    <w:right w:val="none" w:sz="0" w:space="0" w:color="auto"/>
                  </w:divBdr>
                </w:div>
                <w:div w:id="659192122">
                  <w:marLeft w:val="0"/>
                  <w:marRight w:val="0"/>
                  <w:marTop w:val="0"/>
                  <w:marBottom w:val="0"/>
                  <w:divBdr>
                    <w:top w:val="none" w:sz="0" w:space="0" w:color="auto"/>
                    <w:left w:val="none" w:sz="0" w:space="0" w:color="auto"/>
                    <w:bottom w:val="none" w:sz="0" w:space="0" w:color="auto"/>
                    <w:right w:val="none" w:sz="0" w:space="0" w:color="auto"/>
                  </w:divBdr>
                </w:div>
                <w:div w:id="779493533">
                  <w:marLeft w:val="0"/>
                  <w:marRight w:val="0"/>
                  <w:marTop w:val="0"/>
                  <w:marBottom w:val="0"/>
                  <w:divBdr>
                    <w:top w:val="none" w:sz="0" w:space="0" w:color="auto"/>
                    <w:left w:val="none" w:sz="0" w:space="0" w:color="auto"/>
                    <w:bottom w:val="none" w:sz="0" w:space="0" w:color="auto"/>
                    <w:right w:val="none" w:sz="0" w:space="0" w:color="auto"/>
                  </w:divBdr>
                </w:div>
                <w:div w:id="1110122772">
                  <w:marLeft w:val="0"/>
                  <w:marRight w:val="0"/>
                  <w:marTop w:val="0"/>
                  <w:marBottom w:val="0"/>
                  <w:divBdr>
                    <w:top w:val="none" w:sz="0" w:space="0" w:color="auto"/>
                    <w:left w:val="none" w:sz="0" w:space="0" w:color="auto"/>
                    <w:bottom w:val="none" w:sz="0" w:space="0" w:color="auto"/>
                    <w:right w:val="none" w:sz="0" w:space="0" w:color="auto"/>
                  </w:divBdr>
                </w:div>
                <w:div w:id="1602683828">
                  <w:marLeft w:val="0"/>
                  <w:marRight w:val="0"/>
                  <w:marTop w:val="0"/>
                  <w:marBottom w:val="0"/>
                  <w:divBdr>
                    <w:top w:val="none" w:sz="0" w:space="0" w:color="auto"/>
                    <w:left w:val="none" w:sz="0" w:space="0" w:color="auto"/>
                    <w:bottom w:val="none" w:sz="0" w:space="0" w:color="auto"/>
                    <w:right w:val="none" w:sz="0" w:space="0" w:color="auto"/>
                  </w:divBdr>
                </w:div>
                <w:div w:id="20808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5721">
          <w:marLeft w:val="0"/>
          <w:marRight w:val="0"/>
          <w:marTop w:val="0"/>
          <w:marBottom w:val="0"/>
          <w:divBdr>
            <w:top w:val="none" w:sz="0" w:space="0" w:color="auto"/>
            <w:left w:val="none" w:sz="0" w:space="0" w:color="auto"/>
            <w:bottom w:val="none" w:sz="0" w:space="0" w:color="auto"/>
            <w:right w:val="none" w:sz="0" w:space="0" w:color="auto"/>
          </w:divBdr>
          <w:divsChild>
            <w:div w:id="830098351">
              <w:marLeft w:val="0"/>
              <w:marRight w:val="0"/>
              <w:marTop w:val="0"/>
              <w:marBottom w:val="0"/>
              <w:divBdr>
                <w:top w:val="none" w:sz="0" w:space="0" w:color="auto"/>
                <w:left w:val="none" w:sz="0" w:space="0" w:color="auto"/>
                <w:bottom w:val="none" w:sz="0" w:space="0" w:color="auto"/>
                <w:right w:val="none" w:sz="0" w:space="0" w:color="auto"/>
              </w:divBdr>
              <w:divsChild>
                <w:div w:id="168452043">
                  <w:marLeft w:val="0"/>
                  <w:marRight w:val="0"/>
                  <w:marTop w:val="0"/>
                  <w:marBottom w:val="0"/>
                  <w:divBdr>
                    <w:top w:val="none" w:sz="0" w:space="0" w:color="auto"/>
                    <w:left w:val="none" w:sz="0" w:space="0" w:color="auto"/>
                    <w:bottom w:val="none" w:sz="0" w:space="0" w:color="auto"/>
                    <w:right w:val="none" w:sz="0" w:space="0" w:color="auto"/>
                  </w:divBdr>
                </w:div>
                <w:div w:id="568880388">
                  <w:marLeft w:val="0"/>
                  <w:marRight w:val="0"/>
                  <w:marTop w:val="0"/>
                  <w:marBottom w:val="0"/>
                  <w:divBdr>
                    <w:top w:val="none" w:sz="0" w:space="0" w:color="auto"/>
                    <w:left w:val="none" w:sz="0" w:space="0" w:color="auto"/>
                    <w:bottom w:val="none" w:sz="0" w:space="0" w:color="auto"/>
                    <w:right w:val="none" w:sz="0" w:space="0" w:color="auto"/>
                  </w:divBdr>
                </w:div>
                <w:div w:id="600450148">
                  <w:marLeft w:val="0"/>
                  <w:marRight w:val="0"/>
                  <w:marTop w:val="0"/>
                  <w:marBottom w:val="0"/>
                  <w:divBdr>
                    <w:top w:val="none" w:sz="0" w:space="0" w:color="auto"/>
                    <w:left w:val="none" w:sz="0" w:space="0" w:color="auto"/>
                    <w:bottom w:val="none" w:sz="0" w:space="0" w:color="auto"/>
                    <w:right w:val="none" w:sz="0" w:space="0" w:color="auto"/>
                  </w:divBdr>
                </w:div>
                <w:div w:id="609625873">
                  <w:marLeft w:val="0"/>
                  <w:marRight w:val="0"/>
                  <w:marTop w:val="0"/>
                  <w:marBottom w:val="0"/>
                  <w:divBdr>
                    <w:top w:val="none" w:sz="0" w:space="0" w:color="auto"/>
                    <w:left w:val="none" w:sz="0" w:space="0" w:color="auto"/>
                    <w:bottom w:val="none" w:sz="0" w:space="0" w:color="auto"/>
                    <w:right w:val="none" w:sz="0" w:space="0" w:color="auto"/>
                  </w:divBdr>
                </w:div>
                <w:div w:id="633944267">
                  <w:marLeft w:val="0"/>
                  <w:marRight w:val="0"/>
                  <w:marTop w:val="0"/>
                  <w:marBottom w:val="0"/>
                  <w:divBdr>
                    <w:top w:val="none" w:sz="0" w:space="0" w:color="auto"/>
                    <w:left w:val="none" w:sz="0" w:space="0" w:color="auto"/>
                    <w:bottom w:val="none" w:sz="0" w:space="0" w:color="auto"/>
                    <w:right w:val="none" w:sz="0" w:space="0" w:color="auto"/>
                  </w:divBdr>
                </w:div>
                <w:div w:id="1151749207">
                  <w:marLeft w:val="0"/>
                  <w:marRight w:val="0"/>
                  <w:marTop w:val="0"/>
                  <w:marBottom w:val="0"/>
                  <w:divBdr>
                    <w:top w:val="none" w:sz="0" w:space="0" w:color="auto"/>
                    <w:left w:val="none" w:sz="0" w:space="0" w:color="auto"/>
                    <w:bottom w:val="none" w:sz="0" w:space="0" w:color="auto"/>
                    <w:right w:val="none" w:sz="0" w:space="0" w:color="auto"/>
                  </w:divBdr>
                </w:div>
                <w:div w:id="1230076698">
                  <w:marLeft w:val="0"/>
                  <w:marRight w:val="0"/>
                  <w:marTop w:val="0"/>
                  <w:marBottom w:val="0"/>
                  <w:divBdr>
                    <w:top w:val="none" w:sz="0" w:space="0" w:color="auto"/>
                    <w:left w:val="none" w:sz="0" w:space="0" w:color="auto"/>
                    <w:bottom w:val="none" w:sz="0" w:space="0" w:color="auto"/>
                    <w:right w:val="none" w:sz="0" w:space="0" w:color="auto"/>
                  </w:divBdr>
                </w:div>
                <w:div w:id="1321887003">
                  <w:marLeft w:val="0"/>
                  <w:marRight w:val="0"/>
                  <w:marTop w:val="0"/>
                  <w:marBottom w:val="0"/>
                  <w:divBdr>
                    <w:top w:val="none" w:sz="0" w:space="0" w:color="auto"/>
                    <w:left w:val="none" w:sz="0" w:space="0" w:color="auto"/>
                    <w:bottom w:val="none" w:sz="0" w:space="0" w:color="auto"/>
                    <w:right w:val="none" w:sz="0" w:space="0" w:color="auto"/>
                  </w:divBdr>
                </w:div>
                <w:div w:id="1360551049">
                  <w:marLeft w:val="0"/>
                  <w:marRight w:val="0"/>
                  <w:marTop w:val="0"/>
                  <w:marBottom w:val="0"/>
                  <w:divBdr>
                    <w:top w:val="none" w:sz="0" w:space="0" w:color="auto"/>
                    <w:left w:val="none" w:sz="0" w:space="0" w:color="auto"/>
                    <w:bottom w:val="none" w:sz="0" w:space="0" w:color="auto"/>
                    <w:right w:val="none" w:sz="0" w:space="0" w:color="auto"/>
                  </w:divBdr>
                </w:div>
                <w:div w:id="1361511351">
                  <w:marLeft w:val="0"/>
                  <w:marRight w:val="0"/>
                  <w:marTop w:val="0"/>
                  <w:marBottom w:val="0"/>
                  <w:divBdr>
                    <w:top w:val="none" w:sz="0" w:space="0" w:color="auto"/>
                    <w:left w:val="none" w:sz="0" w:space="0" w:color="auto"/>
                    <w:bottom w:val="none" w:sz="0" w:space="0" w:color="auto"/>
                    <w:right w:val="none" w:sz="0" w:space="0" w:color="auto"/>
                  </w:divBdr>
                </w:div>
                <w:div w:id="1546062212">
                  <w:marLeft w:val="0"/>
                  <w:marRight w:val="0"/>
                  <w:marTop w:val="0"/>
                  <w:marBottom w:val="0"/>
                  <w:divBdr>
                    <w:top w:val="none" w:sz="0" w:space="0" w:color="auto"/>
                    <w:left w:val="none" w:sz="0" w:space="0" w:color="auto"/>
                    <w:bottom w:val="none" w:sz="0" w:space="0" w:color="auto"/>
                    <w:right w:val="none" w:sz="0" w:space="0" w:color="auto"/>
                  </w:divBdr>
                </w:div>
                <w:div w:id="1663773139">
                  <w:marLeft w:val="0"/>
                  <w:marRight w:val="0"/>
                  <w:marTop w:val="0"/>
                  <w:marBottom w:val="0"/>
                  <w:divBdr>
                    <w:top w:val="none" w:sz="0" w:space="0" w:color="auto"/>
                    <w:left w:val="none" w:sz="0" w:space="0" w:color="auto"/>
                    <w:bottom w:val="none" w:sz="0" w:space="0" w:color="auto"/>
                    <w:right w:val="none" w:sz="0" w:space="0" w:color="auto"/>
                  </w:divBdr>
                </w:div>
                <w:div w:id="16676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89388">
      <w:bodyDiv w:val="1"/>
      <w:marLeft w:val="0"/>
      <w:marRight w:val="0"/>
      <w:marTop w:val="0"/>
      <w:marBottom w:val="0"/>
      <w:divBdr>
        <w:top w:val="none" w:sz="0" w:space="0" w:color="auto"/>
        <w:left w:val="none" w:sz="0" w:space="0" w:color="auto"/>
        <w:bottom w:val="none" w:sz="0" w:space="0" w:color="auto"/>
        <w:right w:val="none" w:sz="0" w:space="0" w:color="auto"/>
      </w:divBdr>
      <w:divsChild>
        <w:div w:id="950093617">
          <w:marLeft w:val="0"/>
          <w:marRight w:val="0"/>
          <w:marTop w:val="0"/>
          <w:marBottom w:val="0"/>
          <w:divBdr>
            <w:top w:val="none" w:sz="0" w:space="0" w:color="auto"/>
            <w:left w:val="none" w:sz="0" w:space="0" w:color="auto"/>
            <w:bottom w:val="none" w:sz="0" w:space="0" w:color="auto"/>
            <w:right w:val="none" w:sz="0" w:space="0" w:color="auto"/>
          </w:divBdr>
        </w:div>
        <w:div w:id="1298798149">
          <w:marLeft w:val="0"/>
          <w:marRight w:val="0"/>
          <w:marTop w:val="0"/>
          <w:marBottom w:val="0"/>
          <w:divBdr>
            <w:top w:val="none" w:sz="0" w:space="0" w:color="auto"/>
            <w:left w:val="none" w:sz="0" w:space="0" w:color="auto"/>
            <w:bottom w:val="none" w:sz="0" w:space="0" w:color="auto"/>
            <w:right w:val="none" w:sz="0" w:space="0" w:color="auto"/>
          </w:divBdr>
        </w:div>
        <w:div w:id="1363476613">
          <w:marLeft w:val="0"/>
          <w:marRight w:val="0"/>
          <w:marTop w:val="0"/>
          <w:marBottom w:val="0"/>
          <w:divBdr>
            <w:top w:val="none" w:sz="0" w:space="0" w:color="auto"/>
            <w:left w:val="none" w:sz="0" w:space="0" w:color="auto"/>
            <w:bottom w:val="none" w:sz="0" w:space="0" w:color="auto"/>
            <w:right w:val="none" w:sz="0" w:space="0" w:color="auto"/>
          </w:divBdr>
        </w:div>
        <w:div w:id="1409963239">
          <w:marLeft w:val="0"/>
          <w:marRight w:val="0"/>
          <w:marTop w:val="0"/>
          <w:marBottom w:val="0"/>
          <w:divBdr>
            <w:top w:val="none" w:sz="0" w:space="0" w:color="auto"/>
            <w:left w:val="none" w:sz="0" w:space="0" w:color="auto"/>
            <w:bottom w:val="none" w:sz="0" w:space="0" w:color="auto"/>
            <w:right w:val="none" w:sz="0" w:space="0" w:color="auto"/>
          </w:divBdr>
        </w:div>
        <w:div w:id="1426464574">
          <w:marLeft w:val="0"/>
          <w:marRight w:val="0"/>
          <w:marTop w:val="0"/>
          <w:marBottom w:val="0"/>
          <w:divBdr>
            <w:top w:val="none" w:sz="0" w:space="0" w:color="auto"/>
            <w:left w:val="none" w:sz="0" w:space="0" w:color="auto"/>
            <w:bottom w:val="none" w:sz="0" w:space="0" w:color="auto"/>
            <w:right w:val="none" w:sz="0" w:space="0" w:color="auto"/>
          </w:divBdr>
        </w:div>
        <w:div w:id="1931356412">
          <w:marLeft w:val="0"/>
          <w:marRight w:val="0"/>
          <w:marTop w:val="0"/>
          <w:marBottom w:val="0"/>
          <w:divBdr>
            <w:top w:val="none" w:sz="0" w:space="0" w:color="auto"/>
            <w:left w:val="none" w:sz="0" w:space="0" w:color="auto"/>
            <w:bottom w:val="none" w:sz="0" w:space="0" w:color="auto"/>
            <w:right w:val="none" w:sz="0" w:space="0" w:color="auto"/>
          </w:divBdr>
        </w:div>
      </w:divsChild>
    </w:div>
    <w:div w:id="803695444">
      <w:bodyDiv w:val="1"/>
      <w:marLeft w:val="0"/>
      <w:marRight w:val="0"/>
      <w:marTop w:val="0"/>
      <w:marBottom w:val="0"/>
      <w:divBdr>
        <w:top w:val="none" w:sz="0" w:space="0" w:color="auto"/>
        <w:left w:val="none" w:sz="0" w:space="0" w:color="auto"/>
        <w:bottom w:val="none" w:sz="0" w:space="0" w:color="auto"/>
        <w:right w:val="none" w:sz="0" w:space="0" w:color="auto"/>
      </w:divBdr>
      <w:divsChild>
        <w:div w:id="278801649">
          <w:marLeft w:val="0"/>
          <w:marRight w:val="0"/>
          <w:marTop w:val="0"/>
          <w:marBottom w:val="0"/>
          <w:divBdr>
            <w:top w:val="none" w:sz="0" w:space="0" w:color="auto"/>
            <w:left w:val="none" w:sz="0" w:space="0" w:color="auto"/>
            <w:bottom w:val="none" w:sz="0" w:space="0" w:color="auto"/>
            <w:right w:val="none" w:sz="0" w:space="0" w:color="auto"/>
          </w:divBdr>
        </w:div>
        <w:div w:id="367220747">
          <w:marLeft w:val="0"/>
          <w:marRight w:val="0"/>
          <w:marTop w:val="0"/>
          <w:marBottom w:val="0"/>
          <w:divBdr>
            <w:top w:val="none" w:sz="0" w:space="0" w:color="auto"/>
            <w:left w:val="none" w:sz="0" w:space="0" w:color="auto"/>
            <w:bottom w:val="none" w:sz="0" w:space="0" w:color="auto"/>
            <w:right w:val="none" w:sz="0" w:space="0" w:color="auto"/>
          </w:divBdr>
        </w:div>
        <w:div w:id="412556253">
          <w:marLeft w:val="0"/>
          <w:marRight w:val="0"/>
          <w:marTop w:val="0"/>
          <w:marBottom w:val="0"/>
          <w:divBdr>
            <w:top w:val="none" w:sz="0" w:space="0" w:color="auto"/>
            <w:left w:val="none" w:sz="0" w:space="0" w:color="auto"/>
            <w:bottom w:val="none" w:sz="0" w:space="0" w:color="auto"/>
            <w:right w:val="none" w:sz="0" w:space="0" w:color="auto"/>
          </w:divBdr>
        </w:div>
        <w:div w:id="445779623">
          <w:marLeft w:val="0"/>
          <w:marRight w:val="0"/>
          <w:marTop w:val="0"/>
          <w:marBottom w:val="0"/>
          <w:divBdr>
            <w:top w:val="none" w:sz="0" w:space="0" w:color="auto"/>
            <w:left w:val="none" w:sz="0" w:space="0" w:color="auto"/>
            <w:bottom w:val="none" w:sz="0" w:space="0" w:color="auto"/>
            <w:right w:val="none" w:sz="0" w:space="0" w:color="auto"/>
          </w:divBdr>
        </w:div>
        <w:div w:id="508251305">
          <w:marLeft w:val="0"/>
          <w:marRight w:val="0"/>
          <w:marTop w:val="0"/>
          <w:marBottom w:val="0"/>
          <w:divBdr>
            <w:top w:val="none" w:sz="0" w:space="0" w:color="auto"/>
            <w:left w:val="none" w:sz="0" w:space="0" w:color="auto"/>
            <w:bottom w:val="none" w:sz="0" w:space="0" w:color="auto"/>
            <w:right w:val="none" w:sz="0" w:space="0" w:color="auto"/>
          </w:divBdr>
        </w:div>
        <w:div w:id="590041462">
          <w:marLeft w:val="0"/>
          <w:marRight w:val="0"/>
          <w:marTop w:val="0"/>
          <w:marBottom w:val="0"/>
          <w:divBdr>
            <w:top w:val="none" w:sz="0" w:space="0" w:color="auto"/>
            <w:left w:val="none" w:sz="0" w:space="0" w:color="auto"/>
            <w:bottom w:val="none" w:sz="0" w:space="0" w:color="auto"/>
            <w:right w:val="none" w:sz="0" w:space="0" w:color="auto"/>
          </w:divBdr>
        </w:div>
        <w:div w:id="693191201">
          <w:marLeft w:val="0"/>
          <w:marRight w:val="0"/>
          <w:marTop w:val="0"/>
          <w:marBottom w:val="0"/>
          <w:divBdr>
            <w:top w:val="none" w:sz="0" w:space="0" w:color="auto"/>
            <w:left w:val="none" w:sz="0" w:space="0" w:color="auto"/>
            <w:bottom w:val="none" w:sz="0" w:space="0" w:color="auto"/>
            <w:right w:val="none" w:sz="0" w:space="0" w:color="auto"/>
          </w:divBdr>
        </w:div>
        <w:div w:id="715157556">
          <w:marLeft w:val="0"/>
          <w:marRight w:val="0"/>
          <w:marTop w:val="0"/>
          <w:marBottom w:val="0"/>
          <w:divBdr>
            <w:top w:val="none" w:sz="0" w:space="0" w:color="auto"/>
            <w:left w:val="none" w:sz="0" w:space="0" w:color="auto"/>
            <w:bottom w:val="none" w:sz="0" w:space="0" w:color="auto"/>
            <w:right w:val="none" w:sz="0" w:space="0" w:color="auto"/>
          </w:divBdr>
        </w:div>
        <w:div w:id="789132079">
          <w:marLeft w:val="0"/>
          <w:marRight w:val="0"/>
          <w:marTop w:val="0"/>
          <w:marBottom w:val="0"/>
          <w:divBdr>
            <w:top w:val="none" w:sz="0" w:space="0" w:color="auto"/>
            <w:left w:val="none" w:sz="0" w:space="0" w:color="auto"/>
            <w:bottom w:val="none" w:sz="0" w:space="0" w:color="auto"/>
            <w:right w:val="none" w:sz="0" w:space="0" w:color="auto"/>
          </w:divBdr>
        </w:div>
        <w:div w:id="888804464">
          <w:marLeft w:val="0"/>
          <w:marRight w:val="0"/>
          <w:marTop w:val="0"/>
          <w:marBottom w:val="0"/>
          <w:divBdr>
            <w:top w:val="none" w:sz="0" w:space="0" w:color="auto"/>
            <w:left w:val="none" w:sz="0" w:space="0" w:color="auto"/>
            <w:bottom w:val="none" w:sz="0" w:space="0" w:color="auto"/>
            <w:right w:val="none" w:sz="0" w:space="0" w:color="auto"/>
          </w:divBdr>
        </w:div>
      </w:divsChild>
    </w:div>
    <w:div w:id="865556060">
      <w:bodyDiv w:val="1"/>
      <w:marLeft w:val="0"/>
      <w:marRight w:val="0"/>
      <w:marTop w:val="0"/>
      <w:marBottom w:val="0"/>
      <w:divBdr>
        <w:top w:val="none" w:sz="0" w:space="0" w:color="auto"/>
        <w:left w:val="none" w:sz="0" w:space="0" w:color="auto"/>
        <w:bottom w:val="none" w:sz="0" w:space="0" w:color="auto"/>
        <w:right w:val="none" w:sz="0" w:space="0" w:color="auto"/>
      </w:divBdr>
      <w:divsChild>
        <w:div w:id="414058416">
          <w:marLeft w:val="0"/>
          <w:marRight w:val="0"/>
          <w:marTop w:val="0"/>
          <w:marBottom w:val="0"/>
          <w:divBdr>
            <w:top w:val="none" w:sz="0" w:space="0" w:color="auto"/>
            <w:left w:val="none" w:sz="0" w:space="0" w:color="auto"/>
            <w:bottom w:val="none" w:sz="0" w:space="0" w:color="auto"/>
            <w:right w:val="none" w:sz="0" w:space="0" w:color="auto"/>
          </w:divBdr>
        </w:div>
        <w:div w:id="773785392">
          <w:marLeft w:val="0"/>
          <w:marRight w:val="0"/>
          <w:marTop w:val="0"/>
          <w:marBottom w:val="0"/>
          <w:divBdr>
            <w:top w:val="none" w:sz="0" w:space="0" w:color="auto"/>
            <w:left w:val="none" w:sz="0" w:space="0" w:color="auto"/>
            <w:bottom w:val="none" w:sz="0" w:space="0" w:color="auto"/>
            <w:right w:val="none" w:sz="0" w:space="0" w:color="auto"/>
          </w:divBdr>
        </w:div>
        <w:div w:id="1107195430">
          <w:marLeft w:val="0"/>
          <w:marRight w:val="0"/>
          <w:marTop w:val="0"/>
          <w:marBottom w:val="0"/>
          <w:divBdr>
            <w:top w:val="none" w:sz="0" w:space="0" w:color="auto"/>
            <w:left w:val="none" w:sz="0" w:space="0" w:color="auto"/>
            <w:bottom w:val="none" w:sz="0" w:space="0" w:color="auto"/>
            <w:right w:val="none" w:sz="0" w:space="0" w:color="auto"/>
          </w:divBdr>
        </w:div>
        <w:div w:id="1256595439">
          <w:marLeft w:val="0"/>
          <w:marRight w:val="0"/>
          <w:marTop w:val="0"/>
          <w:marBottom w:val="0"/>
          <w:divBdr>
            <w:top w:val="none" w:sz="0" w:space="0" w:color="auto"/>
            <w:left w:val="none" w:sz="0" w:space="0" w:color="auto"/>
            <w:bottom w:val="none" w:sz="0" w:space="0" w:color="auto"/>
            <w:right w:val="none" w:sz="0" w:space="0" w:color="auto"/>
          </w:divBdr>
        </w:div>
        <w:div w:id="1624800182">
          <w:marLeft w:val="0"/>
          <w:marRight w:val="0"/>
          <w:marTop w:val="0"/>
          <w:marBottom w:val="0"/>
          <w:divBdr>
            <w:top w:val="none" w:sz="0" w:space="0" w:color="auto"/>
            <w:left w:val="none" w:sz="0" w:space="0" w:color="auto"/>
            <w:bottom w:val="none" w:sz="0" w:space="0" w:color="auto"/>
            <w:right w:val="none" w:sz="0" w:space="0" w:color="auto"/>
          </w:divBdr>
        </w:div>
        <w:div w:id="1839884021">
          <w:marLeft w:val="0"/>
          <w:marRight w:val="0"/>
          <w:marTop w:val="0"/>
          <w:marBottom w:val="0"/>
          <w:divBdr>
            <w:top w:val="none" w:sz="0" w:space="0" w:color="auto"/>
            <w:left w:val="none" w:sz="0" w:space="0" w:color="auto"/>
            <w:bottom w:val="none" w:sz="0" w:space="0" w:color="auto"/>
            <w:right w:val="none" w:sz="0" w:space="0" w:color="auto"/>
          </w:divBdr>
        </w:div>
        <w:div w:id="1941521975">
          <w:marLeft w:val="0"/>
          <w:marRight w:val="0"/>
          <w:marTop w:val="0"/>
          <w:marBottom w:val="0"/>
          <w:divBdr>
            <w:top w:val="none" w:sz="0" w:space="0" w:color="auto"/>
            <w:left w:val="none" w:sz="0" w:space="0" w:color="auto"/>
            <w:bottom w:val="none" w:sz="0" w:space="0" w:color="auto"/>
            <w:right w:val="none" w:sz="0" w:space="0" w:color="auto"/>
          </w:divBdr>
        </w:div>
        <w:div w:id="2144538241">
          <w:marLeft w:val="0"/>
          <w:marRight w:val="0"/>
          <w:marTop w:val="0"/>
          <w:marBottom w:val="0"/>
          <w:divBdr>
            <w:top w:val="none" w:sz="0" w:space="0" w:color="auto"/>
            <w:left w:val="none" w:sz="0" w:space="0" w:color="auto"/>
            <w:bottom w:val="none" w:sz="0" w:space="0" w:color="auto"/>
            <w:right w:val="none" w:sz="0" w:space="0" w:color="auto"/>
          </w:divBdr>
        </w:div>
      </w:divsChild>
    </w:div>
    <w:div w:id="917592220">
      <w:bodyDiv w:val="1"/>
      <w:marLeft w:val="0"/>
      <w:marRight w:val="0"/>
      <w:marTop w:val="0"/>
      <w:marBottom w:val="0"/>
      <w:divBdr>
        <w:top w:val="none" w:sz="0" w:space="0" w:color="auto"/>
        <w:left w:val="none" w:sz="0" w:space="0" w:color="auto"/>
        <w:bottom w:val="none" w:sz="0" w:space="0" w:color="auto"/>
        <w:right w:val="none" w:sz="0" w:space="0" w:color="auto"/>
      </w:divBdr>
      <w:divsChild>
        <w:div w:id="89588023">
          <w:marLeft w:val="0"/>
          <w:marRight w:val="0"/>
          <w:marTop w:val="0"/>
          <w:marBottom w:val="0"/>
          <w:divBdr>
            <w:top w:val="none" w:sz="0" w:space="0" w:color="auto"/>
            <w:left w:val="none" w:sz="0" w:space="0" w:color="auto"/>
            <w:bottom w:val="none" w:sz="0" w:space="0" w:color="auto"/>
            <w:right w:val="none" w:sz="0" w:space="0" w:color="auto"/>
          </w:divBdr>
        </w:div>
        <w:div w:id="119080261">
          <w:marLeft w:val="0"/>
          <w:marRight w:val="0"/>
          <w:marTop w:val="0"/>
          <w:marBottom w:val="0"/>
          <w:divBdr>
            <w:top w:val="none" w:sz="0" w:space="0" w:color="auto"/>
            <w:left w:val="none" w:sz="0" w:space="0" w:color="auto"/>
            <w:bottom w:val="none" w:sz="0" w:space="0" w:color="auto"/>
            <w:right w:val="none" w:sz="0" w:space="0" w:color="auto"/>
          </w:divBdr>
        </w:div>
        <w:div w:id="146015905">
          <w:marLeft w:val="0"/>
          <w:marRight w:val="0"/>
          <w:marTop w:val="0"/>
          <w:marBottom w:val="0"/>
          <w:divBdr>
            <w:top w:val="none" w:sz="0" w:space="0" w:color="auto"/>
            <w:left w:val="none" w:sz="0" w:space="0" w:color="auto"/>
            <w:bottom w:val="none" w:sz="0" w:space="0" w:color="auto"/>
            <w:right w:val="none" w:sz="0" w:space="0" w:color="auto"/>
          </w:divBdr>
        </w:div>
        <w:div w:id="330447110">
          <w:marLeft w:val="0"/>
          <w:marRight w:val="0"/>
          <w:marTop w:val="0"/>
          <w:marBottom w:val="0"/>
          <w:divBdr>
            <w:top w:val="none" w:sz="0" w:space="0" w:color="auto"/>
            <w:left w:val="none" w:sz="0" w:space="0" w:color="auto"/>
            <w:bottom w:val="none" w:sz="0" w:space="0" w:color="auto"/>
            <w:right w:val="none" w:sz="0" w:space="0" w:color="auto"/>
          </w:divBdr>
        </w:div>
        <w:div w:id="461533976">
          <w:marLeft w:val="0"/>
          <w:marRight w:val="0"/>
          <w:marTop w:val="0"/>
          <w:marBottom w:val="0"/>
          <w:divBdr>
            <w:top w:val="none" w:sz="0" w:space="0" w:color="auto"/>
            <w:left w:val="none" w:sz="0" w:space="0" w:color="auto"/>
            <w:bottom w:val="none" w:sz="0" w:space="0" w:color="auto"/>
            <w:right w:val="none" w:sz="0" w:space="0" w:color="auto"/>
          </w:divBdr>
        </w:div>
        <w:div w:id="578442812">
          <w:marLeft w:val="0"/>
          <w:marRight w:val="0"/>
          <w:marTop w:val="0"/>
          <w:marBottom w:val="0"/>
          <w:divBdr>
            <w:top w:val="none" w:sz="0" w:space="0" w:color="auto"/>
            <w:left w:val="none" w:sz="0" w:space="0" w:color="auto"/>
            <w:bottom w:val="none" w:sz="0" w:space="0" w:color="auto"/>
            <w:right w:val="none" w:sz="0" w:space="0" w:color="auto"/>
          </w:divBdr>
        </w:div>
        <w:div w:id="601181960">
          <w:marLeft w:val="0"/>
          <w:marRight w:val="0"/>
          <w:marTop w:val="0"/>
          <w:marBottom w:val="0"/>
          <w:divBdr>
            <w:top w:val="none" w:sz="0" w:space="0" w:color="auto"/>
            <w:left w:val="none" w:sz="0" w:space="0" w:color="auto"/>
            <w:bottom w:val="none" w:sz="0" w:space="0" w:color="auto"/>
            <w:right w:val="none" w:sz="0" w:space="0" w:color="auto"/>
          </w:divBdr>
        </w:div>
        <w:div w:id="611204128">
          <w:marLeft w:val="0"/>
          <w:marRight w:val="0"/>
          <w:marTop w:val="0"/>
          <w:marBottom w:val="0"/>
          <w:divBdr>
            <w:top w:val="none" w:sz="0" w:space="0" w:color="auto"/>
            <w:left w:val="none" w:sz="0" w:space="0" w:color="auto"/>
            <w:bottom w:val="none" w:sz="0" w:space="0" w:color="auto"/>
            <w:right w:val="none" w:sz="0" w:space="0" w:color="auto"/>
          </w:divBdr>
        </w:div>
        <w:div w:id="626738675">
          <w:marLeft w:val="0"/>
          <w:marRight w:val="0"/>
          <w:marTop w:val="0"/>
          <w:marBottom w:val="0"/>
          <w:divBdr>
            <w:top w:val="none" w:sz="0" w:space="0" w:color="auto"/>
            <w:left w:val="none" w:sz="0" w:space="0" w:color="auto"/>
            <w:bottom w:val="none" w:sz="0" w:space="0" w:color="auto"/>
            <w:right w:val="none" w:sz="0" w:space="0" w:color="auto"/>
          </w:divBdr>
        </w:div>
        <w:div w:id="633877660">
          <w:marLeft w:val="0"/>
          <w:marRight w:val="0"/>
          <w:marTop w:val="0"/>
          <w:marBottom w:val="0"/>
          <w:divBdr>
            <w:top w:val="none" w:sz="0" w:space="0" w:color="auto"/>
            <w:left w:val="none" w:sz="0" w:space="0" w:color="auto"/>
            <w:bottom w:val="none" w:sz="0" w:space="0" w:color="auto"/>
            <w:right w:val="none" w:sz="0" w:space="0" w:color="auto"/>
          </w:divBdr>
        </w:div>
        <w:div w:id="765618693">
          <w:marLeft w:val="0"/>
          <w:marRight w:val="0"/>
          <w:marTop w:val="0"/>
          <w:marBottom w:val="0"/>
          <w:divBdr>
            <w:top w:val="none" w:sz="0" w:space="0" w:color="auto"/>
            <w:left w:val="none" w:sz="0" w:space="0" w:color="auto"/>
            <w:bottom w:val="none" w:sz="0" w:space="0" w:color="auto"/>
            <w:right w:val="none" w:sz="0" w:space="0" w:color="auto"/>
          </w:divBdr>
        </w:div>
        <w:div w:id="946473738">
          <w:marLeft w:val="0"/>
          <w:marRight w:val="0"/>
          <w:marTop w:val="0"/>
          <w:marBottom w:val="0"/>
          <w:divBdr>
            <w:top w:val="none" w:sz="0" w:space="0" w:color="auto"/>
            <w:left w:val="none" w:sz="0" w:space="0" w:color="auto"/>
            <w:bottom w:val="none" w:sz="0" w:space="0" w:color="auto"/>
            <w:right w:val="none" w:sz="0" w:space="0" w:color="auto"/>
          </w:divBdr>
        </w:div>
        <w:div w:id="1395667142">
          <w:marLeft w:val="0"/>
          <w:marRight w:val="0"/>
          <w:marTop w:val="0"/>
          <w:marBottom w:val="0"/>
          <w:divBdr>
            <w:top w:val="none" w:sz="0" w:space="0" w:color="auto"/>
            <w:left w:val="none" w:sz="0" w:space="0" w:color="auto"/>
            <w:bottom w:val="none" w:sz="0" w:space="0" w:color="auto"/>
            <w:right w:val="none" w:sz="0" w:space="0" w:color="auto"/>
          </w:divBdr>
        </w:div>
        <w:div w:id="1432241595">
          <w:marLeft w:val="0"/>
          <w:marRight w:val="0"/>
          <w:marTop w:val="0"/>
          <w:marBottom w:val="0"/>
          <w:divBdr>
            <w:top w:val="none" w:sz="0" w:space="0" w:color="auto"/>
            <w:left w:val="none" w:sz="0" w:space="0" w:color="auto"/>
            <w:bottom w:val="none" w:sz="0" w:space="0" w:color="auto"/>
            <w:right w:val="none" w:sz="0" w:space="0" w:color="auto"/>
          </w:divBdr>
        </w:div>
        <w:div w:id="1463689861">
          <w:marLeft w:val="0"/>
          <w:marRight w:val="0"/>
          <w:marTop w:val="0"/>
          <w:marBottom w:val="0"/>
          <w:divBdr>
            <w:top w:val="none" w:sz="0" w:space="0" w:color="auto"/>
            <w:left w:val="none" w:sz="0" w:space="0" w:color="auto"/>
            <w:bottom w:val="none" w:sz="0" w:space="0" w:color="auto"/>
            <w:right w:val="none" w:sz="0" w:space="0" w:color="auto"/>
          </w:divBdr>
        </w:div>
        <w:div w:id="1508248237">
          <w:marLeft w:val="0"/>
          <w:marRight w:val="0"/>
          <w:marTop w:val="0"/>
          <w:marBottom w:val="0"/>
          <w:divBdr>
            <w:top w:val="none" w:sz="0" w:space="0" w:color="auto"/>
            <w:left w:val="none" w:sz="0" w:space="0" w:color="auto"/>
            <w:bottom w:val="none" w:sz="0" w:space="0" w:color="auto"/>
            <w:right w:val="none" w:sz="0" w:space="0" w:color="auto"/>
          </w:divBdr>
        </w:div>
        <w:div w:id="1668483364">
          <w:marLeft w:val="0"/>
          <w:marRight w:val="0"/>
          <w:marTop w:val="0"/>
          <w:marBottom w:val="0"/>
          <w:divBdr>
            <w:top w:val="none" w:sz="0" w:space="0" w:color="auto"/>
            <w:left w:val="none" w:sz="0" w:space="0" w:color="auto"/>
            <w:bottom w:val="none" w:sz="0" w:space="0" w:color="auto"/>
            <w:right w:val="none" w:sz="0" w:space="0" w:color="auto"/>
          </w:divBdr>
        </w:div>
        <w:div w:id="1961372825">
          <w:marLeft w:val="0"/>
          <w:marRight w:val="0"/>
          <w:marTop w:val="0"/>
          <w:marBottom w:val="0"/>
          <w:divBdr>
            <w:top w:val="none" w:sz="0" w:space="0" w:color="auto"/>
            <w:left w:val="none" w:sz="0" w:space="0" w:color="auto"/>
            <w:bottom w:val="none" w:sz="0" w:space="0" w:color="auto"/>
            <w:right w:val="none" w:sz="0" w:space="0" w:color="auto"/>
          </w:divBdr>
        </w:div>
        <w:div w:id="2099131853">
          <w:marLeft w:val="0"/>
          <w:marRight w:val="0"/>
          <w:marTop w:val="0"/>
          <w:marBottom w:val="0"/>
          <w:divBdr>
            <w:top w:val="none" w:sz="0" w:space="0" w:color="auto"/>
            <w:left w:val="none" w:sz="0" w:space="0" w:color="auto"/>
            <w:bottom w:val="none" w:sz="0" w:space="0" w:color="auto"/>
            <w:right w:val="none" w:sz="0" w:space="0" w:color="auto"/>
          </w:divBdr>
        </w:div>
      </w:divsChild>
    </w:div>
    <w:div w:id="971859378">
      <w:bodyDiv w:val="1"/>
      <w:marLeft w:val="0"/>
      <w:marRight w:val="0"/>
      <w:marTop w:val="0"/>
      <w:marBottom w:val="0"/>
      <w:divBdr>
        <w:top w:val="none" w:sz="0" w:space="0" w:color="auto"/>
        <w:left w:val="none" w:sz="0" w:space="0" w:color="auto"/>
        <w:bottom w:val="none" w:sz="0" w:space="0" w:color="auto"/>
        <w:right w:val="none" w:sz="0" w:space="0" w:color="auto"/>
      </w:divBdr>
      <w:divsChild>
        <w:div w:id="611788077">
          <w:marLeft w:val="0"/>
          <w:marRight w:val="0"/>
          <w:marTop w:val="0"/>
          <w:marBottom w:val="0"/>
          <w:divBdr>
            <w:top w:val="none" w:sz="0" w:space="0" w:color="auto"/>
            <w:left w:val="none" w:sz="0" w:space="0" w:color="auto"/>
            <w:bottom w:val="none" w:sz="0" w:space="0" w:color="auto"/>
            <w:right w:val="none" w:sz="0" w:space="0" w:color="auto"/>
          </w:divBdr>
        </w:div>
        <w:div w:id="1133060781">
          <w:marLeft w:val="0"/>
          <w:marRight w:val="0"/>
          <w:marTop w:val="0"/>
          <w:marBottom w:val="0"/>
          <w:divBdr>
            <w:top w:val="none" w:sz="0" w:space="0" w:color="auto"/>
            <w:left w:val="none" w:sz="0" w:space="0" w:color="auto"/>
            <w:bottom w:val="none" w:sz="0" w:space="0" w:color="auto"/>
            <w:right w:val="none" w:sz="0" w:space="0" w:color="auto"/>
          </w:divBdr>
        </w:div>
        <w:div w:id="1155686925">
          <w:marLeft w:val="0"/>
          <w:marRight w:val="0"/>
          <w:marTop w:val="0"/>
          <w:marBottom w:val="0"/>
          <w:divBdr>
            <w:top w:val="none" w:sz="0" w:space="0" w:color="auto"/>
            <w:left w:val="none" w:sz="0" w:space="0" w:color="auto"/>
            <w:bottom w:val="none" w:sz="0" w:space="0" w:color="auto"/>
            <w:right w:val="none" w:sz="0" w:space="0" w:color="auto"/>
          </w:divBdr>
        </w:div>
        <w:div w:id="1464468182">
          <w:marLeft w:val="0"/>
          <w:marRight w:val="0"/>
          <w:marTop w:val="0"/>
          <w:marBottom w:val="0"/>
          <w:divBdr>
            <w:top w:val="none" w:sz="0" w:space="0" w:color="auto"/>
            <w:left w:val="none" w:sz="0" w:space="0" w:color="auto"/>
            <w:bottom w:val="none" w:sz="0" w:space="0" w:color="auto"/>
            <w:right w:val="none" w:sz="0" w:space="0" w:color="auto"/>
          </w:divBdr>
        </w:div>
      </w:divsChild>
    </w:div>
    <w:div w:id="1031226725">
      <w:bodyDiv w:val="1"/>
      <w:marLeft w:val="0"/>
      <w:marRight w:val="0"/>
      <w:marTop w:val="0"/>
      <w:marBottom w:val="0"/>
      <w:divBdr>
        <w:top w:val="none" w:sz="0" w:space="0" w:color="auto"/>
        <w:left w:val="none" w:sz="0" w:space="0" w:color="auto"/>
        <w:bottom w:val="none" w:sz="0" w:space="0" w:color="auto"/>
        <w:right w:val="none" w:sz="0" w:space="0" w:color="auto"/>
      </w:divBdr>
      <w:divsChild>
        <w:div w:id="408036729">
          <w:marLeft w:val="0"/>
          <w:marRight w:val="0"/>
          <w:marTop w:val="0"/>
          <w:marBottom w:val="0"/>
          <w:divBdr>
            <w:top w:val="none" w:sz="0" w:space="0" w:color="auto"/>
            <w:left w:val="none" w:sz="0" w:space="0" w:color="auto"/>
            <w:bottom w:val="none" w:sz="0" w:space="0" w:color="auto"/>
            <w:right w:val="none" w:sz="0" w:space="0" w:color="auto"/>
          </w:divBdr>
        </w:div>
        <w:div w:id="891844996">
          <w:marLeft w:val="0"/>
          <w:marRight w:val="0"/>
          <w:marTop w:val="0"/>
          <w:marBottom w:val="0"/>
          <w:divBdr>
            <w:top w:val="none" w:sz="0" w:space="0" w:color="auto"/>
            <w:left w:val="none" w:sz="0" w:space="0" w:color="auto"/>
            <w:bottom w:val="none" w:sz="0" w:space="0" w:color="auto"/>
            <w:right w:val="none" w:sz="0" w:space="0" w:color="auto"/>
          </w:divBdr>
        </w:div>
        <w:div w:id="1653178178">
          <w:marLeft w:val="0"/>
          <w:marRight w:val="0"/>
          <w:marTop w:val="0"/>
          <w:marBottom w:val="0"/>
          <w:divBdr>
            <w:top w:val="none" w:sz="0" w:space="0" w:color="auto"/>
            <w:left w:val="none" w:sz="0" w:space="0" w:color="auto"/>
            <w:bottom w:val="none" w:sz="0" w:space="0" w:color="auto"/>
            <w:right w:val="none" w:sz="0" w:space="0" w:color="auto"/>
          </w:divBdr>
        </w:div>
      </w:divsChild>
    </w:div>
    <w:div w:id="1167792963">
      <w:bodyDiv w:val="1"/>
      <w:marLeft w:val="0"/>
      <w:marRight w:val="0"/>
      <w:marTop w:val="0"/>
      <w:marBottom w:val="0"/>
      <w:divBdr>
        <w:top w:val="none" w:sz="0" w:space="0" w:color="auto"/>
        <w:left w:val="none" w:sz="0" w:space="0" w:color="auto"/>
        <w:bottom w:val="none" w:sz="0" w:space="0" w:color="auto"/>
        <w:right w:val="none" w:sz="0" w:space="0" w:color="auto"/>
      </w:divBdr>
      <w:divsChild>
        <w:div w:id="2120831447">
          <w:marLeft w:val="0"/>
          <w:marRight w:val="0"/>
          <w:marTop w:val="0"/>
          <w:marBottom w:val="0"/>
          <w:divBdr>
            <w:top w:val="none" w:sz="0" w:space="0" w:color="auto"/>
            <w:left w:val="none" w:sz="0" w:space="0" w:color="auto"/>
            <w:bottom w:val="none" w:sz="0" w:space="0" w:color="auto"/>
            <w:right w:val="none" w:sz="0" w:space="0" w:color="auto"/>
          </w:divBdr>
          <w:divsChild>
            <w:div w:id="1333871861">
              <w:marLeft w:val="0"/>
              <w:marRight w:val="0"/>
              <w:marTop w:val="0"/>
              <w:marBottom w:val="0"/>
              <w:divBdr>
                <w:top w:val="none" w:sz="0" w:space="0" w:color="auto"/>
                <w:left w:val="none" w:sz="0" w:space="0" w:color="auto"/>
                <w:bottom w:val="none" w:sz="0" w:space="0" w:color="auto"/>
                <w:right w:val="none" w:sz="0" w:space="0" w:color="auto"/>
              </w:divBdr>
              <w:divsChild>
                <w:div w:id="1862861529">
                  <w:marLeft w:val="0"/>
                  <w:marRight w:val="0"/>
                  <w:marTop w:val="0"/>
                  <w:marBottom w:val="0"/>
                  <w:divBdr>
                    <w:top w:val="none" w:sz="0" w:space="0" w:color="auto"/>
                    <w:left w:val="none" w:sz="0" w:space="0" w:color="auto"/>
                    <w:bottom w:val="none" w:sz="0" w:space="0" w:color="auto"/>
                    <w:right w:val="none" w:sz="0" w:space="0" w:color="auto"/>
                  </w:divBdr>
                  <w:divsChild>
                    <w:div w:id="1456562059">
                      <w:marLeft w:val="0"/>
                      <w:marRight w:val="0"/>
                      <w:marTop w:val="0"/>
                      <w:marBottom w:val="0"/>
                      <w:divBdr>
                        <w:top w:val="none" w:sz="0" w:space="0" w:color="auto"/>
                        <w:left w:val="none" w:sz="0" w:space="0" w:color="auto"/>
                        <w:bottom w:val="none" w:sz="0" w:space="0" w:color="auto"/>
                        <w:right w:val="none" w:sz="0" w:space="0" w:color="auto"/>
                      </w:divBdr>
                      <w:divsChild>
                        <w:div w:id="819924158">
                          <w:marLeft w:val="0"/>
                          <w:marRight w:val="0"/>
                          <w:marTop w:val="0"/>
                          <w:marBottom w:val="0"/>
                          <w:divBdr>
                            <w:top w:val="none" w:sz="0" w:space="0" w:color="auto"/>
                            <w:left w:val="none" w:sz="0" w:space="0" w:color="auto"/>
                            <w:bottom w:val="none" w:sz="0" w:space="0" w:color="auto"/>
                            <w:right w:val="none" w:sz="0" w:space="0" w:color="auto"/>
                          </w:divBdr>
                          <w:divsChild>
                            <w:div w:id="619191176">
                              <w:marLeft w:val="0"/>
                              <w:marRight w:val="0"/>
                              <w:marTop w:val="0"/>
                              <w:marBottom w:val="0"/>
                              <w:divBdr>
                                <w:top w:val="none" w:sz="0" w:space="0" w:color="auto"/>
                                <w:left w:val="none" w:sz="0" w:space="0" w:color="auto"/>
                                <w:bottom w:val="none" w:sz="0" w:space="0" w:color="auto"/>
                                <w:right w:val="none" w:sz="0" w:space="0" w:color="auto"/>
                              </w:divBdr>
                              <w:divsChild>
                                <w:div w:id="1236696280">
                                  <w:marLeft w:val="0"/>
                                  <w:marRight w:val="0"/>
                                  <w:marTop w:val="0"/>
                                  <w:marBottom w:val="0"/>
                                  <w:divBdr>
                                    <w:top w:val="none" w:sz="0" w:space="0" w:color="auto"/>
                                    <w:left w:val="none" w:sz="0" w:space="0" w:color="auto"/>
                                    <w:bottom w:val="none" w:sz="0" w:space="0" w:color="auto"/>
                                    <w:right w:val="none" w:sz="0" w:space="0" w:color="auto"/>
                                  </w:divBdr>
                                  <w:divsChild>
                                    <w:div w:id="1947301848">
                                      <w:marLeft w:val="0"/>
                                      <w:marRight w:val="0"/>
                                      <w:marTop w:val="0"/>
                                      <w:marBottom w:val="0"/>
                                      <w:divBdr>
                                        <w:top w:val="none" w:sz="0" w:space="0" w:color="auto"/>
                                        <w:left w:val="none" w:sz="0" w:space="0" w:color="auto"/>
                                        <w:bottom w:val="none" w:sz="0" w:space="0" w:color="auto"/>
                                        <w:right w:val="none" w:sz="0" w:space="0" w:color="auto"/>
                                      </w:divBdr>
                                      <w:divsChild>
                                        <w:div w:id="682048779">
                                          <w:marLeft w:val="0"/>
                                          <w:marRight w:val="0"/>
                                          <w:marTop w:val="0"/>
                                          <w:marBottom w:val="0"/>
                                          <w:divBdr>
                                            <w:top w:val="none" w:sz="0" w:space="0" w:color="auto"/>
                                            <w:left w:val="none" w:sz="0" w:space="0" w:color="auto"/>
                                            <w:bottom w:val="none" w:sz="0" w:space="0" w:color="auto"/>
                                            <w:right w:val="none" w:sz="0" w:space="0" w:color="auto"/>
                                          </w:divBdr>
                                          <w:divsChild>
                                            <w:div w:id="602299633">
                                              <w:marLeft w:val="0"/>
                                              <w:marRight w:val="0"/>
                                              <w:marTop w:val="0"/>
                                              <w:marBottom w:val="0"/>
                                              <w:divBdr>
                                                <w:top w:val="none" w:sz="0" w:space="0" w:color="auto"/>
                                                <w:left w:val="none" w:sz="0" w:space="0" w:color="auto"/>
                                                <w:bottom w:val="none" w:sz="0" w:space="0" w:color="auto"/>
                                                <w:right w:val="none" w:sz="0" w:space="0" w:color="auto"/>
                                              </w:divBdr>
                                              <w:divsChild>
                                                <w:div w:id="1271401821">
                                                  <w:marLeft w:val="0"/>
                                                  <w:marRight w:val="0"/>
                                                  <w:marTop w:val="0"/>
                                                  <w:marBottom w:val="0"/>
                                                  <w:divBdr>
                                                    <w:top w:val="none" w:sz="0" w:space="0" w:color="auto"/>
                                                    <w:left w:val="none" w:sz="0" w:space="0" w:color="auto"/>
                                                    <w:bottom w:val="none" w:sz="0" w:space="0" w:color="auto"/>
                                                    <w:right w:val="none" w:sz="0" w:space="0" w:color="auto"/>
                                                  </w:divBdr>
                                                  <w:divsChild>
                                                    <w:div w:id="672295011">
                                                      <w:marLeft w:val="0"/>
                                                      <w:marRight w:val="395"/>
                                                      <w:marTop w:val="0"/>
                                                      <w:marBottom w:val="0"/>
                                                      <w:divBdr>
                                                        <w:top w:val="none" w:sz="0" w:space="0" w:color="auto"/>
                                                        <w:left w:val="none" w:sz="0" w:space="0" w:color="auto"/>
                                                        <w:bottom w:val="none" w:sz="0" w:space="0" w:color="auto"/>
                                                        <w:right w:val="none" w:sz="0" w:space="0" w:color="auto"/>
                                                      </w:divBdr>
                                                      <w:divsChild>
                                                        <w:div w:id="977417384">
                                                          <w:marLeft w:val="0"/>
                                                          <w:marRight w:val="0"/>
                                                          <w:marTop w:val="0"/>
                                                          <w:marBottom w:val="0"/>
                                                          <w:divBdr>
                                                            <w:top w:val="none" w:sz="0" w:space="0" w:color="auto"/>
                                                            <w:left w:val="none" w:sz="0" w:space="0" w:color="auto"/>
                                                            <w:bottom w:val="none" w:sz="0" w:space="0" w:color="auto"/>
                                                            <w:right w:val="none" w:sz="0" w:space="0" w:color="auto"/>
                                                          </w:divBdr>
                                                          <w:divsChild>
                                                            <w:div w:id="1011183418">
                                                              <w:marLeft w:val="0"/>
                                                              <w:marRight w:val="0"/>
                                                              <w:marTop w:val="0"/>
                                                              <w:marBottom w:val="0"/>
                                                              <w:divBdr>
                                                                <w:top w:val="none" w:sz="0" w:space="0" w:color="auto"/>
                                                                <w:left w:val="none" w:sz="0" w:space="0" w:color="auto"/>
                                                                <w:bottom w:val="none" w:sz="0" w:space="0" w:color="auto"/>
                                                                <w:right w:val="none" w:sz="0" w:space="0" w:color="auto"/>
                                                              </w:divBdr>
                                                              <w:divsChild>
                                                                <w:div w:id="1697730223">
                                                                  <w:marLeft w:val="0"/>
                                                                  <w:marRight w:val="0"/>
                                                                  <w:marTop w:val="0"/>
                                                                  <w:marBottom w:val="0"/>
                                                                  <w:divBdr>
                                                                    <w:top w:val="none" w:sz="0" w:space="0" w:color="auto"/>
                                                                    <w:left w:val="none" w:sz="0" w:space="0" w:color="auto"/>
                                                                    <w:bottom w:val="none" w:sz="0" w:space="0" w:color="auto"/>
                                                                    <w:right w:val="none" w:sz="0" w:space="0" w:color="auto"/>
                                                                  </w:divBdr>
                                                                  <w:divsChild>
                                                                    <w:div w:id="1113013495">
                                                                      <w:marLeft w:val="0"/>
                                                                      <w:marRight w:val="0"/>
                                                                      <w:marTop w:val="0"/>
                                                                      <w:marBottom w:val="473"/>
                                                                      <w:divBdr>
                                                                        <w:top w:val="single" w:sz="8" w:space="0" w:color="CCCCCC"/>
                                                                        <w:left w:val="none" w:sz="0" w:space="0" w:color="auto"/>
                                                                        <w:bottom w:val="none" w:sz="0" w:space="0" w:color="auto"/>
                                                                        <w:right w:val="none" w:sz="0" w:space="0" w:color="auto"/>
                                                                      </w:divBdr>
                                                                      <w:divsChild>
                                                                        <w:div w:id="508370718">
                                                                          <w:marLeft w:val="0"/>
                                                                          <w:marRight w:val="0"/>
                                                                          <w:marTop w:val="0"/>
                                                                          <w:marBottom w:val="0"/>
                                                                          <w:divBdr>
                                                                            <w:top w:val="none" w:sz="0" w:space="0" w:color="auto"/>
                                                                            <w:left w:val="none" w:sz="0" w:space="0" w:color="auto"/>
                                                                            <w:bottom w:val="none" w:sz="0" w:space="0" w:color="auto"/>
                                                                            <w:right w:val="none" w:sz="0" w:space="0" w:color="auto"/>
                                                                          </w:divBdr>
                                                                          <w:divsChild>
                                                                            <w:div w:id="263419102">
                                                                              <w:marLeft w:val="0"/>
                                                                              <w:marRight w:val="0"/>
                                                                              <w:marTop w:val="0"/>
                                                                              <w:marBottom w:val="0"/>
                                                                              <w:divBdr>
                                                                                <w:top w:val="none" w:sz="0" w:space="0" w:color="auto"/>
                                                                                <w:left w:val="none" w:sz="0" w:space="0" w:color="auto"/>
                                                                                <w:bottom w:val="none" w:sz="0" w:space="0" w:color="auto"/>
                                                                                <w:right w:val="none" w:sz="0" w:space="0" w:color="auto"/>
                                                                              </w:divBdr>
                                                                              <w:divsChild>
                                                                                <w:div w:id="582571942">
                                                                                  <w:marLeft w:val="0"/>
                                                                                  <w:marRight w:val="0"/>
                                                                                  <w:marTop w:val="0"/>
                                                                                  <w:marBottom w:val="0"/>
                                                                                  <w:divBdr>
                                                                                    <w:top w:val="none" w:sz="0" w:space="0" w:color="auto"/>
                                                                                    <w:left w:val="none" w:sz="0" w:space="0" w:color="auto"/>
                                                                                    <w:bottom w:val="none" w:sz="0" w:space="0" w:color="auto"/>
                                                                                    <w:right w:val="none" w:sz="0" w:space="0" w:color="auto"/>
                                                                                  </w:divBdr>
                                                                                  <w:divsChild>
                                                                                    <w:div w:id="1241477222">
                                                                                      <w:marLeft w:val="0"/>
                                                                                      <w:marRight w:val="0"/>
                                                                                      <w:marTop w:val="0"/>
                                                                                      <w:marBottom w:val="0"/>
                                                                                      <w:divBdr>
                                                                                        <w:top w:val="none" w:sz="0" w:space="0" w:color="auto"/>
                                                                                        <w:left w:val="none" w:sz="0" w:space="0" w:color="auto"/>
                                                                                        <w:bottom w:val="none" w:sz="0" w:space="0" w:color="auto"/>
                                                                                        <w:right w:val="none" w:sz="0" w:space="0" w:color="auto"/>
                                                                                      </w:divBdr>
                                                                                      <w:divsChild>
                                                                                        <w:div w:id="1900625499">
                                                                                          <w:marLeft w:val="0"/>
                                                                                          <w:marRight w:val="0"/>
                                                                                          <w:marTop w:val="0"/>
                                                                                          <w:marBottom w:val="0"/>
                                                                                          <w:divBdr>
                                                                                            <w:top w:val="none" w:sz="0" w:space="0" w:color="auto"/>
                                                                                            <w:left w:val="none" w:sz="0" w:space="0" w:color="auto"/>
                                                                                            <w:bottom w:val="none" w:sz="0" w:space="0" w:color="auto"/>
                                                                                            <w:right w:val="none" w:sz="0" w:space="0" w:color="auto"/>
                                                                                          </w:divBdr>
                                                                                          <w:divsChild>
                                                                                            <w:div w:id="566182312">
                                                                                              <w:marLeft w:val="0"/>
                                                                                              <w:marRight w:val="0"/>
                                                                                              <w:marTop w:val="0"/>
                                                                                              <w:marBottom w:val="0"/>
                                                                                              <w:divBdr>
                                                                                                <w:top w:val="none" w:sz="0" w:space="0" w:color="auto"/>
                                                                                                <w:left w:val="none" w:sz="0" w:space="0" w:color="auto"/>
                                                                                                <w:bottom w:val="none" w:sz="0" w:space="0" w:color="auto"/>
                                                                                                <w:right w:val="none" w:sz="0" w:space="0" w:color="auto"/>
                                                                                              </w:divBdr>
                                                                                              <w:divsChild>
                                                                                                <w:div w:id="872888134">
                                                                                                  <w:marLeft w:val="0"/>
                                                                                                  <w:marRight w:val="0"/>
                                                                                                  <w:marTop w:val="0"/>
                                                                                                  <w:marBottom w:val="0"/>
                                                                                                  <w:divBdr>
                                                                                                    <w:top w:val="none" w:sz="0" w:space="0" w:color="auto"/>
                                                                                                    <w:left w:val="none" w:sz="0" w:space="0" w:color="auto"/>
                                                                                                    <w:bottom w:val="none" w:sz="0" w:space="0" w:color="auto"/>
                                                                                                    <w:right w:val="none" w:sz="0" w:space="0" w:color="auto"/>
                                                                                                  </w:divBdr>
                                                                                                  <w:divsChild>
                                                                                                    <w:div w:id="2899410">
                                                                                                      <w:marLeft w:val="0"/>
                                                                                                      <w:marRight w:val="0"/>
                                                                                                      <w:marTop w:val="0"/>
                                                                                                      <w:marBottom w:val="0"/>
                                                                                                      <w:divBdr>
                                                                                                        <w:top w:val="none" w:sz="0" w:space="0" w:color="auto"/>
                                                                                                        <w:left w:val="none" w:sz="0" w:space="0" w:color="auto"/>
                                                                                                        <w:bottom w:val="none" w:sz="0" w:space="0" w:color="auto"/>
                                                                                                        <w:right w:val="none" w:sz="0" w:space="0" w:color="auto"/>
                                                                                                      </w:divBdr>
                                                                                                      <w:divsChild>
                                                                                                        <w:div w:id="1900360471">
                                                                                                          <w:marLeft w:val="0"/>
                                                                                                          <w:marRight w:val="0"/>
                                                                                                          <w:marTop w:val="0"/>
                                                                                                          <w:marBottom w:val="0"/>
                                                                                                          <w:divBdr>
                                                                                                            <w:top w:val="none" w:sz="0" w:space="0" w:color="auto"/>
                                                                                                            <w:left w:val="none" w:sz="0" w:space="0" w:color="auto"/>
                                                                                                            <w:bottom w:val="none" w:sz="0" w:space="0" w:color="auto"/>
                                                                                                            <w:right w:val="none" w:sz="0" w:space="0" w:color="auto"/>
                                                                                                          </w:divBdr>
                                                                                                          <w:divsChild>
                                                                                                            <w:div w:id="2131119259">
                                                                                                              <w:marLeft w:val="0"/>
                                                                                                              <w:marRight w:val="0"/>
                                                                                                              <w:marTop w:val="0"/>
                                                                                                              <w:marBottom w:val="0"/>
                                                                                                              <w:divBdr>
                                                                                                                <w:top w:val="none" w:sz="0" w:space="0" w:color="auto"/>
                                                                                                                <w:left w:val="none" w:sz="0" w:space="0" w:color="auto"/>
                                                                                                                <w:bottom w:val="none" w:sz="0" w:space="0" w:color="auto"/>
                                                                                                                <w:right w:val="none" w:sz="0" w:space="0" w:color="auto"/>
                                                                                                              </w:divBdr>
                                                                                                              <w:divsChild>
                                                                                                                <w:div w:id="878397945">
                                                                                                                  <w:marLeft w:val="0"/>
                                                                                                                  <w:marRight w:val="0"/>
                                                                                                                  <w:marTop w:val="0"/>
                                                                                                                  <w:marBottom w:val="0"/>
                                                                                                                  <w:divBdr>
                                                                                                                    <w:top w:val="none" w:sz="0" w:space="0" w:color="auto"/>
                                                                                                                    <w:left w:val="none" w:sz="0" w:space="0" w:color="auto"/>
                                                                                                                    <w:bottom w:val="none" w:sz="0" w:space="0" w:color="auto"/>
                                                                                                                    <w:right w:val="none" w:sz="0" w:space="0" w:color="auto"/>
                                                                                                                  </w:divBdr>
                                                                                                                  <w:divsChild>
                                                                                                                    <w:div w:id="733353239">
                                                                                                                      <w:marLeft w:val="0"/>
                                                                                                                      <w:marRight w:val="0"/>
                                                                                                                      <w:marTop w:val="0"/>
                                                                                                                      <w:marBottom w:val="0"/>
                                                                                                                      <w:divBdr>
                                                                                                                        <w:top w:val="none" w:sz="0" w:space="0" w:color="auto"/>
                                                                                                                        <w:left w:val="none" w:sz="0" w:space="0" w:color="auto"/>
                                                                                                                        <w:bottom w:val="none" w:sz="0" w:space="0" w:color="auto"/>
                                                                                                                        <w:right w:val="none" w:sz="0" w:space="0" w:color="auto"/>
                                                                                                                      </w:divBdr>
                                                                                                                      <w:divsChild>
                                                                                                                        <w:div w:id="51201641">
                                                                                                                          <w:marLeft w:val="0"/>
                                                                                                                          <w:marRight w:val="0"/>
                                                                                                                          <w:marTop w:val="0"/>
                                                                                                                          <w:marBottom w:val="0"/>
                                                                                                                          <w:divBdr>
                                                                                                                            <w:top w:val="none" w:sz="0" w:space="0" w:color="auto"/>
                                                                                                                            <w:left w:val="none" w:sz="0" w:space="0" w:color="auto"/>
                                                                                                                            <w:bottom w:val="none" w:sz="0" w:space="0" w:color="auto"/>
                                                                                                                            <w:right w:val="none" w:sz="0" w:space="0" w:color="auto"/>
                                                                                                                          </w:divBdr>
                                                                                                                        </w:div>
                                                                                                                        <w:div w:id="159588703">
                                                                                                                          <w:marLeft w:val="0"/>
                                                                                                                          <w:marRight w:val="0"/>
                                                                                                                          <w:marTop w:val="0"/>
                                                                                                                          <w:marBottom w:val="0"/>
                                                                                                                          <w:divBdr>
                                                                                                                            <w:top w:val="none" w:sz="0" w:space="0" w:color="auto"/>
                                                                                                                            <w:left w:val="none" w:sz="0" w:space="0" w:color="auto"/>
                                                                                                                            <w:bottom w:val="none" w:sz="0" w:space="0" w:color="auto"/>
                                                                                                                            <w:right w:val="none" w:sz="0" w:space="0" w:color="auto"/>
                                                                                                                          </w:divBdr>
                                                                                                                        </w:div>
                                                                                                                        <w:div w:id="309943177">
                                                                                                                          <w:marLeft w:val="0"/>
                                                                                                                          <w:marRight w:val="0"/>
                                                                                                                          <w:marTop w:val="0"/>
                                                                                                                          <w:marBottom w:val="0"/>
                                                                                                                          <w:divBdr>
                                                                                                                            <w:top w:val="none" w:sz="0" w:space="0" w:color="auto"/>
                                                                                                                            <w:left w:val="none" w:sz="0" w:space="0" w:color="auto"/>
                                                                                                                            <w:bottom w:val="none" w:sz="0" w:space="0" w:color="auto"/>
                                                                                                                            <w:right w:val="none" w:sz="0" w:space="0" w:color="auto"/>
                                                                                                                          </w:divBdr>
                                                                                                                        </w:div>
                                                                                                                        <w:div w:id="328337139">
                                                                                                                          <w:marLeft w:val="0"/>
                                                                                                                          <w:marRight w:val="0"/>
                                                                                                                          <w:marTop w:val="0"/>
                                                                                                                          <w:marBottom w:val="0"/>
                                                                                                                          <w:divBdr>
                                                                                                                            <w:top w:val="none" w:sz="0" w:space="0" w:color="auto"/>
                                                                                                                            <w:left w:val="none" w:sz="0" w:space="0" w:color="auto"/>
                                                                                                                            <w:bottom w:val="none" w:sz="0" w:space="0" w:color="auto"/>
                                                                                                                            <w:right w:val="none" w:sz="0" w:space="0" w:color="auto"/>
                                                                                                                          </w:divBdr>
                                                                                                                        </w:div>
                                                                                                                        <w:div w:id="334459260">
                                                                                                                          <w:marLeft w:val="0"/>
                                                                                                                          <w:marRight w:val="0"/>
                                                                                                                          <w:marTop w:val="0"/>
                                                                                                                          <w:marBottom w:val="0"/>
                                                                                                                          <w:divBdr>
                                                                                                                            <w:top w:val="none" w:sz="0" w:space="0" w:color="auto"/>
                                                                                                                            <w:left w:val="none" w:sz="0" w:space="0" w:color="auto"/>
                                                                                                                            <w:bottom w:val="none" w:sz="0" w:space="0" w:color="auto"/>
                                                                                                                            <w:right w:val="none" w:sz="0" w:space="0" w:color="auto"/>
                                                                                                                          </w:divBdr>
                                                                                                                        </w:div>
                                                                                                                        <w:div w:id="432438144">
                                                                                                                          <w:marLeft w:val="0"/>
                                                                                                                          <w:marRight w:val="0"/>
                                                                                                                          <w:marTop w:val="0"/>
                                                                                                                          <w:marBottom w:val="0"/>
                                                                                                                          <w:divBdr>
                                                                                                                            <w:top w:val="none" w:sz="0" w:space="0" w:color="auto"/>
                                                                                                                            <w:left w:val="none" w:sz="0" w:space="0" w:color="auto"/>
                                                                                                                            <w:bottom w:val="none" w:sz="0" w:space="0" w:color="auto"/>
                                                                                                                            <w:right w:val="none" w:sz="0" w:space="0" w:color="auto"/>
                                                                                                                          </w:divBdr>
                                                                                                                        </w:div>
                                                                                                                        <w:div w:id="481895237">
                                                                                                                          <w:marLeft w:val="0"/>
                                                                                                                          <w:marRight w:val="0"/>
                                                                                                                          <w:marTop w:val="0"/>
                                                                                                                          <w:marBottom w:val="0"/>
                                                                                                                          <w:divBdr>
                                                                                                                            <w:top w:val="none" w:sz="0" w:space="0" w:color="auto"/>
                                                                                                                            <w:left w:val="none" w:sz="0" w:space="0" w:color="auto"/>
                                                                                                                            <w:bottom w:val="none" w:sz="0" w:space="0" w:color="auto"/>
                                                                                                                            <w:right w:val="none" w:sz="0" w:space="0" w:color="auto"/>
                                                                                                                          </w:divBdr>
                                                                                                                        </w:div>
                                                                                                                        <w:div w:id="567690174">
                                                                                                                          <w:marLeft w:val="0"/>
                                                                                                                          <w:marRight w:val="0"/>
                                                                                                                          <w:marTop w:val="0"/>
                                                                                                                          <w:marBottom w:val="0"/>
                                                                                                                          <w:divBdr>
                                                                                                                            <w:top w:val="none" w:sz="0" w:space="0" w:color="auto"/>
                                                                                                                            <w:left w:val="none" w:sz="0" w:space="0" w:color="auto"/>
                                                                                                                            <w:bottom w:val="none" w:sz="0" w:space="0" w:color="auto"/>
                                                                                                                            <w:right w:val="none" w:sz="0" w:space="0" w:color="auto"/>
                                                                                                                          </w:divBdr>
                                                                                                                        </w:div>
                                                                                                                        <w:div w:id="587999626">
                                                                                                                          <w:marLeft w:val="0"/>
                                                                                                                          <w:marRight w:val="0"/>
                                                                                                                          <w:marTop w:val="0"/>
                                                                                                                          <w:marBottom w:val="0"/>
                                                                                                                          <w:divBdr>
                                                                                                                            <w:top w:val="none" w:sz="0" w:space="0" w:color="auto"/>
                                                                                                                            <w:left w:val="none" w:sz="0" w:space="0" w:color="auto"/>
                                                                                                                            <w:bottom w:val="none" w:sz="0" w:space="0" w:color="auto"/>
                                                                                                                            <w:right w:val="none" w:sz="0" w:space="0" w:color="auto"/>
                                                                                                                          </w:divBdr>
                                                                                                                        </w:div>
                                                                                                                        <w:div w:id="609512681">
                                                                                                                          <w:marLeft w:val="0"/>
                                                                                                                          <w:marRight w:val="0"/>
                                                                                                                          <w:marTop w:val="0"/>
                                                                                                                          <w:marBottom w:val="0"/>
                                                                                                                          <w:divBdr>
                                                                                                                            <w:top w:val="none" w:sz="0" w:space="0" w:color="auto"/>
                                                                                                                            <w:left w:val="none" w:sz="0" w:space="0" w:color="auto"/>
                                                                                                                            <w:bottom w:val="none" w:sz="0" w:space="0" w:color="auto"/>
                                                                                                                            <w:right w:val="none" w:sz="0" w:space="0" w:color="auto"/>
                                                                                                                          </w:divBdr>
                                                                                                                        </w:div>
                                                                                                                        <w:div w:id="610623149">
                                                                                                                          <w:marLeft w:val="0"/>
                                                                                                                          <w:marRight w:val="0"/>
                                                                                                                          <w:marTop w:val="0"/>
                                                                                                                          <w:marBottom w:val="0"/>
                                                                                                                          <w:divBdr>
                                                                                                                            <w:top w:val="none" w:sz="0" w:space="0" w:color="auto"/>
                                                                                                                            <w:left w:val="none" w:sz="0" w:space="0" w:color="auto"/>
                                                                                                                            <w:bottom w:val="none" w:sz="0" w:space="0" w:color="auto"/>
                                                                                                                            <w:right w:val="none" w:sz="0" w:space="0" w:color="auto"/>
                                                                                                                          </w:divBdr>
                                                                                                                        </w:div>
                                                                                                                        <w:div w:id="629674526">
                                                                                                                          <w:marLeft w:val="0"/>
                                                                                                                          <w:marRight w:val="0"/>
                                                                                                                          <w:marTop w:val="0"/>
                                                                                                                          <w:marBottom w:val="0"/>
                                                                                                                          <w:divBdr>
                                                                                                                            <w:top w:val="none" w:sz="0" w:space="0" w:color="auto"/>
                                                                                                                            <w:left w:val="none" w:sz="0" w:space="0" w:color="auto"/>
                                                                                                                            <w:bottom w:val="none" w:sz="0" w:space="0" w:color="auto"/>
                                                                                                                            <w:right w:val="none" w:sz="0" w:space="0" w:color="auto"/>
                                                                                                                          </w:divBdr>
                                                                                                                        </w:div>
                                                                                                                        <w:div w:id="645087432">
                                                                                                                          <w:marLeft w:val="0"/>
                                                                                                                          <w:marRight w:val="0"/>
                                                                                                                          <w:marTop w:val="0"/>
                                                                                                                          <w:marBottom w:val="0"/>
                                                                                                                          <w:divBdr>
                                                                                                                            <w:top w:val="none" w:sz="0" w:space="0" w:color="auto"/>
                                                                                                                            <w:left w:val="none" w:sz="0" w:space="0" w:color="auto"/>
                                                                                                                            <w:bottom w:val="none" w:sz="0" w:space="0" w:color="auto"/>
                                                                                                                            <w:right w:val="none" w:sz="0" w:space="0" w:color="auto"/>
                                                                                                                          </w:divBdr>
                                                                                                                        </w:div>
                                                                                                                        <w:div w:id="695694048">
                                                                                                                          <w:marLeft w:val="0"/>
                                                                                                                          <w:marRight w:val="0"/>
                                                                                                                          <w:marTop w:val="0"/>
                                                                                                                          <w:marBottom w:val="0"/>
                                                                                                                          <w:divBdr>
                                                                                                                            <w:top w:val="none" w:sz="0" w:space="0" w:color="auto"/>
                                                                                                                            <w:left w:val="none" w:sz="0" w:space="0" w:color="auto"/>
                                                                                                                            <w:bottom w:val="none" w:sz="0" w:space="0" w:color="auto"/>
                                                                                                                            <w:right w:val="none" w:sz="0" w:space="0" w:color="auto"/>
                                                                                                                          </w:divBdr>
                                                                                                                        </w:div>
                                                                                                                        <w:div w:id="785462098">
                                                                                                                          <w:marLeft w:val="0"/>
                                                                                                                          <w:marRight w:val="0"/>
                                                                                                                          <w:marTop w:val="0"/>
                                                                                                                          <w:marBottom w:val="0"/>
                                                                                                                          <w:divBdr>
                                                                                                                            <w:top w:val="none" w:sz="0" w:space="0" w:color="auto"/>
                                                                                                                            <w:left w:val="none" w:sz="0" w:space="0" w:color="auto"/>
                                                                                                                            <w:bottom w:val="none" w:sz="0" w:space="0" w:color="auto"/>
                                                                                                                            <w:right w:val="none" w:sz="0" w:space="0" w:color="auto"/>
                                                                                                                          </w:divBdr>
                                                                                                                        </w:div>
                                                                                                                        <w:div w:id="822552114">
                                                                                                                          <w:marLeft w:val="0"/>
                                                                                                                          <w:marRight w:val="0"/>
                                                                                                                          <w:marTop w:val="0"/>
                                                                                                                          <w:marBottom w:val="0"/>
                                                                                                                          <w:divBdr>
                                                                                                                            <w:top w:val="none" w:sz="0" w:space="0" w:color="auto"/>
                                                                                                                            <w:left w:val="none" w:sz="0" w:space="0" w:color="auto"/>
                                                                                                                            <w:bottom w:val="none" w:sz="0" w:space="0" w:color="auto"/>
                                                                                                                            <w:right w:val="none" w:sz="0" w:space="0" w:color="auto"/>
                                                                                                                          </w:divBdr>
                                                                                                                        </w:div>
                                                                                                                        <w:div w:id="834338891">
                                                                                                                          <w:marLeft w:val="0"/>
                                                                                                                          <w:marRight w:val="0"/>
                                                                                                                          <w:marTop w:val="0"/>
                                                                                                                          <w:marBottom w:val="0"/>
                                                                                                                          <w:divBdr>
                                                                                                                            <w:top w:val="none" w:sz="0" w:space="0" w:color="auto"/>
                                                                                                                            <w:left w:val="none" w:sz="0" w:space="0" w:color="auto"/>
                                                                                                                            <w:bottom w:val="none" w:sz="0" w:space="0" w:color="auto"/>
                                                                                                                            <w:right w:val="none" w:sz="0" w:space="0" w:color="auto"/>
                                                                                                                          </w:divBdr>
                                                                                                                        </w:div>
                                                                                                                        <w:div w:id="842162009">
                                                                                                                          <w:marLeft w:val="0"/>
                                                                                                                          <w:marRight w:val="0"/>
                                                                                                                          <w:marTop w:val="0"/>
                                                                                                                          <w:marBottom w:val="0"/>
                                                                                                                          <w:divBdr>
                                                                                                                            <w:top w:val="none" w:sz="0" w:space="0" w:color="auto"/>
                                                                                                                            <w:left w:val="none" w:sz="0" w:space="0" w:color="auto"/>
                                                                                                                            <w:bottom w:val="none" w:sz="0" w:space="0" w:color="auto"/>
                                                                                                                            <w:right w:val="none" w:sz="0" w:space="0" w:color="auto"/>
                                                                                                                          </w:divBdr>
                                                                                                                        </w:div>
                                                                                                                        <w:div w:id="887183874">
                                                                                                                          <w:marLeft w:val="0"/>
                                                                                                                          <w:marRight w:val="0"/>
                                                                                                                          <w:marTop w:val="0"/>
                                                                                                                          <w:marBottom w:val="0"/>
                                                                                                                          <w:divBdr>
                                                                                                                            <w:top w:val="none" w:sz="0" w:space="0" w:color="auto"/>
                                                                                                                            <w:left w:val="none" w:sz="0" w:space="0" w:color="auto"/>
                                                                                                                            <w:bottom w:val="none" w:sz="0" w:space="0" w:color="auto"/>
                                                                                                                            <w:right w:val="none" w:sz="0" w:space="0" w:color="auto"/>
                                                                                                                          </w:divBdr>
                                                                                                                        </w:div>
                                                                                                                        <w:div w:id="889801659">
                                                                                                                          <w:marLeft w:val="0"/>
                                                                                                                          <w:marRight w:val="0"/>
                                                                                                                          <w:marTop w:val="0"/>
                                                                                                                          <w:marBottom w:val="0"/>
                                                                                                                          <w:divBdr>
                                                                                                                            <w:top w:val="none" w:sz="0" w:space="0" w:color="auto"/>
                                                                                                                            <w:left w:val="none" w:sz="0" w:space="0" w:color="auto"/>
                                                                                                                            <w:bottom w:val="none" w:sz="0" w:space="0" w:color="auto"/>
                                                                                                                            <w:right w:val="none" w:sz="0" w:space="0" w:color="auto"/>
                                                                                                                          </w:divBdr>
                                                                                                                        </w:div>
                                                                                                                        <w:div w:id="892275859">
                                                                                                                          <w:marLeft w:val="0"/>
                                                                                                                          <w:marRight w:val="0"/>
                                                                                                                          <w:marTop w:val="0"/>
                                                                                                                          <w:marBottom w:val="0"/>
                                                                                                                          <w:divBdr>
                                                                                                                            <w:top w:val="none" w:sz="0" w:space="0" w:color="auto"/>
                                                                                                                            <w:left w:val="none" w:sz="0" w:space="0" w:color="auto"/>
                                                                                                                            <w:bottom w:val="none" w:sz="0" w:space="0" w:color="auto"/>
                                                                                                                            <w:right w:val="none" w:sz="0" w:space="0" w:color="auto"/>
                                                                                                                          </w:divBdr>
                                                                                                                        </w:div>
                                                                                                                        <w:div w:id="899444236">
                                                                                                                          <w:marLeft w:val="0"/>
                                                                                                                          <w:marRight w:val="0"/>
                                                                                                                          <w:marTop w:val="0"/>
                                                                                                                          <w:marBottom w:val="0"/>
                                                                                                                          <w:divBdr>
                                                                                                                            <w:top w:val="none" w:sz="0" w:space="0" w:color="auto"/>
                                                                                                                            <w:left w:val="none" w:sz="0" w:space="0" w:color="auto"/>
                                                                                                                            <w:bottom w:val="none" w:sz="0" w:space="0" w:color="auto"/>
                                                                                                                            <w:right w:val="none" w:sz="0" w:space="0" w:color="auto"/>
                                                                                                                          </w:divBdr>
                                                                                                                        </w:div>
                                                                                                                        <w:div w:id="1004556498">
                                                                                                                          <w:marLeft w:val="0"/>
                                                                                                                          <w:marRight w:val="0"/>
                                                                                                                          <w:marTop w:val="0"/>
                                                                                                                          <w:marBottom w:val="0"/>
                                                                                                                          <w:divBdr>
                                                                                                                            <w:top w:val="none" w:sz="0" w:space="0" w:color="auto"/>
                                                                                                                            <w:left w:val="none" w:sz="0" w:space="0" w:color="auto"/>
                                                                                                                            <w:bottom w:val="none" w:sz="0" w:space="0" w:color="auto"/>
                                                                                                                            <w:right w:val="none" w:sz="0" w:space="0" w:color="auto"/>
                                                                                                                          </w:divBdr>
                                                                                                                        </w:div>
                                                                                                                        <w:div w:id="1053190659">
                                                                                                                          <w:marLeft w:val="0"/>
                                                                                                                          <w:marRight w:val="0"/>
                                                                                                                          <w:marTop w:val="0"/>
                                                                                                                          <w:marBottom w:val="0"/>
                                                                                                                          <w:divBdr>
                                                                                                                            <w:top w:val="none" w:sz="0" w:space="0" w:color="auto"/>
                                                                                                                            <w:left w:val="none" w:sz="0" w:space="0" w:color="auto"/>
                                                                                                                            <w:bottom w:val="none" w:sz="0" w:space="0" w:color="auto"/>
                                                                                                                            <w:right w:val="none" w:sz="0" w:space="0" w:color="auto"/>
                                                                                                                          </w:divBdr>
                                                                                                                        </w:div>
                                                                                                                        <w:div w:id="1082020424">
                                                                                                                          <w:marLeft w:val="0"/>
                                                                                                                          <w:marRight w:val="0"/>
                                                                                                                          <w:marTop w:val="0"/>
                                                                                                                          <w:marBottom w:val="0"/>
                                                                                                                          <w:divBdr>
                                                                                                                            <w:top w:val="none" w:sz="0" w:space="0" w:color="auto"/>
                                                                                                                            <w:left w:val="none" w:sz="0" w:space="0" w:color="auto"/>
                                                                                                                            <w:bottom w:val="none" w:sz="0" w:space="0" w:color="auto"/>
                                                                                                                            <w:right w:val="none" w:sz="0" w:space="0" w:color="auto"/>
                                                                                                                          </w:divBdr>
                                                                                                                          <w:divsChild>
                                                                                                                            <w:div w:id="1379010786">
                                                                                                                              <w:marLeft w:val="0"/>
                                                                                                                              <w:marRight w:val="0"/>
                                                                                                                              <w:marTop w:val="0"/>
                                                                                                                              <w:marBottom w:val="0"/>
                                                                                                                              <w:divBdr>
                                                                                                                                <w:top w:val="single" w:sz="8" w:space="3" w:color="B5C4DF"/>
                                                                                                                                <w:left w:val="none" w:sz="0" w:space="0" w:color="auto"/>
                                                                                                                                <w:bottom w:val="none" w:sz="0" w:space="0" w:color="auto"/>
                                                                                                                                <w:right w:val="none" w:sz="0" w:space="0" w:color="auto"/>
                                                                                                                              </w:divBdr>
                                                                                                                              <w:divsChild>
                                                                                                                                <w:div w:id="8275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81557">
                                                                                                                          <w:marLeft w:val="0"/>
                                                                                                                          <w:marRight w:val="0"/>
                                                                                                                          <w:marTop w:val="0"/>
                                                                                                                          <w:marBottom w:val="0"/>
                                                                                                                          <w:divBdr>
                                                                                                                            <w:top w:val="none" w:sz="0" w:space="0" w:color="auto"/>
                                                                                                                            <w:left w:val="none" w:sz="0" w:space="0" w:color="auto"/>
                                                                                                                            <w:bottom w:val="none" w:sz="0" w:space="0" w:color="auto"/>
                                                                                                                            <w:right w:val="none" w:sz="0" w:space="0" w:color="auto"/>
                                                                                                                          </w:divBdr>
                                                                                                                        </w:div>
                                                                                                                        <w:div w:id="1108623080">
                                                                                                                          <w:marLeft w:val="0"/>
                                                                                                                          <w:marRight w:val="0"/>
                                                                                                                          <w:marTop w:val="0"/>
                                                                                                                          <w:marBottom w:val="0"/>
                                                                                                                          <w:divBdr>
                                                                                                                            <w:top w:val="none" w:sz="0" w:space="0" w:color="auto"/>
                                                                                                                            <w:left w:val="none" w:sz="0" w:space="0" w:color="auto"/>
                                                                                                                            <w:bottom w:val="none" w:sz="0" w:space="0" w:color="auto"/>
                                                                                                                            <w:right w:val="none" w:sz="0" w:space="0" w:color="auto"/>
                                                                                                                          </w:divBdr>
                                                                                                                        </w:div>
                                                                                                                        <w:div w:id="1142040807">
                                                                                                                          <w:marLeft w:val="0"/>
                                                                                                                          <w:marRight w:val="0"/>
                                                                                                                          <w:marTop w:val="0"/>
                                                                                                                          <w:marBottom w:val="0"/>
                                                                                                                          <w:divBdr>
                                                                                                                            <w:top w:val="none" w:sz="0" w:space="0" w:color="auto"/>
                                                                                                                            <w:left w:val="none" w:sz="0" w:space="0" w:color="auto"/>
                                                                                                                            <w:bottom w:val="none" w:sz="0" w:space="0" w:color="auto"/>
                                                                                                                            <w:right w:val="none" w:sz="0" w:space="0" w:color="auto"/>
                                                                                                                          </w:divBdr>
                                                                                                                        </w:div>
                                                                                                                        <w:div w:id="1145128135">
                                                                                                                          <w:marLeft w:val="0"/>
                                                                                                                          <w:marRight w:val="0"/>
                                                                                                                          <w:marTop w:val="0"/>
                                                                                                                          <w:marBottom w:val="0"/>
                                                                                                                          <w:divBdr>
                                                                                                                            <w:top w:val="none" w:sz="0" w:space="0" w:color="auto"/>
                                                                                                                            <w:left w:val="none" w:sz="0" w:space="0" w:color="auto"/>
                                                                                                                            <w:bottom w:val="none" w:sz="0" w:space="0" w:color="auto"/>
                                                                                                                            <w:right w:val="none" w:sz="0" w:space="0" w:color="auto"/>
                                                                                                                          </w:divBdr>
                                                                                                                        </w:div>
                                                                                                                        <w:div w:id="1158377052">
                                                                                                                          <w:marLeft w:val="0"/>
                                                                                                                          <w:marRight w:val="0"/>
                                                                                                                          <w:marTop w:val="0"/>
                                                                                                                          <w:marBottom w:val="0"/>
                                                                                                                          <w:divBdr>
                                                                                                                            <w:top w:val="none" w:sz="0" w:space="0" w:color="auto"/>
                                                                                                                            <w:left w:val="none" w:sz="0" w:space="0" w:color="auto"/>
                                                                                                                            <w:bottom w:val="none" w:sz="0" w:space="0" w:color="auto"/>
                                                                                                                            <w:right w:val="none" w:sz="0" w:space="0" w:color="auto"/>
                                                                                                                          </w:divBdr>
                                                                                                                        </w:div>
                                                                                                                        <w:div w:id="1208182087">
                                                                                                                          <w:marLeft w:val="0"/>
                                                                                                                          <w:marRight w:val="0"/>
                                                                                                                          <w:marTop w:val="0"/>
                                                                                                                          <w:marBottom w:val="0"/>
                                                                                                                          <w:divBdr>
                                                                                                                            <w:top w:val="none" w:sz="0" w:space="0" w:color="auto"/>
                                                                                                                            <w:left w:val="none" w:sz="0" w:space="0" w:color="auto"/>
                                                                                                                            <w:bottom w:val="none" w:sz="0" w:space="0" w:color="auto"/>
                                                                                                                            <w:right w:val="none" w:sz="0" w:space="0" w:color="auto"/>
                                                                                                                          </w:divBdr>
                                                                                                                        </w:div>
                                                                                                                        <w:div w:id="1246763595">
                                                                                                                          <w:marLeft w:val="0"/>
                                                                                                                          <w:marRight w:val="0"/>
                                                                                                                          <w:marTop w:val="0"/>
                                                                                                                          <w:marBottom w:val="0"/>
                                                                                                                          <w:divBdr>
                                                                                                                            <w:top w:val="none" w:sz="0" w:space="0" w:color="auto"/>
                                                                                                                            <w:left w:val="none" w:sz="0" w:space="0" w:color="auto"/>
                                                                                                                            <w:bottom w:val="none" w:sz="0" w:space="0" w:color="auto"/>
                                                                                                                            <w:right w:val="none" w:sz="0" w:space="0" w:color="auto"/>
                                                                                                                          </w:divBdr>
                                                                                                                        </w:div>
                                                                                                                        <w:div w:id="1251424512">
                                                                                                                          <w:marLeft w:val="0"/>
                                                                                                                          <w:marRight w:val="0"/>
                                                                                                                          <w:marTop w:val="0"/>
                                                                                                                          <w:marBottom w:val="0"/>
                                                                                                                          <w:divBdr>
                                                                                                                            <w:top w:val="none" w:sz="0" w:space="0" w:color="auto"/>
                                                                                                                            <w:left w:val="none" w:sz="0" w:space="0" w:color="auto"/>
                                                                                                                            <w:bottom w:val="none" w:sz="0" w:space="0" w:color="auto"/>
                                                                                                                            <w:right w:val="none" w:sz="0" w:space="0" w:color="auto"/>
                                                                                                                          </w:divBdr>
                                                                                                                        </w:div>
                                                                                                                        <w:div w:id="1261255763">
                                                                                                                          <w:marLeft w:val="0"/>
                                                                                                                          <w:marRight w:val="0"/>
                                                                                                                          <w:marTop w:val="0"/>
                                                                                                                          <w:marBottom w:val="0"/>
                                                                                                                          <w:divBdr>
                                                                                                                            <w:top w:val="none" w:sz="0" w:space="0" w:color="auto"/>
                                                                                                                            <w:left w:val="none" w:sz="0" w:space="0" w:color="auto"/>
                                                                                                                            <w:bottom w:val="none" w:sz="0" w:space="0" w:color="auto"/>
                                                                                                                            <w:right w:val="none" w:sz="0" w:space="0" w:color="auto"/>
                                                                                                                          </w:divBdr>
                                                                                                                        </w:div>
                                                                                                                        <w:div w:id="1358434335">
                                                                                                                          <w:marLeft w:val="0"/>
                                                                                                                          <w:marRight w:val="0"/>
                                                                                                                          <w:marTop w:val="0"/>
                                                                                                                          <w:marBottom w:val="0"/>
                                                                                                                          <w:divBdr>
                                                                                                                            <w:top w:val="none" w:sz="0" w:space="0" w:color="auto"/>
                                                                                                                            <w:left w:val="none" w:sz="0" w:space="0" w:color="auto"/>
                                                                                                                            <w:bottom w:val="none" w:sz="0" w:space="0" w:color="auto"/>
                                                                                                                            <w:right w:val="none" w:sz="0" w:space="0" w:color="auto"/>
                                                                                                                          </w:divBdr>
                                                                                                                        </w:div>
                                                                                                                        <w:div w:id="1375810309">
                                                                                                                          <w:marLeft w:val="0"/>
                                                                                                                          <w:marRight w:val="0"/>
                                                                                                                          <w:marTop w:val="0"/>
                                                                                                                          <w:marBottom w:val="0"/>
                                                                                                                          <w:divBdr>
                                                                                                                            <w:top w:val="none" w:sz="0" w:space="0" w:color="auto"/>
                                                                                                                            <w:left w:val="none" w:sz="0" w:space="0" w:color="auto"/>
                                                                                                                            <w:bottom w:val="none" w:sz="0" w:space="0" w:color="auto"/>
                                                                                                                            <w:right w:val="none" w:sz="0" w:space="0" w:color="auto"/>
                                                                                                                          </w:divBdr>
                                                                                                                        </w:div>
                                                                                                                        <w:div w:id="1445073376">
                                                                                                                          <w:marLeft w:val="0"/>
                                                                                                                          <w:marRight w:val="0"/>
                                                                                                                          <w:marTop w:val="0"/>
                                                                                                                          <w:marBottom w:val="0"/>
                                                                                                                          <w:divBdr>
                                                                                                                            <w:top w:val="none" w:sz="0" w:space="0" w:color="auto"/>
                                                                                                                            <w:left w:val="none" w:sz="0" w:space="0" w:color="auto"/>
                                                                                                                            <w:bottom w:val="none" w:sz="0" w:space="0" w:color="auto"/>
                                                                                                                            <w:right w:val="none" w:sz="0" w:space="0" w:color="auto"/>
                                                                                                                          </w:divBdr>
                                                                                                                        </w:div>
                                                                                                                        <w:div w:id="1473207070">
                                                                                                                          <w:marLeft w:val="0"/>
                                                                                                                          <w:marRight w:val="0"/>
                                                                                                                          <w:marTop w:val="0"/>
                                                                                                                          <w:marBottom w:val="0"/>
                                                                                                                          <w:divBdr>
                                                                                                                            <w:top w:val="none" w:sz="0" w:space="0" w:color="auto"/>
                                                                                                                            <w:left w:val="none" w:sz="0" w:space="0" w:color="auto"/>
                                                                                                                            <w:bottom w:val="none" w:sz="0" w:space="0" w:color="auto"/>
                                                                                                                            <w:right w:val="none" w:sz="0" w:space="0" w:color="auto"/>
                                                                                                                          </w:divBdr>
                                                                                                                        </w:div>
                                                                                                                        <w:div w:id="1510440771">
                                                                                                                          <w:marLeft w:val="0"/>
                                                                                                                          <w:marRight w:val="0"/>
                                                                                                                          <w:marTop w:val="0"/>
                                                                                                                          <w:marBottom w:val="0"/>
                                                                                                                          <w:divBdr>
                                                                                                                            <w:top w:val="none" w:sz="0" w:space="0" w:color="auto"/>
                                                                                                                            <w:left w:val="none" w:sz="0" w:space="0" w:color="auto"/>
                                                                                                                            <w:bottom w:val="none" w:sz="0" w:space="0" w:color="auto"/>
                                                                                                                            <w:right w:val="none" w:sz="0" w:space="0" w:color="auto"/>
                                                                                                                          </w:divBdr>
                                                                                                                        </w:div>
                                                                                                                        <w:div w:id="1510872287">
                                                                                                                          <w:marLeft w:val="0"/>
                                                                                                                          <w:marRight w:val="0"/>
                                                                                                                          <w:marTop w:val="0"/>
                                                                                                                          <w:marBottom w:val="0"/>
                                                                                                                          <w:divBdr>
                                                                                                                            <w:top w:val="none" w:sz="0" w:space="0" w:color="auto"/>
                                                                                                                            <w:left w:val="none" w:sz="0" w:space="0" w:color="auto"/>
                                                                                                                            <w:bottom w:val="none" w:sz="0" w:space="0" w:color="auto"/>
                                                                                                                            <w:right w:val="none" w:sz="0" w:space="0" w:color="auto"/>
                                                                                                                          </w:divBdr>
                                                                                                                        </w:div>
                                                                                                                        <w:div w:id="1562206920">
                                                                                                                          <w:marLeft w:val="0"/>
                                                                                                                          <w:marRight w:val="0"/>
                                                                                                                          <w:marTop w:val="0"/>
                                                                                                                          <w:marBottom w:val="0"/>
                                                                                                                          <w:divBdr>
                                                                                                                            <w:top w:val="none" w:sz="0" w:space="0" w:color="auto"/>
                                                                                                                            <w:left w:val="none" w:sz="0" w:space="0" w:color="auto"/>
                                                                                                                            <w:bottom w:val="none" w:sz="0" w:space="0" w:color="auto"/>
                                                                                                                            <w:right w:val="none" w:sz="0" w:space="0" w:color="auto"/>
                                                                                                                          </w:divBdr>
                                                                                                                        </w:div>
                                                                                                                        <w:div w:id="1581909076">
                                                                                                                          <w:marLeft w:val="0"/>
                                                                                                                          <w:marRight w:val="0"/>
                                                                                                                          <w:marTop w:val="0"/>
                                                                                                                          <w:marBottom w:val="0"/>
                                                                                                                          <w:divBdr>
                                                                                                                            <w:top w:val="none" w:sz="0" w:space="0" w:color="auto"/>
                                                                                                                            <w:left w:val="none" w:sz="0" w:space="0" w:color="auto"/>
                                                                                                                            <w:bottom w:val="none" w:sz="0" w:space="0" w:color="auto"/>
                                                                                                                            <w:right w:val="none" w:sz="0" w:space="0" w:color="auto"/>
                                                                                                                          </w:divBdr>
                                                                                                                        </w:div>
                                                                                                                        <w:div w:id="1589271428">
                                                                                                                          <w:marLeft w:val="0"/>
                                                                                                                          <w:marRight w:val="0"/>
                                                                                                                          <w:marTop w:val="0"/>
                                                                                                                          <w:marBottom w:val="0"/>
                                                                                                                          <w:divBdr>
                                                                                                                            <w:top w:val="none" w:sz="0" w:space="0" w:color="auto"/>
                                                                                                                            <w:left w:val="none" w:sz="0" w:space="0" w:color="auto"/>
                                                                                                                            <w:bottom w:val="none" w:sz="0" w:space="0" w:color="auto"/>
                                                                                                                            <w:right w:val="none" w:sz="0" w:space="0" w:color="auto"/>
                                                                                                                          </w:divBdr>
                                                                                                                        </w:div>
                                                                                                                        <w:div w:id="1672442979">
                                                                                                                          <w:marLeft w:val="0"/>
                                                                                                                          <w:marRight w:val="0"/>
                                                                                                                          <w:marTop w:val="0"/>
                                                                                                                          <w:marBottom w:val="0"/>
                                                                                                                          <w:divBdr>
                                                                                                                            <w:top w:val="none" w:sz="0" w:space="0" w:color="auto"/>
                                                                                                                            <w:left w:val="none" w:sz="0" w:space="0" w:color="auto"/>
                                                                                                                            <w:bottom w:val="none" w:sz="0" w:space="0" w:color="auto"/>
                                                                                                                            <w:right w:val="none" w:sz="0" w:space="0" w:color="auto"/>
                                                                                                                          </w:divBdr>
                                                                                                                        </w:div>
                                                                                                                        <w:div w:id="1752847847">
                                                                                                                          <w:marLeft w:val="0"/>
                                                                                                                          <w:marRight w:val="0"/>
                                                                                                                          <w:marTop w:val="0"/>
                                                                                                                          <w:marBottom w:val="0"/>
                                                                                                                          <w:divBdr>
                                                                                                                            <w:top w:val="none" w:sz="0" w:space="0" w:color="auto"/>
                                                                                                                            <w:left w:val="none" w:sz="0" w:space="0" w:color="auto"/>
                                                                                                                            <w:bottom w:val="none" w:sz="0" w:space="0" w:color="auto"/>
                                                                                                                            <w:right w:val="none" w:sz="0" w:space="0" w:color="auto"/>
                                                                                                                          </w:divBdr>
                                                                                                                        </w:div>
                                                                                                                        <w:div w:id="1817408773">
                                                                                                                          <w:marLeft w:val="0"/>
                                                                                                                          <w:marRight w:val="0"/>
                                                                                                                          <w:marTop w:val="0"/>
                                                                                                                          <w:marBottom w:val="0"/>
                                                                                                                          <w:divBdr>
                                                                                                                            <w:top w:val="none" w:sz="0" w:space="0" w:color="auto"/>
                                                                                                                            <w:left w:val="none" w:sz="0" w:space="0" w:color="auto"/>
                                                                                                                            <w:bottom w:val="none" w:sz="0" w:space="0" w:color="auto"/>
                                                                                                                            <w:right w:val="none" w:sz="0" w:space="0" w:color="auto"/>
                                                                                                                          </w:divBdr>
                                                                                                                        </w:div>
                                                                                                                        <w:div w:id="1821191590">
                                                                                                                          <w:marLeft w:val="0"/>
                                                                                                                          <w:marRight w:val="0"/>
                                                                                                                          <w:marTop w:val="0"/>
                                                                                                                          <w:marBottom w:val="0"/>
                                                                                                                          <w:divBdr>
                                                                                                                            <w:top w:val="none" w:sz="0" w:space="0" w:color="auto"/>
                                                                                                                            <w:left w:val="none" w:sz="0" w:space="0" w:color="auto"/>
                                                                                                                            <w:bottom w:val="none" w:sz="0" w:space="0" w:color="auto"/>
                                                                                                                            <w:right w:val="none" w:sz="0" w:space="0" w:color="auto"/>
                                                                                                                          </w:divBdr>
                                                                                                                        </w:div>
                                                                                                                        <w:div w:id="1876893154">
                                                                                                                          <w:marLeft w:val="0"/>
                                                                                                                          <w:marRight w:val="0"/>
                                                                                                                          <w:marTop w:val="0"/>
                                                                                                                          <w:marBottom w:val="0"/>
                                                                                                                          <w:divBdr>
                                                                                                                            <w:top w:val="none" w:sz="0" w:space="0" w:color="auto"/>
                                                                                                                            <w:left w:val="none" w:sz="0" w:space="0" w:color="auto"/>
                                                                                                                            <w:bottom w:val="none" w:sz="0" w:space="0" w:color="auto"/>
                                                                                                                            <w:right w:val="none" w:sz="0" w:space="0" w:color="auto"/>
                                                                                                                          </w:divBdr>
                                                                                                                        </w:div>
                                                                                                                        <w:div w:id="1877890235">
                                                                                                                          <w:marLeft w:val="0"/>
                                                                                                                          <w:marRight w:val="0"/>
                                                                                                                          <w:marTop w:val="0"/>
                                                                                                                          <w:marBottom w:val="0"/>
                                                                                                                          <w:divBdr>
                                                                                                                            <w:top w:val="none" w:sz="0" w:space="0" w:color="auto"/>
                                                                                                                            <w:left w:val="none" w:sz="0" w:space="0" w:color="auto"/>
                                                                                                                            <w:bottom w:val="none" w:sz="0" w:space="0" w:color="auto"/>
                                                                                                                            <w:right w:val="none" w:sz="0" w:space="0" w:color="auto"/>
                                                                                                                          </w:divBdr>
                                                                                                                        </w:div>
                                                                                                                        <w:div w:id="1936280897">
                                                                                                                          <w:marLeft w:val="0"/>
                                                                                                                          <w:marRight w:val="0"/>
                                                                                                                          <w:marTop w:val="0"/>
                                                                                                                          <w:marBottom w:val="0"/>
                                                                                                                          <w:divBdr>
                                                                                                                            <w:top w:val="none" w:sz="0" w:space="0" w:color="auto"/>
                                                                                                                            <w:left w:val="none" w:sz="0" w:space="0" w:color="auto"/>
                                                                                                                            <w:bottom w:val="none" w:sz="0" w:space="0" w:color="auto"/>
                                                                                                                            <w:right w:val="none" w:sz="0" w:space="0" w:color="auto"/>
                                                                                                                          </w:divBdr>
                                                                                                                        </w:div>
                                                                                                                        <w:div w:id="2016489643">
                                                                                                                          <w:marLeft w:val="0"/>
                                                                                                                          <w:marRight w:val="0"/>
                                                                                                                          <w:marTop w:val="0"/>
                                                                                                                          <w:marBottom w:val="0"/>
                                                                                                                          <w:divBdr>
                                                                                                                            <w:top w:val="none" w:sz="0" w:space="0" w:color="auto"/>
                                                                                                                            <w:left w:val="none" w:sz="0" w:space="0" w:color="auto"/>
                                                                                                                            <w:bottom w:val="none" w:sz="0" w:space="0" w:color="auto"/>
                                                                                                                            <w:right w:val="none" w:sz="0" w:space="0" w:color="auto"/>
                                                                                                                          </w:divBdr>
                                                                                                                        </w:div>
                                                                                                                        <w:div w:id="2095932985">
                                                                                                                          <w:marLeft w:val="0"/>
                                                                                                                          <w:marRight w:val="0"/>
                                                                                                                          <w:marTop w:val="0"/>
                                                                                                                          <w:marBottom w:val="0"/>
                                                                                                                          <w:divBdr>
                                                                                                                            <w:top w:val="none" w:sz="0" w:space="0" w:color="auto"/>
                                                                                                                            <w:left w:val="none" w:sz="0" w:space="0" w:color="auto"/>
                                                                                                                            <w:bottom w:val="none" w:sz="0" w:space="0" w:color="auto"/>
                                                                                                                            <w:right w:val="none" w:sz="0" w:space="0" w:color="auto"/>
                                                                                                                          </w:divBdr>
                                                                                                                        </w:div>
                                                                                                                        <w:div w:id="2114084882">
                                                                                                                          <w:marLeft w:val="0"/>
                                                                                                                          <w:marRight w:val="0"/>
                                                                                                                          <w:marTop w:val="0"/>
                                                                                                                          <w:marBottom w:val="0"/>
                                                                                                                          <w:divBdr>
                                                                                                                            <w:top w:val="none" w:sz="0" w:space="0" w:color="auto"/>
                                                                                                                            <w:left w:val="none" w:sz="0" w:space="0" w:color="auto"/>
                                                                                                                            <w:bottom w:val="none" w:sz="0" w:space="0" w:color="auto"/>
                                                                                                                            <w:right w:val="none" w:sz="0" w:space="0" w:color="auto"/>
                                                                                                                          </w:divBdr>
                                                                                                                        </w:div>
                                                                                                                        <w:div w:id="2115055524">
                                                                                                                          <w:marLeft w:val="0"/>
                                                                                                                          <w:marRight w:val="0"/>
                                                                                                                          <w:marTop w:val="0"/>
                                                                                                                          <w:marBottom w:val="0"/>
                                                                                                                          <w:divBdr>
                                                                                                                            <w:top w:val="none" w:sz="0" w:space="0" w:color="auto"/>
                                                                                                                            <w:left w:val="none" w:sz="0" w:space="0" w:color="auto"/>
                                                                                                                            <w:bottom w:val="none" w:sz="0" w:space="0" w:color="auto"/>
                                                                                                                            <w:right w:val="none" w:sz="0" w:space="0" w:color="auto"/>
                                                                                                                          </w:divBdr>
                                                                                                                        </w:div>
                                                                                                                        <w:div w:id="21150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710808">
      <w:bodyDiv w:val="1"/>
      <w:marLeft w:val="0"/>
      <w:marRight w:val="0"/>
      <w:marTop w:val="0"/>
      <w:marBottom w:val="0"/>
      <w:divBdr>
        <w:top w:val="none" w:sz="0" w:space="0" w:color="auto"/>
        <w:left w:val="none" w:sz="0" w:space="0" w:color="auto"/>
        <w:bottom w:val="none" w:sz="0" w:space="0" w:color="auto"/>
        <w:right w:val="none" w:sz="0" w:space="0" w:color="auto"/>
      </w:divBdr>
      <w:divsChild>
        <w:div w:id="3095912">
          <w:marLeft w:val="0"/>
          <w:marRight w:val="0"/>
          <w:marTop w:val="0"/>
          <w:marBottom w:val="0"/>
          <w:divBdr>
            <w:top w:val="none" w:sz="0" w:space="0" w:color="auto"/>
            <w:left w:val="none" w:sz="0" w:space="0" w:color="auto"/>
            <w:bottom w:val="none" w:sz="0" w:space="0" w:color="auto"/>
            <w:right w:val="none" w:sz="0" w:space="0" w:color="auto"/>
          </w:divBdr>
        </w:div>
        <w:div w:id="603683755">
          <w:marLeft w:val="0"/>
          <w:marRight w:val="0"/>
          <w:marTop w:val="0"/>
          <w:marBottom w:val="0"/>
          <w:divBdr>
            <w:top w:val="none" w:sz="0" w:space="0" w:color="auto"/>
            <w:left w:val="none" w:sz="0" w:space="0" w:color="auto"/>
            <w:bottom w:val="none" w:sz="0" w:space="0" w:color="auto"/>
            <w:right w:val="none" w:sz="0" w:space="0" w:color="auto"/>
          </w:divBdr>
        </w:div>
        <w:div w:id="1004285136">
          <w:marLeft w:val="0"/>
          <w:marRight w:val="0"/>
          <w:marTop w:val="0"/>
          <w:marBottom w:val="0"/>
          <w:divBdr>
            <w:top w:val="none" w:sz="0" w:space="0" w:color="auto"/>
            <w:left w:val="none" w:sz="0" w:space="0" w:color="auto"/>
            <w:bottom w:val="none" w:sz="0" w:space="0" w:color="auto"/>
            <w:right w:val="none" w:sz="0" w:space="0" w:color="auto"/>
          </w:divBdr>
        </w:div>
        <w:div w:id="1261528379">
          <w:marLeft w:val="0"/>
          <w:marRight w:val="0"/>
          <w:marTop w:val="0"/>
          <w:marBottom w:val="0"/>
          <w:divBdr>
            <w:top w:val="none" w:sz="0" w:space="0" w:color="auto"/>
            <w:left w:val="none" w:sz="0" w:space="0" w:color="auto"/>
            <w:bottom w:val="none" w:sz="0" w:space="0" w:color="auto"/>
            <w:right w:val="none" w:sz="0" w:space="0" w:color="auto"/>
          </w:divBdr>
        </w:div>
        <w:div w:id="1927306872">
          <w:marLeft w:val="0"/>
          <w:marRight w:val="0"/>
          <w:marTop w:val="0"/>
          <w:marBottom w:val="0"/>
          <w:divBdr>
            <w:top w:val="none" w:sz="0" w:space="0" w:color="auto"/>
            <w:left w:val="none" w:sz="0" w:space="0" w:color="auto"/>
            <w:bottom w:val="none" w:sz="0" w:space="0" w:color="auto"/>
            <w:right w:val="none" w:sz="0" w:space="0" w:color="auto"/>
          </w:divBdr>
        </w:div>
      </w:divsChild>
    </w:div>
    <w:div w:id="1197278443">
      <w:bodyDiv w:val="1"/>
      <w:marLeft w:val="0"/>
      <w:marRight w:val="0"/>
      <w:marTop w:val="0"/>
      <w:marBottom w:val="0"/>
      <w:divBdr>
        <w:top w:val="none" w:sz="0" w:space="0" w:color="auto"/>
        <w:left w:val="none" w:sz="0" w:space="0" w:color="auto"/>
        <w:bottom w:val="none" w:sz="0" w:space="0" w:color="auto"/>
        <w:right w:val="none" w:sz="0" w:space="0" w:color="auto"/>
      </w:divBdr>
    </w:div>
    <w:div w:id="1223441917">
      <w:bodyDiv w:val="1"/>
      <w:marLeft w:val="0"/>
      <w:marRight w:val="0"/>
      <w:marTop w:val="0"/>
      <w:marBottom w:val="0"/>
      <w:divBdr>
        <w:top w:val="none" w:sz="0" w:space="0" w:color="auto"/>
        <w:left w:val="none" w:sz="0" w:space="0" w:color="auto"/>
        <w:bottom w:val="none" w:sz="0" w:space="0" w:color="auto"/>
        <w:right w:val="none" w:sz="0" w:space="0" w:color="auto"/>
      </w:divBdr>
      <w:divsChild>
        <w:div w:id="1297564438">
          <w:marLeft w:val="0"/>
          <w:marRight w:val="0"/>
          <w:marTop w:val="0"/>
          <w:marBottom w:val="0"/>
          <w:divBdr>
            <w:top w:val="none" w:sz="0" w:space="0" w:color="auto"/>
            <w:left w:val="none" w:sz="0" w:space="0" w:color="auto"/>
            <w:bottom w:val="none" w:sz="0" w:space="0" w:color="auto"/>
            <w:right w:val="none" w:sz="0" w:space="0" w:color="auto"/>
          </w:divBdr>
        </w:div>
        <w:div w:id="2027633306">
          <w:marLeft w:val="0"/>
          <w:marRight w:val="0"/>
          <w:marTop w:val="0"/>
          <w:marBottom w:val="0"/>
          <w:divBdr>
            <w:top w:val="none" w:sz="0" w:space="0" w:color="auto"/>
            <w:left w:val="none" w:sz="0" w:space="0" w:color="auto"/>
            <w:bottom w:val="none" w:sz="0" w:space="0" w:color="auto"/>
            <w:right w:val="none" w:sz="0" w:space="0" w:color="auto"/>
          </w:divBdr>
        </w:div>
      </w:divsChild>
    </w:div>
    <w:div w:id="1268385152">
      <w:bodyDiv w:val="1"/>
      <w:marLeft w:val="0"/>
      <w:marRight w:val="0"/>
      <w:marTop w:val="0"/>
      <w:marBottom w:val="0"/>
      <w:divBdr>
        <w:top w:val="none" w:sz="0" w:space="0" w:color="auto"/>
        <w:left w:val="none" w:sz="0" w:space="0" w:color="auto"/>
        <w:bottom w:val="none" w:sz="0" w:space="0" w:color="auto"/>
        <w:right w:val="none" w:sz="0" w:space="0" w:color="auto"/>
      </w:divBdr>
      <w:divsChild>
        <w:div w:id="130221452">
          <w:marLeft w:val="0"/>
          <w:marRight w:val="0"/>
          <w:marTop w:val="0"/>
          <w:marBottom w:val="0"/>
          <w:divBdr>
            <w:top w:val="none" w:sz="0" w:space="0" w:color="auto"/>
            <w:left w:val="none" w:sz="0" w:space="0" w:color="auto"/>
            <w:bottom w:val="none" w:sz="0" w:space="0" w:color="auto"/>
            <w:right w:val="none" w:sz="0" w:space="0" w:color="auto"/>
          </w:divBdr>
        </w:div>
        <w:div w:id="178812666">
          <w:marLeft w:val="0"/>
          <w:marRight w:val="0"/>
          <w:marTop w:val="0"/>
          <w:marBottom w:val="0"/>
          <w:divBdr>
            <w:top w:val="none" w:sz="0" w:space="0" w:color="auto"/>
            <w:left w:val="none" w:sz="0" w:space="0" w:color="auto"/>
            <w:bottom w:val="none" w:sz="0" w:space="0" w:color="auto"/>
            <w:right w:val="none" w:sz="0" w:space="0" w:color="auto"/>
          </w:divBdr>
        </w:div>
        <w:div w:id="1492478053">
          <w:marLeft w:val="0"/>
          <w:marRight w:val="0"/>
          <w:marTop w:val="0"/>
          <w:marBottom w:val="0"/>
          <w:divBdr>
            <w:top w:val="none" w:sz="0" w:space="0" w:color="auto"/>
            <w:left w:val="none" w:sz="0" w:space="0" w:color="auto"/>
            <w:bottom w:val="none" w:sz="0" w:space="0" w:color="auto"/>
            <w:right w:val="none" w:sz="0" w:space="0" w:color="auto"/>
          </w:divBdr>
        </w:div>
        <w:div w:id="1944801254">
          <w:marLeft w:val="0"/>
          <w:marRight w:val="0"/>
          <w:marTop w:val="0"/>
          <w:marBottom w:val="0"/>
          <w:divBdr>
            <w:top w:val="none" w:sz="0" w:space="0" w:color="auto"/>
            <w:left w:val="none" w:sz="0" w:space="0" w:color="auto"/>
            <w:bottom w:val="none" w:sz="0" w:space="0" w:color="auto"/>
            <w:right w:val="none" w:sz="0" w:space="0" w:color="auto"/>
          </w:divBdr>
        </w:div>
      </w:divsChild>
    </w:div>
    <w:div w:id="1283465694">
      <w:bodyDiv w:val="1"/>
      <w:marLeft w:val="0"/>
      <w:marRight w:val="0"/>
      <w:marTop w:val="0"/>
      <w:marBottom w:val="0"/>
      <w:divBdr>
        <w:top w:val="none" w:sz="0" w:space="0" w:color="auto"/>
        <w:left w:val="none" w:sz="0" w:space="0" w:color="auto"/>
        <w:bottom w:val="none" w:sz="0" w:space="0" w:color="auto"/>
        <w:right w:val="none" w:sz="0" w:space="0" w:color="auto"/>
      </w:divBdr>
    </w:div>
    <w:div w:id="1292708339">
      <w:bodyDiv w:val="1"/>
      <w:marLeft w:val="0"/>
      <w:marRight w:val="0"/>
      <w:marTop w:val="0"/>
      <w:marBottom w:val="0"/>
      <w:divBdr>
        <w:top w:val="none" w:sz="0" w:space="0" w:color="auto"/>
        <w:left w:val="none" w:sz="0" w:space="0" w:color="auto"/>
        <w:bottom w:val="none" w:sz="0" w:space="0" w:color="auto"/>
        <w:right w:val="none" w:sz="0" w:space="0" w:color="auto"/>
      </w:divBdr>
      <w:divsChild>
        <w:div w:id="112292977">
          <w:marLeft w:val="0"/>
          <w:marRight w:val="0"/>
          <w:marTop w:val="0"/>
          <w:marBottom w:val="0"/>
          <w:divBdr>
            <w:top w:val="none" w:sz="0" w:space="0" w:color="auto"/>
            <w:left w:val="none" w:sz="0" w:space="0" w:color="auto"/>
            <w:bottom w:val="none" w:sz="0" w:space="0" w:color="auto"/>
            <w:right w:val="none" w:sz="0" w:space="0" w:color="auto"/>
          </w:divBdr>
        </w:div>
        <w:div w:id="129171466">
          <w:marLeft w:val="0"/>
          <w:marRight w:val="0"/>
          <w:marTop w:val="0"/>
          <w:marBottom w:val="0"/>
          <w:divBdr>
            <w:top w:val="none" w:sz="0" w:space="0" w:color="auto"/>
            <w:left w:val="none" w:sz="0" w:space="0" w:color="auto"/>
            <w:bottom w:val="none" w:sz="0" w:space="0" w:color="auto"/>
            <w:right w:val="none" w:sz="0" w:space="0" w:color="auto"/>
          </w:divBdr>
        </w:div>
        <w:div w:id="2125266967">
          <w:marLeft w:val="0"/>
          <w:marRight w:val="0"/>
          <w:marTop w:val="0"/>
          <w:marBottom w:val="0"/>
          <w:divBdr>
            <w:top w:val="none" w:sz="0" w:space="0" w:color="auto"/>
            <w:left w:val="none" w:sz="0" w:space="0" w:color="auto"/>
            <w:bottom w:val="none" w:sz="0" w:space="0" w:color="auto"/>
            <w:right w:val="none" w:sz="0" w:space="0" w:color="auto"/>
          </w:divBdr>
        </w:div>
      </w:divsChild>
    </w:div>
    <w:div w:id="1359039268">
      <w:bodyDiv w:val="1"/>
      <w:marLeft w:val="0"/>
      <w:marRight w:val="0"/>
      <w:marTop w:val="0"/>
      <w:marBottom w:val="0"/>
      <w:divBdr>
        <w:top w:val="none" w:sz="0" w:space="0" w:color="auto"/>
        <w:left w:val="none" w:sz="0" w:space="0" w:color="auto"/>
        <w:bottom w:val="none" w:sz="0" w:space="0" w:color="auto"/>
        <w:right w:val="none" w:sz="0" w:space="0" w:color="auto"/>
      </w:divBdr>
      <w:divsChild>
        <w:div w:id="215941577">
          <w:marLeft w:val="0"/>
          <w:marRight w:val="0"/>
          <w:marTop w:val="0"/>
          <w:marBottom w:val="0"/>
          <w:divBdr>
            <w:top w:val="none" w:sz="0" w:space="0" w:color="auto"/>
            <w:left w:val="none" w:sz="0" w:space="0" w:color="auto"/>
            <w:bottom w:val="none" w:sz="0" w:space="0" w:color="auto"/>
            <w:right w:val="none" w:sz="0" w:space="0" w:color="auto"/>
          </w:divBdr>
        </w:div>
        <w:div w:id="1183056294">
          <w:marLeft w:val="0"/>
          <w:marRight w:val="0"/>
          <w:marTop w:val="0"/>
          <w:marBottom w:val="0"/>
          <w:divBdr>
            <w:top w:val="none" w:sz="0" w:space="0" w:color="auto"/>
            <w:left w:val="none" w:sz="0" w:space="0" w:color="auto"/>
            <w:bottom w:val="none" w:sz="0" w:space="0" w:color="auto"/>
            <w:right w:val="none" w:sz="0" w:space="0" w:color="auto"/>
          </w:divBdr>
        </w:div>
        <w:div w:id="2000841073">
          <w:marLeft w:val="0"/>
          <w:marRight w:val="0"/>
          <w:marTop w:val="0"/>
          <w:marBottom w:val="0"/>
          <w:divBdr>
            <w:top w:val="none" w:sz="0" w:space="0" w:color="auto"/>
            <w:left w:val="none" w:sz="0" w:space="0" w:color="auto"/>
            <w:bottom w:val="none" w:sz="0" w:space="0" w:color="auto"/>
            <w:right w:val="none" w:sz="0" w:space="0" w:color="auto"/>
          </w:divBdr>
        </w:div>
      </w:divsChild>
    </w:div>
    <w:div w:id="1374966842">
      <w:bodyDiv w:val="1"/>
      <w:marLeft w:val="0"/>
      <w:marRight w:val="0"/>
      <w:marTop w:val="0"/>
      <w:marBottom w:val="0"/>
      <w:divBdr>
        <w:top w:val="none" w:sz="0" w:space="0" w:color="auto"/>
        <w:left w:val="none" w:sz="0" w:space="0" w:color="auto"/>
        <w:bottom w:val="none" w:sz="0" w:space="0" w:color="auto"/>
        <w:right w:val="none" w:sz="0" w:space="0" w:color="auto"/>
      </w:divBdr>
      <w:divsChild>
        <w:div w:id="101194287">
          <w:marLeft w:val="0"/>
          <w:marRight w:val="0"/>
          <w:marTop w:val="0"/>
          <w:marBottom w:val="0"/>
          <w:divBdr>
            <w:top w:val="none" w:sz="0" w:space="0" w:color="auto"/>
            <w:left w:val="none" w:sz="0" w:space="0" w:color="auto"/>
            <w:bottom w:val="none" w:sz="0" w:space="0" w:color="auto"/>
            <w:right w:val="none" w:sz="0" w:space="0" w:color="auto"/>
          </w:divBdr>
        </w:div>
        <w:div w:id="219556748">
          <w:marLeft w:val="0"/>
          <w:marRight w:val="0"/>
          <w:marTop w:val="0"/>
          <w:marBottom w:val="0"/>
          <w:divBdr>
            <w:top w:val="none" w:sz="0" w:space="0" w:color="auto"/>
            <w:left w:val="none" w:sz="0" w:space="0" w:color="auto"/>
            <w:bottom w:val="none" w:sz="0" w:space="0" w:color="auto"/>
            <w:right w:val="none" w:sz="0" w:space="0" w:color="auto"/>
          </w:divBdr>
        </w:div>
        <w:div w:id="237256397">
          <w:marLeft w:val="0"/>
          <w:marRight w:val="0"/>
          <w:marTop w:val="0"/>
          <w:marBottom w:val="0"/>
          <w:divBdr>
            <w:top w:val="none" w:sz="0" w:space="0" w:color="auto"/>
            <w:left w:val="none" w:sz="0" w:space="0" w:color="auto"/>
            <w:bottom w:val="none" w:sz="0" w:space="0" w:color="auto"/>
            <w:right w:val="none" w:sz="0" w:space="0" w:color="auto"/>
          </w:divBdr>
        </w:div>
        <w:div w:id="324674976">
          <w:marLeft w:val="0"/>
          <w:marRight w:val="0"/>
          <w:marTop w:val="0"/>
          <w:marBottom w:val="0"/>
          <w:divBdr>
            <w:top w:val="none" w:sz="0" w:space="0" w:color="auto"/>
            <w:left w:val="none" w:sz="0" w:space="0" w:color="auto"/>
            <w:bottom w:val="none" w:sz="0" w:space="0" w:color="auto"/>
            <w:right w:val="none" w:sz="0" w:space="0" w:color="auto"/>
          </w:divBdr>
        </w:div>
        <w:div w:id="671683987">
          <w:marLeft w:val="0"/>
          <w:marRight w:val="0"/>
          <w:marTop w:val="0"/>
          <w:marBottom w:val="0"/>
          <w:divBdr>
            <w:top w:val="none" w:sz="0" w:space="0" w:color="auto"/>
            <w:left w:val="none" w:sz="0" w:space="0" w:color="auto"/>
            <w:bottom w:val="none" w:sz="0" w:space="0" w:color="auto"/>
            <w:right w:val="none" w:sz="0" w:space="0" w:color="auto"/>
          </w:divBdr>
        </w:div>
        <w:div w:id="832649237">
          <w:marLeft w:val="0"/>
          <w:marRight w:val="0"/>
          <w:marTop w:val="0"/>
          <w:marBottom w:val="0"/>
          <w:divBdr>
            <w:top w:val="none" w:sz="0" w:space="0" w:color="auto"/>
            <w:left w:val="none" w:sz="0" w:space="0" w:color="auto"/>
            <w:bottom w:val="none" w:sz="0" w:space="0" w:color="auto"/>
            <w:right w:val="none" w:sz="0" w:space="0" w:color="auto"/>
          </w:divBdr>
        </w:div>
        <w:div w:id="899483065">
          <w:marLeft w:val="0"/>
          <w:marRight w:val="0"/>
          <w:marTop w:val="0"/>
          <w:marBottom w:val="0"/>
          <w:divBdr>
            <w:top w:val="none" w:sz="0" w:space="0" w:color="auto"/>
            <w:left w:val="none" w:sz="0" w:space="0" w:color="auto"/>
            <w:bottom w:val="none" w:sz="0" w:space="0" w:color="auto"/>
            <w:right w:val="none" w:sz="0" w:space="0" w:color="auto"/>
          </w:divBdr>
        </w:div>
        <w:div w:id="962734614">
          <w:marLeft w:val="0"/>
          <w:marRight w:val="0"/>
          <w:marTop w:val="0"/>
          <w:marBottom w:val="0"/>
          <w:divBdr>
            <w:top w:val="none" w:sz="0" w:space="0" w:color="auto"/>
            <w:left w:val="none" w:sz="0" w:space="0" w:color="auto"/>
            <w:bottom w:val="none" w:sz="0" w:space="0" w:color="auto"/>
            <w:right w:val="none" w:sz="0" w:space="0" w:color="auto"/>
          </w:divBdr>
        </w:div>
        <w:div w:id="1003048787">
          <w:marLeft w:val="0"/>
          <w:marRight w:val="0"/>
          <w:marTop w:val="0"/>
          <w:marBottom w:val="0"/>
          <w:divBdr>
            <w:top w:val="none" w:sz="0" w:space="0" w:color="auto"/>
            <w:left w:val="none" w:sz="0" w:space="0" w:color="auto"/>
            <w:bottom w:val="none" w:sz="0" w:space="0" w:color="auto"/>
            <w:right w:val="none" w:sz="0" w:space="0" w:color="auto"/>
          </w:divBdr>
        </w:div>
        <w:div w:id="1051342369">
          <w:marLeft w:val="0"/>
          <w:marRight w:val="0"/>
          <w:marTop w:val="0"/>
          <w:marBottom w:val="0"/>
          <w:divBdr>
            <w:top w:val="none" w:sz="0" w:space="0" w:color="auto"/>
            <w:left w:val="none" w:sz="0" w:space="0" w:color="auto"/>
            <w:bottom w:val="none" w:sz="0" w:space="0" w:color="auto"/>
            <w:right w:val="none" w:sz="0" w:space="0" w:color="auto"/>
          </w:divBdr>
        </w:div>
        <w:div w:id="1171800568">
          <w:marLeft w:val="0"/>
          <w:marRight w:val="0"/>
          <w:marTop w:val="0"/>
          <w:marBottom w:val="0"/>
          <w:divBdr>
            <w:top w:val="none" w:sz="0" w:space="0" w:color="auto"/>
            <w:left w:val="none" w:sz="0" w:space="0" w:color="auto"/>
            <w:bottom w:val="none" w:sz="0" w:space="0" w:color="auto"/>
            <w:right w:val="none" w:sz="0" w:space="0" w:color="auto"/>
          </w:divBdr>
        </w:div>
        <w:div w:id="1374503301">
          <w:marLeft w:val="0"/>
          <w:marRight w:val="0"/>
          <w:marTop w:val="0"/>
          <w:marBottom w:val="0"/>
          <w:divBdr>
            <w:top w:val="none" w:sz="0" w:space="0" w:color="auto"/>
            <w:left w:val="none" w:sz="0" w:space="0" w:color="auto"/>
            <w:bottom w:val="none" w:sz="0" w:space="0" w:color="auto"/>
            <w:right w:val="none" w:sz="0" w:space="0" w:color="auto"/>
          </w:divBdr>
        </w:div>
        <w:div w:id="1374698941">
          <w:marLeft w:val="0"/>
          <w:marRight w:val="0"/>
          <w:marTop w:val="0"/>
          <w:marBottom w:val="0"/>
          <w:divBdr>
            <w:top w:val="none" w:sz="0" w:space="0" w:color="auto"/>
            <w:left w:val="none" w:sz="0" w:space="0" w:color="auto"/>
            <w:bottom w:val="none" w:sz="0" w:space="0" w:color="auto"/>
            <w:right w:val="none" w:sz="0" w:space="0" w:color="auto"/>
          </w:divBdr>
        </w:div>
        <w:div w:id="1604073277">
          <w:marLeft w:val="0"/>
          <w:marRight w:val="0"/>
          <w:marTop w:val="0"/>
          <w:marBottom w:val="0"/>
          <w:divBdr>
            <w:top w:val="none" w:sz="0" w:space="0" w:color="auto"/>
            <w:left w:val="none" w:sz="0" w:space="0" w:color="auto"/>
            <w:bottom w:val="none" w:sz="0" w:space="0" w:color="auto"/>
            <w:right w:val="none" w:sz="0" w:space="0" w:color="auto"/>
          </w:divBdr>
        </w:div>
      </w:divsChild>
    </w:div>
    <w:div w:id="1467427000">
      <w:bodyDiv w:val="1"/>
      <w:marLeft w:val="0"/>
      <w:marRight w:val="0"/>
      <w:marTop w:val="0"/>
      <w:marBottom w:val="0"/>
      <w:divBdr>
        <w:top w:val="none" w:sz="0" w:space="0" w:color="auto"/>
        <w:left w:val="none" w:sz="0" w:space="0" w:color="auto"/>
        <w:bottom w:val="none" w:sz="0" w:space="0" w:color="auto"/>
        <w:right w:val="none" w:sz="0" w:space="0" w:color="auto"/>
      </w:divBdr>
      <w:divsChild>
        <w:div w:id="97338368">
          <w:marLeft w:val="0"/>
          <w:marRight w:val="0"/>
          <w:marTop w:val="0"/>
          <w:marBottom w:val="0"/>
          <w:divBdr>
            <w:top w:val="none" w:sz="0" w:space="0" w:color="auto"/>
            <w:left w:val="none" w:sz="0" w:space="0" w:color="auto"/>
            <w:bottom w:val="none" w:sz="0" w:space="0" w:color="auto"/>
            <w:right w:val="none" w:sz="0" w:space="0" w:color="auto"/>
          </w:divBdr>
        </w:div>
        <w:div w:id="676615853">
          <w:marLeft w:val="0"/>
          <w:marRight w:val="0"/>
          <w:marTop w:val="0"/>
          <w:marBottom w:val="0"/>
          <w:divBdr>
            <w:top w:val="none" w:sz="0" w:space="0" w:color="auto"/>
            <w:left w:val="none" w:sz="0" w:space="0" w:color="auto"/>
            <w:bottom w:val="none" w:sz="0" w:space="0" w:color="auto"/>
            <w:right w:val="none" w:sz="0" w:space="0" w:color="auto"/>
          </w:divBdr>
        </w:div>
        <w:div w:id="1099907033">
          <w:marLeft w:val="0"/>
          <w:marRight w:val="0"/>
          <w:marTop w:val="0"/>
          <w:marBottom w:val="0"/>
          <w:divBdr>
            <w:top w:val="none" w:sz="0" w:space="0" w:color="auto"/>
            <w:left w:val="none" w:sz="0" w:space="0" w:color="auto"/>
            <w:bottom w:val="none" w:sz="0" w:space="0" w:color="auto"/>
            <w:right w:val="none" w:sz="0" w:space="0" w:color="auto"/>
          </w:divBdr>
        </w:div>
        <w:div w:id="1167402326">
          <w:marLeft w:val="0"/>
          <w:marRight w:val="0"/>
          <w:marTop w:val="0"/>
          <w:marBottom w:val="0"/>
          <w:divBdr>
            <w:top w:val="none" w:sz="0" w:space="0" w:color="auto"/>
            <w:left w:val="none" w:sz="0" w:space="0" w:color="auto"/>
            <w:bottom w:val="none" w:sz="0" w:space="0" w:color="auto"/>
            <w:right w:val="none" w:sz="0" w:space="0" w:color="auto"/>
          </w:divBdr>
        </w:div>
        <w:div w:id="1299798201">
          <w:marLeft w:val="0"/>
          <w:marRight w:val="0"/>
          <w:marTop w:val="0"/>
          <w:marBottom w:val="0"/>
          <w:divBdr>
            <w:top w:val="none" w:sz="0" w:space="0" w:color="auto"/>
            <w:left w:val="none" w:sz="0" w:space="0" w:color="auto"/>
            <w:bottom w:val="none" w:sz="0" w:space="0" w:color="auto"/>
            <w:right w:val="none" w:sz="0" w:space="0" w:color="auto"/>
          </w:divBdr>
        </w:div>
        <w:div w:id="1410083115">
          <w:marLeft w:val="0"/>
          <w:marRight w:val="0"/>
          <w:marTop w:val="0"/>
          <w:marBottom w:val="0"/>
          <w:divBdr>
            <w:top w:val="none" w:sz="0" w:space="0" w:color="auto"/>
            <w:left w:val="none" w:sz="0" w:space="0" w:color="auto"/>
            <w:bottom w:val="none" w:sz="0" w:space="0" w:color="auto"/>
            <w:right w:val="none" w:sz="0" w:space="0" w:color="auto"/>
          </w:divBdr>
        </w:div>
        <w:div w:id="1657805797">
          <w:marLeft w:val="0"/>
          <w:marRight w:val="0"/>
          <w:marTop w:val="0"/>
          <w:marBottom w:val="0"/>
          <w:divBdr>
            <w:top w:val="none" w:sz="0" w:space="0" w:color="auto"/>
            <w:left w:val="none" w:sz="0" w:space="0" w:color="auto"/>
            <w:bottom w:val="none" w:sz="0" w:space="0" w:color="auto"/>
            <w:right w:val="none" w:sz="0" w:space="0" w:color="auto"/>
          </w:divBdr>
        </w:div>
      </w:divsChild>
    </w:div>
    <w:div w:id="1475372167">
      <w:bodyDiv w:val="1"/>
      <w:marLeft w:val="0"/>
      <w:marRight w:val="0"/>
      <w:marTop w:val="0"/>
      <w:marBottom w:val="0"/>
      <w:divBdr>
        <w:top w:val="none" w:sz="0" w:space="0" w:color="auto"/>
        <w:left w:val="none" w:sz="0" w:space="0" w:color="auto"/>
        <w:bottom w:val="none" w:sz="0" w:space="0" w:color="auto"/>
        <w:right w:val="none" w:sz="0" w:space="0" w:color="auto"/>
      </w:divBdr>
    </w:div>
    <w:div w:id="1476874685">
      <w:bodyDiv w:val="1"/>
      <w:marLeft w:val="0"/>
      <w:marRight w:val="0"/>
      <w:marTop w:val="0"/>
      <w:marBottom w:val="0"/>
      <w:divBdr>
        <w:top w:val="none" w:sz="0" w:space="0" w:color="auto"/>
        <w:left w:val="none" w:sz="0" w:space="0" w:color="auto"/>
        <w:bottom w:val="none" w:sz="0" w:space="0" w:color="auto"/>
        <w:right w:val="none" w:sz="0" w:space="0" w:color="auto"/>
      </w:divBdr>
      <w:divsChild>
        <w:div w:id="34741005">
          <w:marLeft w:val="0"/>
          <w:marRight w:val="0"/>
          <w:marTop w:val="0"/>
          <w:marBottom w:val="0"/>
          <w:divBdr>
            <w:top w:val="none" w:sz="0" w:space="0" w:color="auto"/>
            <w:left w:val="none" w:sz="0" w:space="0" w:color="auto"/>
            <w:bottom w:val="none" w:sz="0" w:space="0" w:color="auto"/>
            <w:right w:val="none" w:sz="0" w:space="0" w:color="auto"/>
          </w:divBdr>
        </w:div>
        <w:div w:id="243993077">
          <w:marLeft w:val="0"/>
          <w:marRight w:val="0"/>
          <w:marTop w:val="0"/>
          <w:marBottom w:val="0"/>
          <w:divBdr>
            <w:top w:val="none" w:sz="0" w:space="0" w:color="auto"/>
            <w:left w:val="none" w:sz="0" w:space="0" w:color="auto"/>
            <w:bottom w:val="none" w:sz="0" w:space="0" w:color="auto"/>
            <w:right w:val="none" w:sz="0" w:space="0" w:color="auto"/>
          </w:divBdr>
        </w:div>
        <w:div w:id="286474484">
          <w:marLeft w:val="0"/>
          <w:marRight w:val="0"/>
          <w:marTop w:val="0"/>
          <w:marBottom w:val="0"/>
          <w:divBdr>
            <w:top w:val="none" w:sz="0" w:space="0" w:color="auto"/>
            <w:left w:val="none" w:sz="0" w:space="0" w:color="auto"/>
            <w:bottom w:val="none" w:sz="0" w:space="0" w:color="auto"/>
            <w:right w:val="none" w:sz="0" w:space="0" w:color="auto"/>
          </w:divBdr>
        </w:div>
        <w:div w:id="393159867">
          <w:marLeft w:val="0"/>
          <w:marRight w:val="0"/>
          <w:marTop w:val="0"/>
          <w:marBottom w:val="0"/>
          <w:divBdr>
            <w:top w:val="none" w:sz="0" w:space="0" w:color="auto"/>
            <w:left w:val="none" w:sz="0" w:space="0" w:color="auto"/>
            <w:bottom w:val="none" w:sz="0" w:space="0" w:color="auto"/>
            <w:right w:val="none" w:sz="0" w:space="0" w:color="auto"/>
          </w:divBdr>
        </w:div>
        <w:div w:id="484661520">
          <w:marLeft w:val="0"/>
          <w:marRight w:val="0"/>
          <w:marTop w:val="0"/>
          <w:marBottom w:val="0"/>
          <w:divBdr>
            <w:top w:val="none" w:sz="0" w:space="0" w:color="auto"/>
            <w:left w:val="none" w:sz="0" w:space="0" w:color="auto"/>
            <w:bottom w:val="none" w:sz="0" w:space="0" w:color="auto"/>
            <w:right w:val="none" w:sz="0" w:space="0" w:color="auto"/>
          </w:divBdr>
        </w:div>
        <w:div w:id="547181603">
          <w:marLeft w:val="0"/>
          <w:marRight w:val="0"/>
          <w:marTop w:val="0"/>
          <w:marBottom w:val="0"/>
          <w:divBdr>
            <w:top w:val="none" w:sz="0" w:space="0" w:color="auto"/>
            <w:left w:val="none" w:sz="0" w:space="0" w:color="auto"/>
            <w:bottom w:val="none" w:sz="0" w:space="0" w:color="auto"/>
            <w:right w:val="none" w:sz="0" w:space="0" w:color="auto"/>
          </w:divBdr>
        </w:div>
        <w:div w:id="728115836">
          <w:marLeft w:val="0"/>
          <w:marRight w:val="0"/>
          <w:marTop w:val="0"/>
          <w:marBottom w:val="0"/>
          <w:divBdr>
            <w:top w:val="none" w:sz="0" w:space="0" w:color="auto"/>
            <w:left w:val="none" w:sz="0" w:space="0" w:color="auto"/>
            <w:bottom w:val="none" w:sz="0" w:space="0" w:color="auto"/>
            <w:right w:val="none" w:sz="0" w:space="0" w:color="auto"/>
          </w:divBdr>
        </w:div>
        <w:div w:id="976033972">
          <w:marLeft w:val="0"/>
          <w:marRight w:val="0"/>
          <w:marTop w:val="0"/>
          <w:marBottom w:val="0"/>
          <w:divBdr>
            <w:top w:val="none" w:sz="0" w:space="0" w:color="auto"/>
            <w:left w:val="none" w:sz="0" w:space="0" w:color="auto"/>
            <w:bottom w:val="none" w:sz="0" w:space="0" w:color="auto"/>
            <w:right w:val="none" w:sz="0" w:space="0" w:color="auto"/>
          </w:divBdr>
        </w:div>
        <w:div w:id="1267469295">
          <w:marLeft w:val="0"/>
          <w:marRight w:val="0"/>
          <w:marTop w:val="0"/>
          <w:marBottom w:val="0"/>
          <w:divBdr>
            <w:top w:val="none" w:sz="0" w:space="0" w:color="auto"/>
            <w:left w:val="none" w:sz="0" w:space="0" w:color="auto"/>
            <w:bottom w:val="none" w:sz="0" w:space="0" w:color="auto"/>
            <w:right w:val="none" w:sz="0" w:space="0" w:color="auto"/>
          </w:divBdr>
        </w:div>
        <w:div w:id="1398167825">
          <w:marLeft w:val="0"/>
          <w:marRight w:val="0"/>
          <w:marTop w:val="0"/>
          <w:marBottom w:val="0"/>
          <w:divBdr>
            <w:top w:val="none" w:sz="0" w:space="0" w:color="auto"/>
            <w:left w:val="none" w:sz="0" w:space="0" w:color="auto"/>
            <w:bottom w:val="none" w:sz="0" w:space="0" w:color="auto"/>
            <w:right w:val="none" w:sz="0" w:space="0" w:color="auto"/>
          </w:divBdr>
        </w:div>
        <w:div w:id="1400666725">
          <w:marLeft w:val="0"/>
          <w:marRight w:val="0"/>
          <w:marTop w:val="0"/>
          <w:marBottom w:val="0"/>
          <w:divBdr>
            <w:top w:val="none" w:sz="0" w:space="0" w:color="auto"/>
            <w:left w:val="none" w:sz="0" w:space="0" w:color="auto"/>
            <w:bottom w:val="none" w:sz="0" w:space="0" w:color="auto"/>
            <w:right w:val="none" w:sz="0" w:space="0" w:color="auto"/>
          </w:divBdr>
        </w:div>
        <w:div w:id="1459647582">
          <w:marLeft w:val="0"/>
          <w:marRight w:val="0"/>
          <w:marTop w:val="0"/>
          <w:marBottom w:val="0"/>
          <w:divBdr>
            <w:top w:val="none" w:sz="0" w:space="0" w:color="auto"/>
            <w:left w:val="none" w:sz="0" w:space="0" w:color="auto"/>
            <w:bottom w:val="none" w:sz="0" w:space="0" w:color="auto"/>
            <w:right w:val="none" w:sz="0" w:space="0" w:color="auto"/>
          </w:divBdr>
        </w:div>
        <w:div w:id="1459689819">
          <w:marLeft w:val="0"/>
          <w:marRight w:val="0"/>
          <w:marTop w:val="0"/>
          <w:marBottom w:val="0"/>
          <w:divBdr>
            <w:top w:val="none" w:sz="0" w:space="0" w:color="auto"/>
            <w:left w:val="none" w:sz="0" w:space="0" w:color="auto"/>
            <w:bottom w:val="none" w:sz="0" w:space="0" w:color="auto"/>
            <w:right w:val="none" w:sz="0" w:space="0" w:color="auto"/>
          </w:divBdr>
        </w:div>
        <w:div w:id="1639801576">
          <w:marLeft w:val="0"/>
          <w:marRight w:val="0"/>
          <w:marTop w:val="0"/>
          <w:marBottom w:val="0"/>
          <w:divBdr>
            <w:top w:val="none" w:sz="0" w:space="0" w:color="auto"/>
            <w:left w:val="none" w:sz="0" w:space="0" w:color="auto"/>
            <w:bottom w:val="none" w:sz="0" w:space="0" w:color="auto"/>
            <w:right w:val="none" w:sz="0" w:space="0" w:color="auto"/>
          </w:divBdr>
        </w:div>
        <w:div w:id="1780642555">
          <w:marLeft w:val="0"/>
          <w:marRight w:val="0"/>
          <w:marTop w:val="0"/>
          <w:marBottom w:val="0"/>
          <w:divBdr>
            <w:top w:val="none" w:sz="0" w:space="0" w:color="auto"/>
            <w:left w:val="none" w:sz="0" w:space="0" w:color="auto"/>
            <w:bottom w:val="none" w:sz="0" w:space="0" w:color="auto"/>
            <w:right w:val="none" w:sz="0" w:space="0" w:color="auto"/>
          </w:divBdr>
        </w:div>
        <w:div w:id="1852185642">
          <w:marLeft w:val="0"/>
          <w:marRight w:val="0"/>
          <w:marTop w:val="0"/>
          <w:marBottom w:val="0"/>
          <w:divBdr>
            <w:top w:val="none" w:sz="0" w:space="0" w:color="auto"/>
            <w:left w:val="none" w:sz="0" w:space="0" w:color="auto"/>
            <w:bottom w:val="none" w:sz="0" w:space="0" w:color="auto"/>
            <w:right w:val="none" w:sz="0" w:space="0" w:color="auto"/>
          </w:divBdr>
        </w:div>
        <w:div w:id="1876886055">
          <w:marLeft w:val="0"/>
          <w:marRight w:val="0"/>
          <w:marTop w:val="0"/>
          <w:marBottom w:val="0"/>
          <w:divBdr>
            <w:top w:val="none" w:sz="0" w:space="0" w:color="auto"/>
            <w:left w:val="none" w:sz="0" w:space="0" w:color="auto"/>
            <w:bottom w:val="none" w:sz="0" w:space="0" w:color="auto"/>
            <w:right w:val="none" w:sz="0" w:space="0" w:color="auto"/>
          </w:divBdr>
        </w:div>
        <w:div w:id="1952130582">
          <w:marLeft w:val="0"/>
          <w:marRight w:val="0"/>
          <w:marTop w:val="0"/>
          <w:marBottom w:val="0"/>
          <w:divBdr>
            <w:top w:val="none" w:sz="0" w:space="0" w:color="auto"/>
            <w:left w:val="none" w:sz="0" w:space="0" w:color="auto"/>
            <w:bottom w:val="none" w:sz="0" w:space="0" w:color="auto"/>
            <w:right w:val="none" w:sz="0" w:space="0" w:color="auto"/>
          </w:divBdr>
        </w:div>
        <w:div w:id="1955940232">
          <w:marLeft w:val="0"/>
          <w:marRight w:val="0"/>
          <w:marTop w:val="0"/>
          <w:marBottom w:val="0"/>
          <w:divBdr>
            <w:top w:val="none" w:sz="0" w:space="0" w:color="auto"/>
            <w:left w:val="none" w:sz="0" w:space="0" w:color="auto"/>
            <w:bottom w:val="none" w:sz="0" w:space="0" w:color="auto"/>
            <w:right w:val="none" w:sz="0" w:space="0" w:color="auto"/>
          </w:divBdr>
        </w:div>
        <w:div w:id="1997221187">
          <w:marLeft w:val="0"/>
          <w:marRight w:val="0"/>
          <w:marTop w:val="0"/>
          <w:marBottom w:val="0"/>
          <w:divBdr>
            <w:top w:val="none" w:sz="0" w:space="0" w:color="auto"/>
            <w:left w:val="none" w:sz="0" w:space="0" w:color="auto"/>
            <w:bottom w:val="none" w:sz="0" w:space="0" w:color="auto"/>
            <w:right w:val="none" w:sz="0" w:space="0" w:color="auto"/>
          </w:divBdr>
        </w:div>
      </w:divsChild>
    </w:div>
    <w:div w:id="1482117574">
      <w:bodyDiv w:val="1"/>
      <w:marLeft w:val="0"/>
      <w:marRight w:val="0"/>
      <w:marTop w:val="0"/>
      <w:marBottom w:val="0"/>
      <w:divBdr>
        <w:top w:val="none" w:sz="0" w:space="0" w:color="auto"/>
        <w:left w:val="none" w:sz="0" w:space="0" w:color="auto"/>
        <w:bottom w:val="none" w:sz="0" w:space="0" w:color="auto"/>
        <w:right w:val="none" w:sz="0" w:space="0" w:color="auto"/>
      </w:divBdr>
      <w:divsChild>
        <w:div w:id="819536604">
          <w:marLeft w:val="576"/>
          <w:marRight w:val="0"/>
          <w:marTop w:val="115"/>
          <w:marBottom w:val="0"/>
          <w:divBdr>
            <w:top w:val="none" w:sz="0" w:space="0" w:color="auto"/>
            <w:left w:val="none" w:sz="0" w:space="0" w:color="auto"/>
            <w:bottom w:val="none" w:sz="0" w:space="0" w:color="auto"/>
            <w:right w:val="none" w:sz="0" w:space="0" w:color="auto"/>
          </w:divBdr>
        </w:div>
        <w:div w:id="1402407600">
          <w:marLeft w:val="576"/>
          <w:marRight w:val="0"/>
          <w:marTop w:val="115"/>
          <w:marBottom w:val="0"/>
          <w:divBdr>
            <w:top w:val="none" w:sz="0" w:space="0" w:color="auto"/>
            <w:left w:val="none" w:sz="0" w:space="0" w:color="auto"/>
            <w:bottom w:val="none" w:sz="0" w:space="0" w:color="auto"/>
            <w:right w:val="none" w:sz="0" w:space="0" w:color="auto"/>
          </w:divBdr>
        </w:div>
        <w:div w:id="1495147995">
          <w:marLeft w:val="576"/>
          <w:marRight w:val="0"/>
          <w:marTop w:val="115"/>
          <w:marBottom w:val="0"/>
          <w:divBdr>
            <w:top w:val="none" w:sz="0" w:space="0" w:color="auto"/>
            <w:left w:val="none" w:sz="0" w:space="0" w:color="auto"/>
            <w:bottom w:val="none" w:sz="0" w:space="0" w:color="auto"/>
            <w:right w:val="none" w:sz="0" w:space="0" w:color="auto"/>
          </w:divBdr>
        </w:div>
      </w:divsChild>
    </w:div>
    <w:div w:id="1487162766">
      <w:bodyDiv w:val="1"/>
      <w:marLeft w:val="0"/>
      <w:marRight w:val="0"/>
      <w:marTop w:val="0"/>
      <w:marBottom w:val="0"/>
      <w:divBdr>
        <w:top w:val="none" w:sz="0" w:space="0" w:color="auto"/>
        <w:left w:val="none" w:sz="0" w:space="0" w:color="auto"/>
        <w:bottom w:val="none" w:sz="0" w:space="0" w:color="auto"/>
        <w:right w:val="none" w:sz="0" w:space="0" w:color="auto"/>
      </w:divBdr>
      <w:divsChild>
        <w:div w:id="634995194">
          <w:marLeft w:val="0"/>
          <w:marRight w:val="0"/>
          <w:marTop w:val="0"/>
          <w:marBottom w:val="0"/>
          <w:divBdr>
            <w:top w:val="none" w:sz="0" w:space="0" w:color="auto"/>
            <w:left w:val="none" w:sz="0" w:space="0" w:color="auto"/>
            <w:bottom w:val="none" w:sz="0" w:space="0" w:color="auto"/>
            <w:right w:val="none" w:sz="0" w:space="0" w:color="auto"/>
          </w:divBdr>
        </w:div>
        <w:div w:id="801072177">
          <w:marLeft w:val="0"/>
          <w:marRight w:val="0"/>
          <w:marTop w:val="0"/>
          <w:marBottom w:val="0"/>
          <w:divBdr>
            <w:top w:val="none" w:sz="0" w:space="0" w:color="auto"/>
            <w:left w:val="none" w:sz="0" w:space="0" w:color="auto"/>
            <w:bottom w:val="none" w:sz="0" w:space="0" w:color="auto"/>
            <w:right w:val="none" w:sz="0" w:space="0" w:color="auto"/>
          </w:divBdr>
        </w:div>
        <w:div w:id="982123004">
          <w:marLeft w:val="0"/>
          <w:marRight w:val="0"/>
          <w:marTop w:val="0"/>
          <w:marBottom w:val="0"/>
          <w:divBdr>
            <w:top w:val="none" w:sz="0" w:space="0" w:color="auto"/>
            <w:left w:val="none" w:sz="0" w:space="0" w:color="auto"/>
            <w:bottom w:val="none" w:sz="0" w:space="0" w:color="auto"/>
            <w:right w:val="none" w:sz="0" w:space="0" w:color="auto"/>
          </w:divBdr>
        </w:div>
        <w:div w:id="1025129678">
          <w:marLeft w:val="0"/>
          <w:marRight w:val="0"/>
          <w:marTop w:val="0"/>
          <w:marBottom w:val="0"/>
          <w:divBdr>
            <w:top w:val="none" w:sz="0" w:space="0" w:color="auto"/>
            <w:left w:val="none" w:sz="0" w:space="0" w:color="auto"/>
            <w:bottom w:val="none" w:sz="0" w:space="0" w:color="auto"/>
            <w:right w:val="none" w:sz="0" w:space="0" w:color="auto"/>
          </w:divBdr>
        </w:div>
        <w:div w:id="1135947323">
          <w:marLeft w:val="0"/>
          <w:marRight w:val="0"/>
          <w:marTop w:val="0"/>
          <w:marBottom w:val="0"/>
          <w:divBdr>
            <w:top w:val="none" w:sz="0" w:space="0" w:color="auto"/>
            <w:left w:val="none" w:sz="0" w:space="0" w:color="auto"/>
            <w:bottom w:val="none" w:sz="0" w:space="0" w:color="auto"/>
            <w:right w:val="none" w:sz="0" w:space="0" w:color="auto"/>
          </w:divBdr>
        </w:div>
      </w:divsChild>
    </w:div>
    <w:div w:id="1547178775">
      <w:bodyDiv w:val="1"/>
      <w:marLeft w:val="0"/>
      <w:marRight w:val="0"/>
      <w:marTop w:val="0"/>
      <w:marBottom w:val="0"/>
      <w:divBdr>
        <w:top w:val="none" w:sz="0" w:space="0" w:color="auto"/>
        <w:left w:val="none" w:sz="0" w:space="0" w:color="auto"/>
        <w:bottom w:val="none" w:sz="0" w:space="0" w:color="auto"/>
        <w:right w:val="none" w:sz="0" w:space="0" w:color="auto"/>
      </w:divBdr>
      <w:divsChild>
        <w:div w:id="434905553">
          <w:marLeft w:val="0"/>
          <w:marRight w:val="0"/>
          <w:marTop w:val="0"/>
          <w:marBottom w:val="0"/>
          <w:divBdr>
            <w:top w:val="none" w:sz="0" w:space="0" w:color="auto"/>
            <w:left w:val="none" w:sz="0" w:space="0" w:color="auto"/>
            <w:bottom w:val="none" w:sz="0" w:space="0" w:color="auto"/>
            <w:right w:val="none" w:sz="0" w:space="0" w:color="auto"/>
          </w:divBdr>
        </w:div>
        <w:div w:id="490413936">
          <w:marLeft w:val="0"/>
          <w:marRight w:val="0"/>
          <w:marTop w:val="0"/>
          <w:marBottom w:val="0"/>
          <w:divBdr>
            <w:top w:val="none" w:sz="0" w:space="0" w:color="auto"/>
            <w:left w:val="none" w:sz="0" w:space="0" w:color="auto"/>
            <w:bottom w:val="none" w:sz="0" w:space="0" w:color="auto"/>
            <w:right w:val="none" w:sz="0" w:space="0" w:color="auto"/>
          </w:divBdr>
        </w:div>
        <w:div w:id="586614294">
          <w:marLeft w:val="0"/>
          <w:marRight w:val="0"/>
          <w:marTop w:val="0"/>
          <w:marBottom w:val="0"/>
          <w:divBdr>
            <w:top w:val="none" w:sz="0" w:space="0" w:color="auto"/>
            <w:left w:val="none" w:sz="0" w:space="0" w:color="auto"/>
            <w:bottom w:val="none" w:sz="0" w:space="0" w:color="auto"/>
            <w:right w:val="none" w:sz="0" w:space="0" w:color="auto"/>
          </w:divBdr>
        </w:div>
        <w:div w:id="700591692">
          <w:marLeft w:val="0"/>
          <w:marRight w:val="0"/>
          <w:marTop w:val="0"/>
          <w:marBottom w:val="0"/>
          <w:divBdr>
            <w:top w:val="none" w:sz="0" w:space="0" w:color="auto"/>
            <w:left w:val="none" w:sz="0" w:space="0" w:color="auto"/>
            <w:bottom w:val="none" w:sz="0" w:space="0" w:color="auto"/>
            <w:right w:val="none" w:sz="0" w:space="0" w:color="auto"/>
          </w:divBdr>
        </w:div>
        <w:div w:id="954598838">
          <w:marLeft w:val="0"/>
          <w:marRight w:val="0"/>
          <w:marTop w:val="0"/>
          <w:marBottom w:val="0"/>
          <w:divBdr>
            <w:top w:val="none" w:sz="0" w:space="0" w:color="auto"/>
            <w:left w:val="none" w:sz="0" w:space="0" w:color="auto"/>
            <w:bottom w:val="none" w:sz="0" w:space="0" w:color="auto"/>
            <w:right w:val="none" w:sz="0" w:space="0" w:color="auto"/>
          </w:divBdr>
        </w:div>
        <w:div w:id="978151242">
          <w:marLeft w:val="0"/>
          <w:marRight w:val="0"/>
          <w:marTop w:val="0"/>
          <w:marBottom w:val="0"/>
          <w:divBdr>
            <w:top w:val="none" w:sz="0" w:space="0" w:color="auto"/>
            <w:left w:val="none" w:sz="0" w:space="0" w:color="auto"/>
            <w:bottom w:val="none" w:sz="0" w:space="0" w:color="auto"/>
            <w:right w:val="none" w:sz="0" w:space="0" w:color="auto"/>
          </w:divBdr>
        </w:div>
        <w:div w:id="1509323658">
          <w:marLeft w:val="0"/>
          <w:marRight w:val="0"/>
          <w:marTop w:val="0"/>
          <w:marBottom w:val="0"/>
          <w:divBdr>
            <w:top w:val="none" w:sz="0" w:space="0" w:color="auto"/>
            <w:left w:val="none" w:sz="0" w:space="0" w:color="auto"/>
            <w:bottom w:val="none" w:sz="0" w:space="0" w:color="auto"/>
            <w:right w:val="none" w:sz="0" w:space="0" w:color="auto"/>
          </w:divBdr>
        </w:div>
        <w:div w:id="1835536141">
          <w:marLeft w:val="0"/>
          <w:marRight w:val="0"/>
          <w:marTop w:val="0"/>
          <w:marBottom w:val="0"/>
          <w:divBdr>
            <w:top w:val="none" w:sz="0" w:space="0" w:color="auto"/>
            <w:left w:val="none" w:sz="0" w:space="0" w:color="auto"/>
            <w:bottom w:val="none" w:sz="0" w:space="0" w:color="auto"/>
            <w:right w:val="none" w:sz="0" w:space="0" w:color="auto"/>
          </w:divBdr>
        </w:div>
        <w:div w:id="1905682748">
          <w:marLeft w:val="0"/>
          <w:marRight w:val="0"/>
          <w:marTop w:val="0"/>
          <w:marBottom w:val="0"/>
          <w:divBdr>
            <w:top w:val="none" w:sz="0" w:space="0" w:color="auto"/>
            <w:left w:val="none" w:sz="0" w:space="0" w:color="auto"/>
            <w:bottom w:val="none" w:sz="0" w:space="0" w:color="auto"/>
            <w:right w:val="none" w:sz="0" w:space="0" w:color="auto"/>
          </w:divBdr>
        </w:div>
        <w:div w:id="2128111691">
          <w:marLeft w:val="0"/>
          <w:marRight w:val="0"/>
          <w:marTop w:val="0"/>
          <w:marBottom w:val="0"/>
          <w:divBdr>
            <w:top w:val="none" w:sz="0" w:space="0" w:color="auto"/>
            <w:left w:val="none" w:sz="0" w:space="0" w:color="auto"/>
            <w:bottom w:val="none" w:sz="0" w:space="0" w:color="auto"/>
            <w:right w:val="none" w:sz="0" w:space="0" w:color="auto"/>
          </w:divBdr>
        </w:div>
      </w:divsChild>
    </w:div>
    <w:div w:id="1575507201">
      <w:bodyDiv w:val="1"/>
      <w:marLeft w:val="0"/>
      <w:marRight w:val="0"/>
      <w:marTop w:val="0"/>
      <w:marBottom w:val="0"/>
      <w:divBdr>
        <w:top w:val="none" w:sz="0" w:space="0" w:color="auto"/>
        <w:left w:val="none" w:sz="0" w:space="0" w:color="auto"/>
        <w:bottom w:val="none" w:sz="0" w:space="0" w:color="auto"/>
        <w:right w:val="none" w:sz="0" w:space="0" w:color="auto"/>
      </w:divBdr>
    </w:div>
    <w:div w:id="1578244043">
      <w:bodyDiv w:val="1"/>
      <w:marLeft w:val="0"/>
      <w:marRight w:val="0"/>
      <w:marTop w:val="0"/>
      <w:marBottom w:val="0"/>
      <w:divBdr>
        <w:top w:val="none" w:sz="0" w:space="0" w:color="auto"/>
        <w:left w:val="none" w:sz="0" w:space="0" w:color="auto"/>
        <w:bottom w:val="none" w:sz="0" w:space="0" w:color="auto"/>
        <w:right w:val="none" w:sz="0" w:space="0" w:color="auto"/>
      </w:divBdr>
      <w:divsChild>
        <w:div w:id="22367019">
          <w:marLeft w:val="0"/>
          <w:marRight w:val="0"/>
          <w:marTop w:val="0"/>
          <w:marBottom w:val="0"/>
          <w:divBdr>
            <w:top w:val="none" w:sz="0" w:space="0" w:color="auto"/>
            <w:left w:val="none" w:sz="0" w:space="0" w:color="auto"/>
            <w:bottom w:val="none" w:sz="0" w:space="0" w:color="auto"/>
            <w:right w:val="none" w:sz="0" w:space="0" w:color="auto"/>
          </w:divBdr>
        </w:div>
        <w:div w:id="112067727">
          <w:marLeft w:val="0"/>
          <w:marRight w:val="0"/>
          <w:marTop w:val="0"/>
          <w:marBottom w:val="0"/>
          <w:divBdr>
            <w:top w:val="none" w:sz="0" w:space="0" w:color="auto"/>
            <w:left w:val="none" w:sz="0" w:space="0" w:color="auto"/>
            <w:bottom w:val="none" w:sz="0" w:space="0" w:color="auto"/>
            <w:right w:val="none" w:sz="0" w:space="0" w:color="auto"/>
          </w:divBdr>
        </w:div>
        <w:div w:id="739212400">
          <w:marLeft w:val="0"/>
          <w:marRight w:val="0"/>
          <w:marTop w:val="0"/>
          <w:marBottom w:val="0"/>
          <w:divBdr>
            <w:top w:val="none" w:sz="0" w:space="0" w:color="auto"/>
            <w:left w:val="none" w:sz="0" w:space="0" w:color="auto"/>
            <w:bottom w:val="none" w:sz="0" w:space="0" w:color="auto"/>
            <w:right w:val="none" w:sz="0" w:space="0" w:color="auto"/>
          </w:divBdr>
        </w:div>
        <w:div w:id="2088719931">
          <w:marLeft w:val="0"/>
          <w:marRight w:val="0"/>
          <w:marTop w:val="0"/>
          <w:marBottom w:val="0"/>
          <w:divBdr>
            <w:top w:val="none" w:sz="0" w:space="0" w:color="auto"/>
            <w:left w:val="none" w:sz="0" w:space="0" w:color="auto"/>
            <w:bottom w:val="none" w:sz="0" w:space="0" w:color="auto"/>
            <w:right w:val="none" w:sz="0" w:space="0" w:color="auto"/>
          </w:divBdr>
        </w:div>
      </w:divsChild>
    </w:div>
    <w:div w:id="1705672625">
      <w:bodyDiv w:val="1"/>
      <w:marLeft w:val="0"/>
      <w:marRight w:val="0"/>
      <w:marTop w:val="0"/>
      <w:marBottom w:val="0"/>
      <w:divBdr>
        <w:top w:val="none" w:sz="0" w:space="0" w:color="auto"/>
        <w:left w:val="none" w:sz="0" w:space="0" w:color="auto"/>
        <w:bottom w:val="none" w:sz="0" w:space="0" w:color="auto"/>
        <w:right w:val="none" w:sz="0" w:space="0" w:color="auto"/>
      </w:divBdr>
      <w:divsChild>
        <w:div w:id="1075008056">
          <w:marLeft w:val="0"/>
          <w:marRight w:val="0"/>
          <w:marTop w:val="0"/>
          <w:marBottom w:val="0"/>
          <w:divBdr>
            <w:top w:val="none" w:sz="0" w:space="0" w:color="auto"/>
            <w:left w:val="none" w:sz="0" w:space="0" w:color="auto"/>
            <w:bottom w:val="none" w:sz="0" w:space="0" w:color="auto"/>
            <w:right w:val="none" w:sz="0" w:space="0" w:color="auto"/>
          </w:divBdr>
        </w:div>
        <w:div w:id="1240751810">
          <w:marLeft w:val="0"/>
          <w:marRight w:val="0"/>
          <w:marTop w:val="0"/>
          <w:marBottom w:val="0"/>
          <w:divBdr>
            <w:top w:val="none" w:sz="0" w:space="0" w:color="auto"/>
            <w:left w:val="none" w:sz="0" w:space="0" w:color="auto"/>
            <w:bottom w:val="none" w:sz="0" w:space="0" w:color="auto"/>
            <w:right w:val="none" w:sz="0" w:space="0" w:color="auto"/>
          </w:divBdr>
        </w:div>
      </w:divsChild>
    </w:div>
    <w:div w:id="1811358007">
      <w:bodyDiv w:val="1"/>
      <w:marLeft w:val="0"/>
      <w:marRight w:val="0"/>
      <w:marTop w:val="0"/>
      <w:marBottom w:val="0"/>
      <w:divBdr>
        <w:top w:val="none" w:sz="0" w:space="0" w:color="auto"/>
        <w:left w:val="none" w:sz="0" w:space="0" w:color="auto"/>
        <w:bottom w:val="none" w:sz="0" w:space="0" w:color="auto"/>
        <w:right w:val="none" w:sz="0" w:space="0" w:color="auto"/>
      </w:divBdr>
    </w:div>
    <w:div w:id="1831825366">
      <w:bodyDiv w:val="1"/>
      <w:marLeft w:val="0"/>
      <w:marRight w:val="0"/>
      <w:marTop w:val="0"/>
      <w:marBottom w:val="0"/>
      <w:divBdr>
        <w:top w:val="none" w:sz="0" w:space="0" w:color="auto"/>
        <w:left w:val="none" w:sz="0" w:space="0" w:color="auto"/>
        <w:bottom w:val="none" w:sz="0" w:space="0" w:color="auto"/>
        <w:right w:val="none" w:sz="0" w:space="0" w:color="auto"/>
      </w:divBdr>
      <w:divsChild>
        <w:div w:id="141970173">
          <w:marLeft w:val="0"/>
          <w:marRight w:val="0"/>
          <w:marTop w:val="0"/>
          <w:marBottom w:val="0"/>
          <w:divBdr>
            <w:top w:val="none" w:sz="0" w:space="0" w:color="auto"/>
            <w:left w:val="none" w:sz="0" w:space="0" w:color="auto"/>
            <w:bottom w:val="none" w:sz="0" w:space="0" w:color="auto"/>
            <w:right w:val="none" w:sz="0" w:space="0" w:color="auto"/>
          </w:divBdr>
        </w:div>
        <w:div w:id="249168762">
          <w:marLeft w:val="0"/>
          <w:marRight w:val="0"/>
          <w:marTop w:val="0"/>
          <w:marBottom w:val="0"/>
          <w:divBdr>
            <w:top w:val="none" w:sz="0" w:space="0" w:color="auto"/>
            <w:left w:val="none" w:sz="0" w:space="0" w:color="auto"/>
            <w:bottom w:val="none" w:sz="0" w:space="0" w:color="auto"/>
            <w:right w:val="none" w:sz="0" w:space="0" w:color="auto"/>
          </w:divBdr>
        </w:div>
        <w:div w:id="271017391">
          <w:marLeft w:val="0"/>
          <w:marRight w:val="0"/>
          <w:marTop w:val="0"/>
          <w:marBottom w:val="0"/>
          <w:divBdr>
            <w:top w:val="none" w:sz="0" w:space="0" w:color="auto"/>
            <w:left w:val="none" w:sz="0" w:space="0" w:color="auto"/>
            <w:bottom w:val="none" w:sz="0" w:space="0" w:color="auto"/>
            <w:right w:val="none" w:sz="0" w:space="0" w:color="auto"/>
          </w:divBdr>
        </w:div>
        <w:div w:id="1941716903">
          <w:marLeft w:val="0"/>
          <w:marRight w:val="0"/>
          <w:marTop w:val="0"/>
          <w:marBottom w:val="0"/>
          <w:divBdr>
            <w:top w:val="none" w:sz="0" w:space="0" w:color="auto"/>
            <w:left w:val="none" w:sz="0" w:space="0" w:color="auto"/>
            <w:bottom w:val="none" w:sz="0" w:space="0" w:color="auto"/>
            <w:right w:val="none" w:sz="0" w:space="0" w:color="auto"/>
          </w:divBdr>
        </w:div>
      </w:divsChild>
    </w:div>
    <w:div w:id="1894197747">
      <w:bodyDiv w:val="1"/>
      <w:marLeft w:val="0"/>
      <w:marRight w:val="0"/>
      <w:marTop w:val="0"/>
      <w:marBottom w:val="0"/>
      <w:divBdr>
        <w:top w:val="none" w:sz="0" w:space="0" w:color="auto"/>
        <w:left w:val="none" w:sz="0" w:space="0" w:color="auto"/>
        <w:bottom w:val="none" w:sz="0" w:space="0" w:color="auto"/>
        <w:right w:val="none" w:sz="0" w:space="0" w:color="auto"/>
      </w:divBdr>
    </w:div>
    <w:div w:id="1915889850">
      <w:bodyDiv w:val="1"/>
      <w:marLeft w:val="0"/>
      <w:marRight w:val="0"/>
      <w:marTop w:val="0"/>
      <w:marBottom w:val="0"/>
      <w:divBdr>
        <w:top w:val="none" w:sz="0" w:space="0" w:color="auto"/>
        <w:left w:val="none" w:sz="0" w:space="0" w:color="auto"/>
        <w:bottom w:val="none" w:sz="0" w:space="0" w:color="auto"/>
        <w:right w:val="none" w:sz="0" w:space="0" w:color="auto"/>
      </w:divBdr>
      <w:divsChild>
        <w:div w:id="929460561">
          <w:marLeft w:val="0"/>
          <w:marRight w:val="0"/>
          <w:marTop w:val="0"/>
          <w:marBottom w:val="0"/>
          <w:divBdr>
            <w:top w:val="none" w:sz="0" w:space="0" w:color="auto"/>
            <w:left w:val="none" w:sz="0" w:space="0" w:color="auto"/>
            <w:bottom w:val="none" w:sz="0" w:space="0" w:color="auto"/>
            <w:right w:val="none" w:sz="0" w:space="0" w:color="auto"/>
          </w:divBdr>
        </w:div>
        <w:div w:id="1288782098">
          <w:marLeft w:val="0"/>
          <w:marRight w:val="0"/>
          <w:marTop w:val="0"/>
          <w:marBottom w:val="0"/>
          <w:divBdr>
            <w:top w:val="none" w:sz="0" w:space="0" w:color="auto"/>
            <w:left w:val="none" w:sz="0" w:space="0" w:color="auto"/>
            <w:bottom w:val="none" w:sz="0" w:space="0" w:color="auto"/>
            <w:right w:val="none" w:sz="0" w:space="0" w:color="auto"/>
          </w:divBdr>
        </w:div>
      </w:divsChild>
    </w:div>
    <w:div w:id="1992327096">
      <w:bodyDiv w:val="1"/>
      <w:marLeft w:val="0"/>
      <w:marRight w:val="0"/>
      <w:marTop w:val="0"/>
      <w:marBottom w:val="0"/>
      <w:divBdr>
        <w:top w:val="none" w:sz="0" w:space="0" w:color="auto"/>
        <w:left w:val="none" w:sz="0" w:space="0" w:color="auto"/>
        <w:bottom w:val="none" w:sz="0" w:space="0" w:color="auto"/>
        <w:right w:val="none" w:sz="0" w:space="0" w:color="auto"/>
      </w:divBdr>
    </w:div>
    <w:div w:id="2024044050">
      <w:bodyDiv w:val="1"/>
      <w:marLeft w:val="0"/>
      <w:marRight w:val="0"/>
      <w:marTop w:val="0"/>
      <w:marBottom w:val="0"/>
      <w:divBdr>
        <w:top w:val="none" w:sz="0" w:space="0" w:color="auto"/>
        <w:left w:val="none" w:sz="0" w:space="0" w:color="auto"/>
        <w:bottom w:val="none" w:sz="0" w:space="0" w:color="auto"/>
        <w:right w:val="none" w:sz="0" w:space="0" w:color="auto"/>
      </w:divBdr>
      <w:divsChild>
        <w:div w:id="437871422">
          <w:marLeft w:val="0"/>
          <w:marRight w:val="0"/>
          <w:marTop w:val="0"/>
          <w:marBottom w:val="0"/>
          <w:divBdr>
            <w:top w:val="none" w:sz="0" w:space="0" w:color="auto"/>
            <w:left w:val="none" w:sz="0" w:space="0" w:color="auto"/>
            <w:bottom w:val="none" w:sz="0" w:space="0" w:color="auto"/>
            <w:right w:val="none" w:sz="0" w:space="0" w:color="auto"/>
          </w:divBdr>
        </w:div>
        <w:div w:id="1152214023">
          <w:marLeft w:val="0"/>
          <w:marRight w:val="0"/>
          <w:marTop w:val="0"/>
          <w:marBottom w:val="0"/>
          <w:divBdr>
            <w:top w:val="none" w:sz="0" w:space="0" w:color="auto"/>
            <w:left w:val="none" w:sz="0" w:space="0" w:color="auto"/>
            <w:bottom w:val="none" w:sz="0" w:space="0" w:color="auto"/>
            <w:right w:val="none" w:sz="0" w:space="0" w:color="auto"/>
          </w:divBdr>
        </w:div>
        <w:div w:id="1348873027">
          <w:marLeft w:val="0"/>
          <w:marRight w:val="0"/>
          <w:marTop w:val="0"/>
          <w:marBottom w:val="0"/>
          <w:divBdr>
            <w:top w:val="none" w:sz="0" w:space="0" w:color="auto"/>
            <w:left w:val="none" w:sz="0" w:space="0" w:color="auto"/>
            <w:bottom w:val="none" w:sz="0" w:space="0" w:color="auto"/>
            <w:right w:val="none" w:sz="0" w:space="0" w:color="auto"/>
          </w:divBdr>
        </w:div>
        <w:div w:id="1581985185">
          <w:marLeft w:val="0"/>
          <w:marRight w:val="0"/>
          <w:marTop w:val="0"/>
          <w:marBottom w:val="0"/>
          <w:divBdr>
            <w:top w:val="none" w:sz="0" w:space="0" w:color="auto"/>
            <w:left w:val="none" w:sz="0" w:space="0" w:color="auto"/>
            <w:bottom w:val="none" w:sz="0" w:space="0" w:color="auto"/>
            <w:right w:val="none" w:sz="0" w:space="0" w:color="auto"/>
          </w:divBdr>
        </w:div>
        <w:div w:id="2031493652">
          <w:marLeft w:val="0"/>
          <w:marRight w:val="0"/>
          <w:marTop w:val="0"/>
          <w:marBottom w:val="0"/>
          <w:divBdr>
            <w:top w:val="none" w:sz="0" w:space="0" w:color="auto"/>
            <w:left w:val="none" w:sz="0" w:space="0" w:color="auto"/>
            <w:bottom w:val="none" w:sz="0" w:space="0" w:color="auto"/>
            <w:right w:val="none" w:sz="0" w:space="0" w:color="auto"/>
          </w:divBdr>
        </w:div>
      </w:divsChild>
    </w:div>
    <w:div w:id="2046636160">
      <w:bodyDiv w:val="1"/>
      <w:marLeft w:val="0"/>
      <w:marRight w:val="0"/>
      <w:marTop w:val="0"/>
      <w:marBottom w:val="0"/>
      <w:divBdr>
        <w:top w:val="none" w:sz="0" w:space="0" w:color="auto"/>
        <w:left w:val="none" w:sz="0" w:space="0" w:color="auto"/>
        <w:bottom w:val="none" w:sz="0" w:space="0" w:color="auto"/>
        <w:right w:val="none" w:sz="0" w:space="0" w:color="auto"/>
      </w:divBdr>
      <w:divsChild>
        <w:div w:id="367027254">
          <w:marLeft w:val="0"/>
          <w:marRight w:val="0"/>
          <w:marTop w:val="0"/>
          <w:marBottom w:val="0"/>
          <w:divBdr>
            <w:top w:val="none" w:sz="0" w:space="0" w:color="auto"/>
            <w:left w:val="none" w:sz="0" w:space="0" w:color="auto"/>
            <w:bottom w:val="none" w:sz="0" w:space="0" w:color="auto"/>
            <w:right w:val="none" w:sz="0" w:space="0" w:color="auto"/>
          </w:divBdr>
        </w:div>
        <w:div w:id="459155832">
          <w:marLeft w:val="0"/>
          <w:marRight w:val="0"/>
          <w:marTop w:val="0"/>
          <w:marBottom w:val="0"/>
          <w:divBdr>
            <w:top w:val="none" w:sz="0" w:space="0" w:color="auto"/>
            <w:left w:val="none" w:sz="0" w:space="0" w:color="auto"/>
            <w:bottom w:val="none" w:sz="0" w:space="0" w:color="auto"/>
            <w:right w:val="none" w:sz="0" w:space="0" w:color="auto"/>
          </w:divBdr>
        </w:div>
      </w:divsChild>
    </w:div>
    <w:div w:id="210252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agriculture.go.ug/index-page-bodies-id-119.htm" TargetMode="External"/><Relationship Id="rId26" Type="http://schemas.openxmlformats.org/officeDocument/2006/relationships/hyperlink" Target="http://documents.worldbank.org" TargetMode="External"/><Relationship Id="rId39" Type="http://schemas.openxmlformats.org/officeDocument/2006/relationships/hyperlink" Target="http://www.ugandaexportsonline.com/biotrade" TargetMode="External"/><Relationship Id="rId21" Type="http://schemas.openxmlformats.org/officeDocument/2006/relationships/hyperlink" Target="http://www.agriculture.go.ug/index-page-bodies-id-45.htm" TargetMode="External"/><Relationship Id="rId34" Type="http://schemas.openxmlformats.org/officeDocument/2006/relationships/hyperlink" Target="http://www.mwe.org" TargetMode="External"/><Relationship Id="rId42" Type="http://schemas.openxmlformats.org/officeDocument/2006/relationships/hyperlink" Target="http://www.cbd.int/decisions/?m=cop-09&amp;n=11"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www.finance.go.u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griculture.go.ug/index-page-bodies-id-42.htm" TargetMode="External"/><Relationship Id="rId32" Type="http://schemas.openxmlformats.org/officeDocument/2006/relationships/hyperlink" Target="http://www.mwe.org" TargetMode="External"/><Relationship Id="rId37" Type="http://schemas.openxmlformats.org/officeDocument/2006/relationships/hyperlink" Target="http://dx.doi/10.1787/978964193833-en" TargetMode="External"/><Relationship Id="rId40" Type="http://schemas.openxmlformats.org/officeDocument/2006/relationships/hyperlink" Target="http://www.thegef.org/gef/country_profile/UG?countryCode=UG&amp;op=Browse&amp;form_build_id=form-ISzYe8OS4r5YFbNUERcCsu5OjzPNJrCJH7KdCP7zs-M&amp;form_id=selectcountry_form" TargetMode="External"/><Relationship Id="rId45" Type="http://schemas.openxmlformats.org/officeDocument/2006/relationships/hyperlink" Target="http://www.cbd.int/decisions/?m=cop-09&amp;n=11"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www.agriculture.go.ug/index-page-bodies-id-43.htm" TargetMode="External"/><Relationship Id="rId28" Type="http://schemas.openxmlformats.org/officeDocument/2006/relationships/hyperlink" Target="http://www.finance.go.ug" TargetMode="External"/><Relationship Id="rId36" Type="http://schemas.openxmlformats.org/officeDocument/2006/relationships/hyperlink" Target="http://www.nemaug.org" TargetMode="External"/><Relationship Id="rId10" Type="http://schemas.openxmlformats.org/officeDocument/2006/relationships/oleObject" Target="embeddings/oleObject1.bin"/><Relationship Id="rId19" Type="http://schemas.openxmlformats.org/officeDocument/2006/relationships/hyperlink" Target="http://www.agriculture.go.ug/index-page-bodies-id-104.htm" TargetMode="External"/><Relationship Id="rId31" Type="http://schemas.openxmlformats.org/officeDocument/2006/relationships/hyperlink" Target="http://www.mwe.org" TargetMode="External"/><Relationship Id="rId44" Type="http://schemas.openxmlformats.org/officeDocument/2006/relationships/hyperlink" Target="http://www.cbd.int/decisions/?m=cop-09&amp;n=1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emf"/><Relationship Id="rId22" Type="http://schemas.openxmlformats.org/officeDocument/2006/relationships/hyperlink" Target="http://www.agriculture.go.ug/index-page-bodies-id-44.htm" TargetMode="External"/><Relationship Id="rId27" Type="http://schemas.openxmlformats.org/officeDocument/2006/relationships/hyperlink" Target="http://www.finance.go.ug" TargetMode="External"/><Relationship Id="rId30" Type="http://schemas.openxmlformats.org/officeDocument/2006/relationships/hyperlink" Target="http://www.mwe.org" TargetMode="External"/><Relationship Id="rId35" Type="http://schemas.openxmlformats.org/officeDocument/2006/relationships/hyperlink" Target="http://www.mwe.org" TargetMode="External"/><Relationship Id="rId43" Type="http://schemas.openxmlformats.org/officeDocument/2006/relationships/hyperlink" Target="http://www.cbd.int/recommendations/?m=wgri-03&amp;n=8"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yperlink" Target="http://www.agriculture.go.ug/index-page-bodies-id-41.htm" TargetMode="External"/><Relationship Id="rId33" Type="http://schemas.openxmlformats.org/officeDocument/2006/relationships/hyperlink" Target="http://www.mwe.org" TargetMode="External"/><Relationship Id="rId38" Type="http://schemas.openxmlformats.org/officeDocument/2006/relationships/hyperlink" Target="http://www.foes.de" TargetMode="External"/><Relationship Id="rId46" Type="http://schemas.openxmlformats.org/officeDocument/2006/relationships/hyperlink" Target="http://www.cbd.int/decisions/?m=cop-09&amp;n=11" TargetMode="External"/><Relationship Id="rId20" Type="http://schemas.openxmlformats.org/officeDocument/2006/relationships/hyperlink" Target="http://www.agriculture.go.ug/index-page-bodies-id-46.htm" TargetMode="External"/><Relationship Id="rId41" Type="http://schemas.openxmlformats.org/officeDocument/2006/relationships/hyperlink" Target="http://www.thegef.org/gef/country_profile/UG?countryCode=UG&amp;op=Browse&amp;form_build_id=form-ISzYe8OS4r5YFbNUERcCsu5OjzPNJrCJH7KdCP7zs-M&amp;form_id=selectcountry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9FF8A-BD21-4F7B-9ED2-40B85696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30375</Words>
  <Characters>173138</Characters>
  <Application>Microsoft Office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REGIONAL GUIDELINES ON INNOVATIVE FINANCING MECHANISMS FOR BIODIVERSITY MANAGEMENT AND SUSTAINABLE USE IN SOUTHERN AFRICA</vt:lpstr>
    </vt:vector>
  </TitlesOfParts>
  <Company/>
  <LinksUpToDate>false</LinksUpToDate>
  <CharactersWithSpaces>203107</CharactersWithSpaces>
  <SharedDoc>false</SharedDoc>
  <HLinks>
    <vt:vector size="600" baseType="variant">
      <vt:variant>
        <vt:i4>8323116</vt:i4>
      </vt:variant>
      <vt:variant>
        <vt:i4>513</vt:i4>
      </vt:variant>
      <vt:variant>
        <vt:i4>0</vt:i4>
      </vt:variant>
      <vt:variant>
        <vt:i4>5</vt:i4>
      </vt:variant>
      <vt:variant>
        <vt:lpwstr>http://www.cbd.int/decisions/?m=cop-09&amp;n=11</vt:lpwstr>
      </vt:variant>
      <vt:variant>
        <vt:lpwstr/>
      </vt:variant>
      <vt:variant>
        <vt:i4>8323116</vt:i4>
      </vt:variant>
      <vt:variant>
        <vt:i4>510</vt:i4>
      </vt:variant>
      <vt:variant>
        <vt:i4>0</vt:i4>
      </vt:variant>
      <vt:variant>
        <vt:i4>5</vt:i4>
      </vt:variant>
      <vt:variant>
        <vt:lpwstr>http://www.cbd.int/decisions/?m=cop-09&amp;n=11</vt:lpwstr>
      </vt:variant>
      <vt:variant>
        <vt:lpwstr/>
      </vt:variant>
      <vt:variant>
        <vt:i4>8323116</vt:i4>
      </vt:variant>
      <vt:variant>
        <vt:i4>507</vt:i4>
      </vt:variant>
      <vt:variant>
        <vt:i4>0</vt:i4>
      </vt:variant>
      <vt:variant>
        <vt:i4>5</vt:i4>
      </vt:variant>
      <vt:variant>
        <vt:lpwstr>http://www.cbd.int/decisions/?m=cop-09&amp;n=11</vt:lpwstr>
      </vt:variant>
      <vt:variant>
        <vt:lpwstr/>
      </vt:variant>
      <vt:variant>
        <vt:i4>196613</vt:i4>
      </vt:variant>
      <vt:variant>
        <vt:i4>504</vt:i4>
      </vt:variant>
      <vt:variant>
        <vt:i4>0</vt:i4>
      </vt:variant>
      <vt:variant>
        <vt:i4>5</vt:i4>
      </vt:variant>
      <vt:variant>
        <vt:lpwstr>http://www.cbd.int/recommendations/?m=wgri-03&amp;n=8</vt:lpwstr>
      </vt:variant>
      <vt:variant>
        <vt:lpwstr/>
      </vt:variant>
      <vt:variant>
        <vt:i4>8323116</vt:i4>
      </vt:variant>
      <vt:variant>
        <vt:i4>501</vt:i4>
      </vt:variant>
      <vt:variant>
        <vt:i4>0</vt:i4>
      </vt:variant>
      <vt:variant>
        <vt:i4>5</vt:i4>
      </vt:variant>
      <vt:variant>
        <vt:lpwstr>http://www.cbd.int/decisions/?m=cop-09&amp;n=11</vt:lpwstr>
      </vt:variant>
      <vt:variant>
        <vt:lpwstr/>
      </vt:variant>
      <vt:variant>
        <vt:i4>8192087</vt:i4>
      </vt:variant>
      <vt:variant>
        <vt:i4>498</vt:i4>
      </vt:variant>
      <vt:variant>
        <vt:i4>0</vt:i4>
      </vt:variant>
      <vt:variant>
        <vt:i4>5</vt:i4>
      </vt:variant>
      <vt:variant>
        <vt:lpwstr>http://www.thegef.org/gef/country_profile/UG?countryCode=UG&amp;op=Browse&amp;form_build_id=form-ISzYe8OS4r5YFbNUERcCsu5OjzPNJrCJH7KdCP7zs-M&amp;form_id=selectcountry_form</vt:lpwstr>
      </vt:variant>
      <vt:variant>
        <vt:lpwstr/>
      </vt:variant>
      <vt:variant>
        <vt:i4>8192087</vt:i4>
      </vt:variant>
      <vt:variant>
        <vt:i4>495</vt:i4>
      </vt:variant>
      <vt:variant>
        <vt:i4>0</vt:i4>
      </vt:variant>
      <vt:variant>
        <vt:i4>5</vt:i4>
      </vt:variant>
      <vt:variant>
        <vt:lpwstr>http://www.thegef.org/gef/country_profile/UG?countryCode=UG&amp;op=Browse&amp;form_build_id=form-ISzYe8OS4r5YFbNUERcCsu5OjzPNJrCJH7KdCP7zs-M&amp;form_id=selectcountry_form</vt:lpwstr>
      </vt:variant>
      <vt:variant>
        <vt:lpwstr/>
      </vt:variant>
      <vt:variant>
        <vt:i4>3670052</vt:i4>
      </vt:variant>
      <vt:variant>
        <vt:i4>492</vt:i4>
      </vt:variant>
      <vt:variant>
        <vt:i4>0</vt:i4>
      </vt:variant>
      <vt:variant>
        <vt:i4>5</vt:i4>
      </vt:variant>
      <vt:variant>
        <vt:lpwstr>http://www.ugandaexportsonline.com/biotrade</vt:lpwstr>
      </vt:variant>
      <vt:variant>
        <vt:lpwstr/>
      </vt:variant>
      <vt:variant>
        <vt:i4>6488104</vt:i4>
      </vt:variant>
      <vt:variant>
        <vt:i4>489</vt:i4>
      </vt:variant>
      <vt:variant>
        <vt:i4>0</vt:i4>
      </vt:variant>
      <vt:variant>
        <vt:i4>5</vt:i4>
      </vt:variant>
      <vt:variant>
        <vt:lpwstr>http://www.foes.de/</vt:lpwstr>
      </vt:variant>
      <vt:variant>
        <vt:lpwstr/>
      </vt:variant>
      <vt:variant>
        <vt:i4>5898312</vt:i4>
      </vt:variant>
      <vt:variant>
        <vt:i4>486</vt:i4>
      </vt:variant>
      <vt:variant>
        <vt:i4>0</vt:i4>
      </vt:variant>
      <vt:variant>
        <vt:i4>5</vt:i4>
      </vt:variant>
      <vt:variant>
        <vt:lpwstr>http://dx.doi/10.1787/978964193833-en</vt:lpwstr>
      </vt:variant>
      <vt:variant>
        <vt:lpwstr/>
      </vt:variant>
      <vt:variant>
        <vt:i4>3014715</vt:i4>
      </vt:variant>
      <vt:variant>
        <vt:i4>483</vt:i4>
      </vt:variant>
      <vt:variant>
        <vt:i4>0</vt:i4>
      </vt:variant>
      <vt:variant>
        <vt:i4>5</vt:i4>
      </vt:variant>
      <vt:variant>
        <vt:lpwstr>http://www.nemaug.org/</vt:lpwstr>
      </vt:variant>
      <vt:variant>
        <vt:lpwstr/>
      </vt:variant>
      <vt:variant>
        <vt:i4>2818171</vt:i4>
      </vt:variant>
      <vt:variant>
        <vt:i4>480</vt:i4>
      </vt:variant>
      <vt:variant>
        <vt:i4>0</vt:i4>
      </vt:variant>
      <vt:variant>
        <vt:i4>5</vt:i4>
      </vt:variant>
      <vt:variant>
        <vt:lpwstr>http://www.mwe.org/</vt:lpwstr>
      </vt:variant>
      <vt:variant>
        <vt:lpwstr/>
      </vt:variant>
      <vt:variant>
        <vt:i4>2818171</vt:i4>
      </vt:variant>
      <vt:variant>
        <vt:i4>477</vt:i4>
      </vt:variant>
      <vt:variant>
        <vt:i4>0</vt:i4>
      </vt:variant>
      <vt:variant>
        <vt:i4>5</vt:i4>
      </vt:variant>
      <vt:variant>
        <vt:lpwstr>http://www.mwe.org/</vt:lpwstr>
      </vt:variant>
      <vt:variant>
        <vt:lpwstr/>
      </vt:variant>
      <vt:variant>
        <vt:i4>2818171</vt:i4>
      </vt:variant>
      <vt:variant>
        <vt:i4>474</vt:i4>
      </vt:variant>
      <vt:variant>
        <vt:i4>0</vt:i4>
      </vt:variant>
      <vt:variant>
        <vt:i4>5</vt:i4>
      </vt:variant>
      <vt:variant>
        <vt:lpwstr>http://www.mwe.org/</vt:lpwstr>
      </vt:variant>
      <vt:variant>
        <vt:lpwstr/>
      </vt:variant>
      <vt:variant>
        <vt:i4>2818171</vt:i4>
      </vt:variant>
      <vt:variant>
        <vt:i4>471</vt:i4>
      </vt:variant>
      <vt:variant>
        <vt:i4>0</vt:i4>
      </vt:variant>
      <vt:variant>
        <vt:i4>5</vt:i4>
      </vt:variant>
      <vt:variant>
        <vt:lpwstr>http://www.mwe.org/</vt:lpwstr>
      </vt:variant>
      <vt:variant>
        <vt:lpwstr/>
      </vt:variant>
      <vt:variant>
        <vt:i4>2818171</vt:i4>
      </vt:variant>
      <vt:variant>
        <vt:i4>468</vt:i4>
      </vt:variant>
      <vt:variant>
        <vt:i4>0</vt:i4>
      </vt:variant>
      <vt:variant>
        <vt:i4>5</vt:i4>
      </vt:variant>
      <vt:variant>
        <vt:lpwstr>http://www.mwe.org/</vt:lpwstr>
      </vt:variant>
      <vt:variant>
        <vt:lpwstr/>
      </vt:variant>
      <vt:variant>
        <vt:i4>2818171</vt:i4>
      </vt:variant>
      <vt:variant>
        <vt:i4>465</vt:i4>
      </vt:variant>
      <vt:variant>
        <vt:i4>0</vt:i4>
      </vt:variant>
      <vt:variant>
        <vt:i4>5</vt:i4>
      </vt:variant>
      <vt:variant>
        <vt:lpwstr>http://www.mwe.org/</vt:lpwstr>
      </vt:variant>
      <vt:variant>
        <vt:lpwstr/>
      </vt:variant>
      <vt:variant>
        <vt:i4>393231</vt:i4>
      </vt:variant>
      <vt:variant>
        <vt:i4>462</vt:i4>
      </vt:variant>
      <vt:variant>
        <vt:i4>0</vt:i4>
      </vt:variant>
      <vt:variant>
        <vt:i4>5</vt:i4>
      </vt:variant>
      <vt:variant>
        <vt:lpwstr>http://www.finance.go.ug/</vt:lpwstr>
      </vt:variant>
      <vt:variant>
        <vt:lpwstr/>
      </vt:variant>
      <vt:variant>
        <vt:i4>393231</vt:i4>
      </vt:variant>
      <vt:variant>
        <vt:i4>459</vt:i4>
      </vt:variant>
      <vt:variant>
        <vt:i4>0</vt:i4>
      </vt:variant>
      <vt:variant>
        <vt:i4>5</vt:i4>
      </vt:variant>
      <vt:variant>
        <vt:lpwstr>http://www.finance.go.ug/</vt:lpwstr>
      </vt:variant>
      <vt:variant>
        <vt:lpwstr/>
      </vt:variant>
      <vt:variant>
        <vt:i4>393231</vt:i4>
      </vt:variant>
      <vt:variant>
        <vt:i4>456</vt:i4>
      </vt:variant>
      <vt:variant>
        <vt:i4>0</vt:i4>
      </vt:variant>
      <vt:variant>
        <vt:i4>5</vt:i4>
      </vt:variant>
      <vt:variant>
        <vt:lpwstr>http://www.finance.go.ug/</vt:lpwstr>
      </vt:variant>
      <vt:variant>
        <vt:lpwstr/>
      </vt:variant>
      <vt:variant>
        <vt:i4>4128895</vt:i4>
      </vt:variant>
      <vt:variant>
        <vt:i4>453</vt:i4>
      </vt:variant>
      <vt:variant>
        <vt:i4>0</vt:i4>
      </vt:variant>
      <vt:variant>
        <vt:i4>5</vt:i4>
      </vt:variant>
      <vt:variant>
        <vt:lpwstr>http://documents.worldbank.org/</vt:lpwstr>
      </vt:variant>
      <vt:variant>
        <vt:lpwstr/>
      </vt:variant>
      <vt:variant>
        <vt:i4>4390992</vt:i4>
      </vt:variant>
      <vt:variant>
        <vt:i4>450</vt:i4>
      </vt:variant>
      <vt:variant>
        <vt:i4>0</vt:i4>
      </vt:variant>
      <vt:variant>
        <vt:i4>5</vt:i4>
      </vt:variant>
      <vt:variant>
        <vt:lpwstr>http://www.agriculture.go.ug/index-page-bodies-id-41.htm</vt:lpwstr>
      </vt:variant>
      <vt:variant>
        <vt:lpwstr/>
      </vt:variant>
      <vt:variant>
        <vt:i4>4194384</vt:i4>
      </vt:variant>
      <vt:variant>
        <vt:i4>447</vt:i4>
      </vt:variant>
      <vt:variant>
        <vt:i4>0</vt:i4>
      </vt:variant>
      <vt:variant>
        <vt:i4>5</vt:i4>
      </vt:variant>
      <vt:variant>
        <vt:lpwstr>http://www.agriculture.go.ug/index-page-bodies-id-42.htm</vt:lpwstr>
      </vt:variant>
      <vt:variant>
        <vt:lpwstr/>
      </vt:variant>
      <vt:variant>
        <vt:i4>4259920</vt:i4>
      </vt:variant>
      <vt:variant>
        <vt:i4>444</vt:i4>
      </vt:variant>
      <vt:variant>
        <vt:i4>0</vt:i4>
      </vt:variant>
      <vt:variant>
        <vt:i4>5</vt:i4>
      </vt:variant>
      <vt:variant>
        <vt:lpwstr>http://www.agriculture.go.ug/index-page-bodies-id-43.htm</vt:lpwstr>
      </vt:variant>
      <vt:variant>
        <vt:lpwstr/>
      </vt:variant>
      <vt:variant>
        <vt:i4>4587600</vt:i4>
      </vt:variant>
      <vt:variant>
        <vt:i4>441</vt:i4>
      </vt:variant>
      <vt:variant>
        <vt:i4>0</vt:i4>
      </vt:variant>
      <vt:variant>
        <vt:i4>5</vt:i4>
      </vt:variant>
      <vt:variant>
        <vt:lpwstr>http://www.agriculture.go.ug/index-page-bodies-id-44.htm</vt:lpwstr>
      </vt:variant>
      <vt:variant>
        <vt:lpwstr/>
      </vt:variant>
      <vt:variant>
        <vt:i4>4653136</vt:i4>
      </vt:variant>
      <vt:variant>
        <vt:i4>438</vt:i4>
      </vt:variant>
      <vt:variant>
        <vt:i4>0</vt:i4>
      </vt:variant>
      <vt:variant>
        <vt:i4>5</vt:i4>
      </vt:variant>
      <vt:variant>
        <vt:lpwstr>http://www.agriculture.go.ug/index-page-bodies-id-45.htm</vt:lpwstr>
      </vt:variant>
      <vt:variant>
        <vt:lpwstr/>
      </vt:variant>
      <vt:variant>
        <vt:i4>4456528</vt:i4>
      </vt:variant>
      <vt:variant>
        <vt:i4>435</vt:i4>
      </vt:variant>
      <vt:variant>
        <vt:i4>0</vt:i4>
      </vt:variant>
      <vt:variant>
        <vt:i4>5</vt:i4>
      </vt:variant>
      <vt:variant>
        <vt:lpwstr>http://www.agriculture.go.ug/index-page-bodies-id-46.htm</vt:lpwstr>
      </vt:variant>
      <vt:variant>
        <vt:lpwstr/>
      </vt:variant>
      <vt:variant>
        <vt:i4>1900627</vt:i4>
      </vt:variant>
      <vt:variant>
        <vt:i4>432</vt:i4>
      </vt:variant>
      <vt:variant>
        <vt:i4>0</vt:i4>
      </vt:variant>
      <vt:variant>
        <vt:i4>5</vt:i4>
      </vt:variant>
      <vt:variant>
        <vt:lpwstr>http://www.agriculture.go.ug/index-page-bodies-id-104.htm</vt:lpwstr>
      </vt:variant>
      <vt:variant>
        <vt:lpwstr/>
      </vt:variant>
      <vt:variant>
        <vt:i4>1835102</vt:i4>
      </vt:variant>
      <vt:variant>
        <vt:i4>429</vt:i4>
      </vt:variant>
      <vt:variant>
        <vt:i4>0</vt:i4>
      </vt:variant>
      <vt:variant>
        <vt:i4>5</vt:i4>
      </vt:variant>
      <vt:variant>
        <vt:lpwstr>http://www.agriculture.go.ug/index-page-bodies-id-119.htm</vt:lpwstr>
      </vt:variant>
      <vt:variant>
        <vt:lpwstr/>
      </vt:variant>
      <vt:variant>
        <vt:i4>1310769</vt:i4>
      </vt:variant>
      <vt:variant>
        <vt:i4>423</vt:i4>
      </vt:variant>
      <vt:variant>
        <vt:i4>0</vt:i4>
      </vt:variant>
      <vt:variant>
        <vt:i4>5</vt:i4>
      </vt:variant>
      <vt:variant>
        <vt:lpwstr/>
      </vt:variant>
      <vt:variant>
        <vt:lpwstr>_Toc383608158</vt:lpwstr>
      </vt:variant>
      <vt:variant>
        <vt:i4>1310769</vt:i4>
      </vt:variant>
      <vt:variant>
        <vt:i4>417</vt:i4>
      </vt:variant>
      <vt:variant>
        <vt:i4>0</vt:i4>
      </vt:variant>
      <vt:variant>
        <vt:i4>5</vt:i4>
      </vt:variant>
      <vt:variant>
        <vt:lpwstr/>
      </vt:variant>
      <vt:variant>
        <vt:lpwstr>_Toc383608157</vt:lpwstr>
      </vt:variant>
      <vt:variant>
        <vt:i4>1310769</vt:i4>
      </vt:variant>
      <vt:variant>
        <vt:i4>411</vt:i4>
      </vt:variant>
      <vt:variant>
        <vt:i4>0</vt:i4>
      </vt:variant>
      <vt:variant>
        <vt:i4>5</vt:i4>
      </vt:variant>
      <vt:variant>
        <vt:lpwstr/>
      </vt:variant>
      <vt:variant>
        <vt:lpwstr>_Toc383608154</vt:lpwstr>
      </vt:variant>
      <vt:variant>
        <vt:i4>1310769</vt:i4>
      </vt:variant>
      <vt:variant>
        <vt:i4>405</vt:i4>
      </vt:variant>
      <vt:variant>
        <vt:i4>0</vt:i4>
      </vt:variant>
      <vt:variant>
        <vt:i4>5</vt:i4>
      </vt:variant>
      <vt:variant>
        <vt:lpwstr/>
      </vt:variant>
      <vt:variant>
        <vt:lpwstr>_Toc383608153</vt:lpwstr>
      </vt:variant>
      <vt:variant>
        <vt:i4>1310769</vt:i4>
      </vt:variant>
      <vt:variant>
        <vt:i4>399</vt:i4>
      </vt:variant>
      <vt:variant>
        <vt:i4>0</vt:i4>
      </vt:variant>
      <vt:variant>
        <vt:i4>5</vt:i4>
      </vt:variant>
      <vt:variant>
        <vt:lpwstr/>
      </vt:variant>
      <vt:variant>
        <vt:lpwstr>_Toc383608152</vt:lpwstr>
      </vt:variant>
      <vt:variant>
        <vt:i4>1376305</vt:i4>
      </vt:variant>
      <vt:variant>
        <vt:i4>393</vt:i4>
      </vt:variant>
      <vt:variant>
        <vt:i4>0</vt:i4>
      </vt:variant>
      <vt:variant>
        <vt:i4>5</vt:i4>
      </vt:variant>
      <vt:variant>
        <vt:lpwstr/>
      </vt:variant>
      <vt:variant>
        <vt:lpwstr>_Toc383608149</vt:lpwstr>
      </vt:variant>
      <vt:variant>
        <vt:i4>1376305</vt:i4>
      </vt:variant>
      <vt:variant>
        <vt:i4>387</vt:i4>
      </vt:variant>
      <vt:variant>
        <vt:i4>0</vt:i4>
      </vt:variant>
      <vt:variant>
        <vt:i4>5</vt:i4>
      </vt:variant>
      <vt:variant>
        <vt:lpwstr/>
      </vt:variant>
      <vt:variant>
        <vt:lpwstr>_Toc383608148</vt:lpwstr>
      </vt:variant>
      <vt:variant>
        <vt:i4>1507377</vt:i4>
      </vt:variant>
      <vt:variant>
        <vt:i4>381</vt:i4>
      </vt:variant>
      <vt:variant>
        <vt:i4>0</vt:i4>
      </vt:variant>
      <vt:variant>
        <vt:i4>5</vt:i4>
      </vt:variant>
      <vt:variant>
        <vt:lpwstr/>
      </vt:variant>
      <vt:variant>
        <vt:lpwstr>_Toc383608162</vt:lpwstr>
      </vt:variant>
      <vt:variant>
        <vt:i4>1507377</vt:i4>
      </vt:variant>
      <vt:variant>
        <vt:i4>375</vt:i4>
      </vt:variant>
      <vt:variant>
        <vt:i4>0</vt:i4>
      </vt:variant>
      <vt:variant>
        <vt:i4>5</vt:i4>
      </vt:variant>
      <vt:variant>
        <vt:lpwstr/>
      </vt:variant>
      <vt:variant>
        <vt:lpwstr>_Toc383608160</vt:lpwstr>
      </vt:variant>
      <vt:variant>
        <vt:i4>1572912</vt:i4>
      </vt:variant>
      <vt:variant>
        <vt:i4>369</vt:i4>
      </vt:variant>
      <vt:variant>
        <vt:i4>0</vt:i4>
      </vt:variant>
      <vt:variant>
        <vt:i4>5</vt:i4>
      </vt:variant>
      <vt:variant>
        <vt:lpwstr/>
      </vt:variant>
      <vt:variant>
        <vt:lpwstr>_Toc383608096</vt:lpwstr>
      </vt:variant>
      <vt:variant>
        <vt:i4>1441840</vt:i4>
      </vt:variant>
      <vt:variant>
        <vt:i4>363</vt:i4>
      </vt:variant>
      <vt:variant>
        <vt:i4>0</vt:i4>
      </vt:variant>
      <vt:variant>
        <vt:i4>5</vt:i4>
      </vt:variant>
      <vt:variant>
        <vt:lpwstr/>
      </vt:variant>
      <vt:variant>
        <vt:lpwstr>_Toc383608070</vt:lpwstr>
      </vt:variant>
      <vt:variant>
        <vt:i4>1507376</vt:i4>
      </vt:variant>
      <vt:variant>
        <vt:i4>357</vt:i4>
      </vt:variant>
      <vt:variant>
        <vt:i4>0</vt:i4>
      </vt:variant>
      <vt:variant>
        <vt:i4>5</vt:i4>
      </vt:variant>
      <vt:variant>
        <vt:lpwstr/>
      </vt:variant>
      <vt:variant>
        <vt:lpwstr>_Toc383608069</vt:lpwstr>
      </vt:variant>
      <vt:variant>
        <vt:i4>1572913</vt:i4>
      </vt:variant>
      <vt:variant>
        <vt:i4>350</vt:i4>
      </vt:variant>
      <vt:variant>
        <vt:i4>0</vt:i4>
      </vt:variant>
      <vt:variant>
        <vt:i4>5</vt:i4>
      </vt:variant>
      <vt:variant>
        <vt:lpwstr/>
      </vt:variant>
      <vt:variant>
        <vt:lpwstr>_Toc383608198</vt:lpwstr>
      </vt:variant>
      <vt:variant>
        <vt:i4>1572913</vt:i4>
      </vt:variant>
      <vt:variant>
        <vt:i4>344</vt:i4>
      </vt:variant>
      <vt:variant>
        <vt:i4>0</vt:i4>
      </vt:variant>
      <vt:variant>
        <vt:i4>5</vt:i4>
      </vt:variant>
      <vt:variant>
        <vt:lpwstr/>
      </vt:variant>
      <vt:variant>
        <vt:lpwstr>_Toc383608197</vt:lpwstr>
      </vt:variant>
      <vt:variant>
        <vt:i4>1572913</vt:i4>
      </vt:variant>
      <vt:variant>
        <vt:i4>338</vt:i4>
      </vt:variant>
      <vt:variant>
        <vt:i4>0</vt:i4>
      </vt:variant>
      <vt:variant>
        <vt:i4>5</vt:i4>
      </vt:variant>
      <vt:variant>
        <vt:lpwstr/>
      </vt:variant>
      <vt:variant>
        <vt:lpwstr>_Toc383608196</vt:lpwstr>
      </vt:variant>
      <vt:variant>
        <vt:i4>1572913</vt:i4>
      </vt:variant>
      <vt:variant>
        <vt:i4>332</vt:i4>
      </vt:variant>
      <vt:variant>
        <vt:i4>0</vt:i4>
      </vt:variant>
      <vt:variant>
        <vt:i4>5</vt:i4>
      </vt:variant>
      <vt:variant>
        <vt:lpwstr/>
      </vt:variant>
      <vt:variant>
        <vt:lpwstr>_Toc383608195</vt:lpwstr>
      </vt:variant>
      <vt:variant>
        <vt:i4>1572913</vt:i4>
      </vt:variant>
      <vt:variant>
        <vt:i4>326</vt:i4>
      </vt:variant>
      <vt:variant>
        <vt:i4>0</vt:i4>
      </vt:variant>
      <vt:variant>
        <vt:i4>5</vt:i4>
      </vt:variant>
      <vt:variant>
        <vt:lpwstr/>
      </vt:variant>
      <vt:variant>
        <vt:lpwstr>_Toc383608194</vt:lpwstr>
      </vt:variant>
      <vt:variant>
        <vt:i4>1572913</vt:i4>
      </vt:variant>
      <vt:variant>
        <vt:i4>320</vt:i4>
      </vt:variant>
      <vt:variant>
        <vt:i4>0</vt:i4>
      </vt:variant>
      <vt:variant>
        <vt:i4>5</vt:i4>
      </vt:variant>
      <vt:variant>
        <vt:lpwstr/>
      </vt:variant>
      <vt:variant>
        <vt:lpwstr>_Toc383608193</vt:lpwstr>
      </vt:variant>
      <vt:variant>
        <vt:i4>1572913</vt:i4>
      </vt:variant>
      <vt:variant>
        <vt:i4>314</vt:i4>
      </vt:variant>
      <vt:variant>
        <vt:i4>0</vt:i4>
      </vt:variant>
      <vt:variant>
        <vt:i4>5</vt:i4>
      </vt:variant>
      <vt:variant>
        <vt:lpwstr/>
      </vt:variant>
      <vt:variant>
        <vt:lpwstr>_Toc383608192</vt:lpwstr>
      </vt:variant>
      <vt:variant>
        <vt:i4>1572913</vt:i4>
      </vt:variant>
      <vt:variant>
        <vt:i4>308</vt:i4>
      </vt:variant>
      <vt:variant>
        <vt:i4>0</vt:i4>
      </vt:variant>
      <vt:variant>
        <vt:i4>5</vt:i4>
      </vt:variant>
      <vt:variant>
        <vt:lpwstr/>
      </vt:variant>
      <vt:variant>
        <vt:lpwstr>_Toc383608191</vt:lpwstr>
      </vt:variant>
      <vt:variant>
        <vt:i4>1572913</vt:i4>
      </vt:variant>
      <vt:variant>
        <vt:i4>302</vt:i4>
      </vt:variant>
      <vt:variant>
        <vt:i4>0</vt:i4>
      </vt:variant>
      <vt:variant>
        <vt:i4>5</vt:i4>
      </vt:variant>
      <vt:variant>
        <vt:lpwstr/>
      </vt:variant>
      <vt:variant>
        <vt:lpwstr>_Toc383608190</vt:lpwstr>
      </vt:variant>
      <vt:variant>
        <vt:i4>1638449</vt:i4>
      </vt:variant>
      <vt:variant>
        <vt:i4>296</vt:i4>
      </vt:variant>
      <vt:variant>
        <vt:i4>0</vt:i4>
      </vt:variant>
      <vt:variant>
        <vt:i4>5</vt:i4>
      </vt:variant>
      <vt:variant>
        <vt:lpwstr/>
      </vt:variant>
      <vt:variant>
        <vt:lpwstr>_Toc383608189</vt:lpwstr>
      </vt:variant>
      <vt:variant>
        <vt:i4>1638449</vt:i4>
      </vt:variant>
      <vt:variant>
        <vt:i4>290</vt:i4>
      </vt:variant>
      <vt:variant>
        <vt:i4>0</vt:i4>
      </vt:variant>
      <vt:variant>
        <vt:i4>5</vt:i4>
      </vt:variant>
      <vt:variant>
        <vt:lpwstr/>
      </vt:variant>
      <vt:variant>
        <vt:lpwstr>_Toc383608188</vt:lpwstr>
      </vt:variant>
      <vt:variant>
        <vt:i4>1638449</vt:i4>
      </vt:variant>
      <vt:variant>
        <vt:i4>284</vt:i4>
      </vt:variant>
      <vt:variant>
        <vt:i4>0</vt:i4>
      </vt:variant>
      <vt:variant>
        <vt:i4>5</vt:i4>
      </vt:variant>
      <vt:variant>
        <vt:lpwstr/>
      </vt:variant>
      <vt:variant>
        <vt:lpwstr>_Toc383608187</vt:lpwstr>
      </vt:variant>
      <vt:variant>
        <vt:i4>1638449</vt:i4>
      </vt:variant>
      <vt:variant>
        <vt:i4>278</vt:i4>
      </vt:variant>
      <vt:variant>
        <vt:i4>0</vt:i4>
      </vt:variant>
      <vt:variant>
        <vt:i4>5</vt:i4>
      </vt:variant>
      <vt:variant>
        <vt:lpwstr/>
      </vt:variant>
      <vt:variant>
        <vt:lpwstr>_Toc383608186</vt:lpwstr>
      </vt:variant>
      <vt:variant>
        <vt:i4>1638449</vt:i4>
      </vt:variant>
      <vt:variant>
        <vt:i4>272</vt:i4>
      </vt:variant>
      <vt:variant>
        <vt:i4>0</vt:i4>
      </vt:variant>
      <vt:variant>
        <vt:i4>5</vt:i4>
      </vt:variant>
      <vt:variant>
        <vt:lpwstr/>
      </vt:variant>
      <vt:variant>
        <vt:lpwstr>_Toc383608185</vt:lpwstr>
      </vt:variant>
      <vt:variant>
        <vt:i4>1638449</vt:i4>
      </vt:variant>
      <vt:variant>
        <vt:i4>266</vt:i4>
      </vt:variant>
      <vt:variant>
        <vt:i4>0</vt:i4>
      </vt:variant>
      <vt:variant>
        <vt:i4>5</vt:i4>
      </vt:variant>
      <vt:variant>
        <vt:lpwstr/>
      </vt:variant>
      <vt:variant>
        <vt:lpwstr>_Toc383608184</vt:lpwstr>
      </vt:variant>
      <vt:variant>
        <vt:i4>1638449</vt:i4>
      </vt:variant>
      <vt:variant>
        <vt:i4>260</vt:i4>
      </vt:variant>
      <vt:variant>
        <vt:i4>0</vt:i4>
      </vt:variant>
      <vt:variant>
        <vt:i4>5</vt:i4>
      </vt:variant>
      <vt:variant>
        <vt:lpwstr/>
      </vt:variant>
      <vt:variant>
        <vt:lpwstr>_Toc383608183</vt:lpwstr>
      </vt:variant>
      <vt:variant>
        <vt:i4>1638449</vt:i4>
      </vt:variant>
      <vt:variant>
        <vt:i4>254</vt:i4>
      </vt:variant>
      <vt:variant>
        <vt:i4>0</vt:i4>
      </vt:variant>
      <vt:variant>
        <vt:i4>5</vt:i4>
      </vt:variant>
      <vt:variant>
        <vt:lpwstr/>
      </vt:variant>
      <vt:variant>
        <vt:lpwstr>_Toc383608182</vt:lpwstr>
      </vt:variant>
      <vt:variant>
        <vt:i4>1638449</vt:i4>
      </vt:variant>
      <vt:variant>
        <vt:i4>248</vt:i4>
      </vt:variant>
      <vt:variant>
        <vt:i4>0</vt:i4>
      </vt:variant>
      <vt:variant>
        <vt:i4>5</vt:i4>
      </vt:variant>
      <vt:variant>
        <vt:lpwstr/>
      </vt:variant>
      <vt:variant>
        <vt:lpwstr>_Toc383608181</vt:lpwstr>
      </vt:variant>
      <vt:variant>
        <vt:i4>1638449</vt:i4>
      </vt:variant>
      <vt:variant>
        <vt:i4>242</vt:i4>
      </vt:variant>
      <vt:variant>
        <vt:i4>0</vt:i4>
      </vt:variant>
      <vt:variant>
        <vt:i4>5</vt:i4>
      </vt:variant>
      <vt:variant>
        <vt:lpwstr/>
      </vt:variant>
      <vt:variant>
        <vt:lpwstr>_Toc383608180</vt:lpwstr>
      </vt:variant>
      <vt:variant>
        <vt:i4>1441841</vt:i4>
      </vt:variant>
      <vt:variant>
        <vt:i4>236</vt:i4>
      </vt:variant>
      <vt:variant>
        <vt:i4>0</vt:i4>
      </vt:variant>
      <vt:variant>
        <vt:i4>5</vt:i4>
      </vt:variant>
      <vt:variant>
        <vt:lpwstr/>
      </vt:variant>
      <vt:variant>
        <vt:lpwstr>_Toc383608179</vt:lpwstr>
      </vt:variant>
      <vt:variant>
        <vt:i4>1441841</vt:i4>
      </vt:variant>
      <vt:variant>
        <vt:i4>230</vt:i4>
      </vt:variant>
      <vt:variant>
        <vt:i4>0</vt:i4>
      </vt:variant>
      <vt:variant>
        <vt:i4>5</vt:i4>
      </vt:variant>
      <vt:variant>
        <vt:lpwstr/>
      </vt:variant>
      <vt:variant>
        <vt:lpwstr>_Toc383608178</vt:lpwstr>
      </vt:variant>
      <vt:variant>
        <vt:i4>1441841</vt:i4>
      </vt:variant>
      <vt:variant>
        <vt:i4>224</vt:i4>
      </vt:variant>
      <vt:variant>
        <vt:i4>0</vt:i4>
      </vt:variant>
      <vt:variant>
        <vt:i4>5</vt:i4>
      </vt:variant>
      <vt:variant>
        <vt:lpwstr/>
      </vt:variant>
      <vt:variant>
        <vt:lpwstr>_Toc383608177</vt:lpwstr>
      </vt:variant>
      <vt:variant>
        <vt:i4>1441841</vt:i4>
      </vt:variant>
      <vt:variant>
        <vt:i4>218</vt:i4>
      </vt:variant>
      <vt:variant>
        <vt:i4>0</vt:i4>
      </vt:variant>
      <vt:variant>
        <vt:i4>5</vt:i4>
      </vt:variant>
      <vt:variant>
        <vt:lpwstr/>
      </vt:variant>
      <vt:variant>
        <vt:lpwstr>_Toc383608176</vt:lpwstr>
      </vt:variant>
      <vt:variant>
        <vt:i4>1441841</vt:i4>
      </vt:variant>
      <vt:variant>
        <vt:i4>212</vt:i4>
      </vt:variant>
      <vt:variant>
        <vt:i4>0</vt:i4>
      </vt:variant>
      <vt:variant>
        <vt:i4>5</vt:i4>
      </vt:variant>
      <vt:variant>
        <vt:lpwstr/>
      </vt:variant>
      <vt:variant>
        <vt:lpwstr>_Toc383608175</vt:lpwstr>
      </vt:variant>
      <vt:variant>
        <vt:i4>1441841</vt:i4>
      </vt:variant>
      <vt:variant>
        <vt:i4>206</vt:i4>
      </vt:variant>
      <vt:variant>
        <vt:i4>0</vt:i4>
      </vt:variant>
      <vt:variant>
        <vt:i4>5</vt:i4>
      </vt:variant>
      <vt:variant>
        <vt:lpwstr/>
      </vt:variant>
      <vt:variant>
        <vt:lpwstr>_Toc383608174</vt:lpwstr>
      </vt:variant>
      <vt:variant>
        <vt:i4>1441841</vt:i4>
      </vt:variant>
      <vt:variant>
        <vt:i4>200</vt:i4>
      </vt:variant>
      <vt:variant>
        <vt:i4>0</vt:i4>
      </vt:variant>
      <vt:variant>
        <vt:i4>5</vt:i4>
      </vt:variant>
      <vt:variant>
        <vt:lpwstr/>
      </vt:variant>
      <vt:variant>
        <vt:lpwstr>_Toc383608173</vt:lpwstr>
      </vt:variant>
      <vt:variant>
        <vt:i4>1441841</vt:i4>
      </vt:variant>
      <vt:variant>
        <vt:i4>194</vt:i4>
      </vt:variant>
      <vt:variant>
        <vt:i4>0</vt:i4>
      </vt:variant>
      <vt:variant>
        <vt:i4>5</vt:i4>
      </vt:variant>
      <vt:variant>
        <vt:lpwstr/>
      </vt:variant>
      <vt:variant>
        <vt:lpwstr>_Toc383608172</vt:lpwstr>
      </vt:variant>
      <vt:variant>
        <vt:i4>1441841</vt:i4>
      </vt:variant>
      <vt:variant>
        <vt:i4>188</vt:i4>
      </vt:variant>
      <vt:variant>
        <vt:i4>0</vt:i4>
      </vt:variant>
      <vt:variant>
        <vt:i4>5</vt:i4>
      </vt:variant>
      <vt:variant>
        <vt:lpwstr/>
      </vt:variant>
      <vt:variant>
        <vt:lpwstr>_Toc383608171</vt:lpwstr>
      </vt:variant>
      <vt:variant>
        <vt:i4>1441841</vt:i4>
      </vt:variant>
      <vt:variant>
        <vt:i4>182</vt:i4>
      </vt:variant>
      <vt:variant>
        <vt:i4>0</vt:i4>
      </vt:variant>
      <vt:variant>
        <vt:i4>5</vt:i4>
      </vt:variant>
      <vt:variant>
        <vt:lpwstr/>
      </vt:variant>
      <vt:variant>
        <vt:lpwstr>_Toc383608170</vt:lpwstr>
      </vt:variant>
      <vt:variant>
        <vt:i4>1507377</vt:i4>
      </vt:variant>
      <vt:variant>
        <vt:i4>176</vt:i4>
      </vt:variant>
      <vt:variant>
        <vt:i4>0</vt:i4>
      </vt:variant>
      <vt:variant>
        <vt:i4>5</vt:i4>
      </vt:variant>
      <vt:variant>
        <vt:lpwstr/>
      </vt:variant>
      <vt:variant>
        <vt:lpwstr>_Toc383608169</vt:lpwstr>
      </vt:variant>
      <vt:variant>
        <vt:i4>1507377</vt:i4>
      </vt:variant>
      <vt:variant>
        <vt:i4>170</vt:i4>
      </vt:variant>
      <vt:variant>
        <vt:i4>0</vt:i4>
      </vt:variant>
      <vt:variant>
        <vt:i4>5</vt:i4>
      </vt:variant>
      <vt:variant>
        <vt:lpwstr/>
      </vt:variant>
      <vt:variant>
        <vt:lpwstr>_Toc383608168</vt:lpwstr>
      </vt:variant>
      <vt:variant>
        <vt:i4>1507377</vt:i4>
      </vt:variant>
      <vt:variant>
        <vt:i4>164</vt:i4>
      </vt:variant>
      <vt:variant>
        <vt:i4>0</vt:i4>
      </vt:variant>
      <vt:variant>
        <vt:i4>5</vt:i4>
      </vt:variant>
      <vt:variant>
        <vt:lpwstr/>
      </vt:variant>
      <vt:variant>
        <vt:lpwstr>_Toc383608167</vt:lpwstr>
      </vt:variant>
      <vt:variant>
        <vt:i4>1507377</vt:i4>
      </vt:variant>
      <vt:variant>
        <vt:i4>158</vt:i4>
      </vt:variant>
      <vt:variant>
        <vt:i4>0</vt:i4>
      </vt:variant>
      <vt:variant>
        <vt:i4>5</vt:i4>
      </vt:variant>
      <vt:variant>
        <vt:lpwstr/>
      </vt:variant>
      <vt:variant>
        <vt:lpwstr>_Toc383608166</vt:lpwstr>
      </vt:variant>
      <vt:variant>
        <vt:i4>1507377</vt:i4>
      </vt:variant>
      <vt:variant>
        <vt:i4>152</vt:i4>
      </vt:variant>
      <vt:variant>
        <vt:i4>0</vt:i4>
      </vt:variant>
      <vt:variant>
        <vt:i4>5</vt:i4>
      </vt:variant>
      <vt:variant>
        <vt:lpwstr/>
      </vt:variant>
      <vt:variant>
        <vt:lpwstr>_Toc383608165</vt:lpwstr>
      </vt:variant>
      <vt:variant>
        <vt:i4>1507377</vt:i4>
      </vt:variant>
      <vt:variant>
        <vt:i4>146</vt:i4>
      </vt:variant>
      <vt:variant>
        <vt:i4>0</vt:i4>
      </vt:variant>
      <vt:variant>
        <vt:i4>5</vt:i4>
      </vt:variant>
      <vt:variant>
        <vt:lpwstr/>
      </vt:variant>
      <vt:variant>
        <vt:lpwstr>_Toc383608164</vt:lpwstr>
      </vt:variant>
      <vt:variant>
        <vt:i4>1507377</vt:i4>
      </vt:variant>
      <vt:variant>
        <vt:i4>140</vt:i4>
      </vt:variant>
      <vt:variant>
        <vt:i4>0</vt:i4>
      </vt:variant>
      <vt:variant>
        <vt:i4>5</vt:i4>
      </vt:variant>
      <vt:variant>
        <vt:lpwstr/>
      </vt:variant>
      <vt:variant>
        <vt:lpwstr>_Toc383608163</vt:lpwstr>
      </vt:variant>
      <vt:variant>
        <vt:i4>1507377</vt:i4>
      </vt:variant>
      <vt:variant>
        <vt:i4>134</vt:i4>
      </vt:variant>
      <vt:variant>
        <vt:i4>0</vt:i4>
      </vt:variant>
      <vt:variant>
        <vt:i4>5</vt:i4>
      </vt:variant>
      <vt:variant>
        <vt:lpwstr/>
      </vt:variant>
      <vt:variant>
        <vt:lpwstr>_Toc383608161</vt:lpwstr>
      </vt:variant>
      <vt:variant>
        <vt:i4>1310769</vt:i4>
      </vt:variant>
      <vt:variant>
        <vt:i4>128</vt:i4>
      </vt:variant>
      <vt:variant>
        <vt:i4>0</vt:i4>
      </vt:variant>
      <vt:variant>
        <vt:i4>5</vt:i4>
      </vt:variant>
      <vt:variant>
        <vt:lpwstr/>
      </vt:variant>
      <vt:variant>
        <vt:lpwstr>_Toc383608159</vt:lpwstr>
      </vt:variant>
      <vt:variant>
        <vt:i4>1310769</vt:i4>
      </vt:variant>
      <vt:variant>
        <vt:i4>122</vt:i4>
      </vt:variant>
      <vt:variant>
        <vt:i4>0</vt:i4>
      </vt:variant>
      <vt:variant>
        <vt:i4>5</vt:i4>
      </vt:variant>
      <vt:variant>
        <vt:lpwstr/>
      </vt:variant>
      <vt:variant>
        <vt:lpwstr>_Toc383608156</vt:lpwstr>
      </vt:variant>
      <vt:variant>
        <vt:i4>1310769</vt:i4>
      </vt:variant>
      <vt:variant>
        <vt:i4>116</vt:i4>
      </vt:variant>
      <vt:variant>
        <vt:i4>0</vt:i4>
      </vt:variant>
      <vt:variant>
        <vt:i4>5</vt:i4>
      </vt:variant>
      <vt:variant>
        <vt:lpwstr/>
      </vt:variant>
      <vt:variant>
        <vt:lpwstr>_Toc383608155</vt:lpwstr>
      </vt:variant>
      <vt:variant>
        <vt:i4>1310769</vt:i4>
      </vt:variant>
      <vt:variant>
        <vt:i4>110</vt:i4>
      </vt:variant>
      <vt:variant>
        <vt:i4>0</vt:i4>
      </vt:variant>
      <vt:variant>
        <vt:i4>5</vt:i4>
      </vt:variant>
      <vt:variant>
        <vt:lpwstr/>
      </vt:variant>
      <vt:variant>
        <vt:lpwstr>_Toc383608151</vt:lpwstr>
      </vt:variant>
      <vt:variant>
        <vt:i4>1310769</vt:i4>
      </vt:variant>
      <vt:variant>
        <vt:i4>104</vt:i4>
      </vt:variant>
      <vt:variant>
        <vt:i4>0</vt:i4>
      </vt:variant>
      <vt:variant>
        <vt:i4>5</vt:i4>
      </vt:variant>
      <vt:variant>
        <vt:lpwstr/>
      </vt:variant>
      <vt:variant>
        <vt:lpwstr>_Toc383608150</vt:lpwstr>
      </vt:variant>
      <vt:variant>
        <vt:i4>1376305</vt:i4>
      </vt:variant>
      <vt:variant>
        <vt:i4>98</vt:i4>
      </vt:variant>
      <vt:variant>
        <vt:i4>0</vt:i4>
      </vt:variant>
      <vt:variant>
        <vt:i4>5</vt:i4>
      </vt:variant>
      <vt:variant>
        <vt:lpwstr/>
      </vt:variant>
      <vt:variant>
        <vt:lpwstr>_Toc383608147</vt:lpwstr>
      </vt:variant>
      <vt:variant>
        <vt:i4>1376305</vt:i4>
      </vt:variant>
      <vt:variant>
        <vt:i4>92</vt:i4>
      </vt:variant>
      <vt:variant>
        <vt:i4>0</vt:i4>
      </vt:variant>
      <vt:variant>
        <vt:i4>5</vt:i4>
      </vt:variant>
      <vt:variant>
        <vt:lpwstr/>
      </vt:variant>
      <vt:variant>
        <vt:lpwstr>_Toc383608146</vt:lpwstr>
      </vt:variant>
      <vt:variant>
        <vt:i4>1376305</vt:i4>
      </vt:variant>
      <vt:variant>
        <vt:i4>86</vt:i4>
      </vt:variant>
      <vt:variant>
        <vt:i4>0</vt:i4>
      </vt:variant>
      <vt:variant>
        <vt:i4>5</vt:i4>
      </vt:variant>
      <vt:variant>
        <vt:lpwstr/>
      </vt:variant>
      <vt:variant>
        <vt:lpwstr>_Toc383608145</vt:lpwstr>
      </vt:variant>
      <vt:variant>
        <vt:i4>1507376</vt:i4>
      </vt:variant>
      <vt:variant>
        <vt:i4>80</vt:i4>
      </vt:variant>
      <vt:variant>
        <vt:i4>0</vt:i4>
      </vt:variant>
      <vt:variant>
        <vt:i4>5</vt:i4>
      </vt:variant>
      <vt:variant>
        <vt:lpwstr/>
      </vt:variant>
      <vt:variant>
        <vt:lpwstr>_Toc383608068</vt:lpwstr>
      </vt:variant>
      <vt:variant>
        <vt:i4>1507376</vt:i4>
      </vt:variant>
      <vt:variant>
        <vt:i4>74</vt:i4>
      </vt:variant>
      <vt:variant>
        <vt:i4>0</vt:i4>
      </vt:variant>
      <vt:variant>
        <vt:i4>5</vt:i4>
      </vt:variant>
      <vt:variant>
        <vt:lpwstr/>
      </vt:variant>
      <vt:variant>
        <vt:lpwstr>_Toc383608067</vt:lpwstr>
      </vt:variant>
      <vt:variant>
        <vt:i4>1507376</vt:i4>
      </vt:variant>
      <vt:variant>
        <vt:i4>68</vt:i4>
      </vt:variant>
      <vt:variant>
        <vt:i4>0</vt:i4>
      </vt:variant>
      <vt:variant>
        <vt:i4>5</vt:i4>
      </vt:variant>
      <vt:variant>
        <vt:lpwstr/>
      </vt:variant>
      <vt:variant>
        <vt:lpwstr>_Toc383608066</vt:lpwstr>
      </vt:variant>
      <vt:variant>
        <vt:i4>1507376</vt:i4>
      </vt:variant>
      <vt:variant>
        <vt:i4>62</vt:i4>
      </vt:variant>
      <vt:variant>
        <vt:i4>0</vt:i4>
      </vt:variant>
      <vt:variant>
        <vt:i4>5</vt:i4>
      </vt:variant>
      <vt:variant>
        <vt:lpwstr/>
      </vt:variant>
      <vt:variant>
        <vt:lpwstr>_Toc383608065</vt:lpwstr>
      </vt:variant>
      <vt:variant>
        <vt:i4>1507376</vt:i4>
      </vt:variant>
      <vt:variant>
        <vt:i4>56</vt:i4>
      </vt:variant>
      <vt:variant>
        <vt:i4>0</vt:i4>
      </vt:variant>
      <vt:variant>
        <vt:i4>5</vt:i4>
      </vt:variant>
      <vt:variant>
        <vt:lpwstr/>
      </vt:variant>
      <vt:variant>
        <vt:lpwstr>_Toc383608064</vt:lpwstr>
      </vt:variant>
      <vt:variant>
        <vt:i4>1507376</vt:i4>
      </vt:variant>
      <vt:variant>
        <vt:i4>50</vt:i4>
      </vt:variant>
      <vt:variant>
        <vt:i4>0</vt:i4>
      </vt:variant>
      <vt:variant>
        <vt:i4>5</vt:i4>
      </vt:variant>
      <vt:variant>
        <vt:lpwstr/>
      </vt:variant>
      <vt:variant>
        <vt:lpwstr>_Toc383608063</vt:lpwstr>
      </vt:variant>
      <vt:variant>
        <vt:i4>1507376</vt:i4>
      </vt:variant>
      <vt:variant>
        <vt:i4>44</vt:i4>
      </vt:variant>
      <vt:variant>
        <vt:i4>0</vt:i4>
      </vt:variant>
      <vt:variant>
        <vt:i4>5</vt:i4>
      </vt:variant>
      <vt:variant>
        <vt:lpwstr/>
      </vt:variant>
      <vt:variant>
        <vt:lpwstr>_Toc383608062</vt:lpwstr>
      </vt:variant>
      <vt:variant>
        <vt:i4>1507376</vt:i4>
      </vt:variant>
      <vt:variant>
        <vt:i4>38</vt:i4>
      </vt:variant>
      <vt:variant>
        <vt:i4>0</vt:i4>
      </vt:variant>
      <vt:variant>
        <vt:i4>5</vt:i4>
      </vt:variant>
      <vt:variant>
        <vt:lpwstr/>
      </vt:variant>
      <vt:variant>
        <vt:lpwstr>_Toc383608061</vt:lpwstr>
      </vt:variant>
      <vt:variant>
        <vt:i4>1507376</vt:i4>
      </vt:variant>
      <vt:variant>
        <vt:i4>32</vt:i4>
      </vt:variant>
      <vt:variant>
        <vt:i4>0</vt:i4>
      </vt:variant>
      <vt:variant>
        <vt:i4>5</vt:i4>
      </vt:variant>
      <vt:variant>
        <vt:lpwstr/>
      </vt:variant>
      <vt:variant>
        <vt:lpwstr>_Toc383608060</vt:lpwstr>
      </vt:variant>
      <vt:variant>
        <vt:i4>1310768</vt:i4>
      </vt:variant>
      <vt:variant>
        <vt:i4>26</vt:i4>
      </vt:variant>
      <vt:variant>
        <vt:i4>0</vt:i4>
      </vt:variant>
      <vt:variant>
        <vt:i4>5</vt:i4>
      </vt:variant>
      <vt:variant>
        <vt:lpwstr/>
      </vt:variant>
      <vt:variant>
        <vt:lpwstr>_Toc383608059</vt:lpwstr>
      </vt:variant>
      <vt:variant>
        <vt:i4>1310768</vt:i4>
      </vt:variant>
      <vt:variant>
        <vt:i4>20</vt:i4>
      </vt:variant>
      <vt:variant>
        <vt:i4>0</vt:i4>
      </vt:variant>
      <vt:variant>
        <vt:i4>5</vt:i4>
      </vt:variant>
      <vt:variant>
        <vt:lpwstr/>
      </vt:variant>
      <vt:variant>
        <vt:lpwstr>_Toc383608058</vt:lpwstr>
      </vt:variant>
      <vt:variant>
        <vt:i4>1310768</vt:i4>
      </vt:variant>
      <vt:variant>
        <vt:i4>14</vt:i4>
      </vt:variant>
      <vt:variant>
        <vt:i4>0</vt:i4>
      </vt:variant>
      <vt:variant>
        <vt:i4>5</vt:i4>
      </vt:variant>
      <vt:variant>
        <vt:lpwstr/>
      </vt:variant>
      <vt:variant>
        <vt:lpwstr>_Toc383608057</vt:lpwstr>
      </vt:variant>
      <vt:variant>
        <vt:i4>1310768</vt:i4>
      </vt:variant>
      <vt:variant>
        <vt:i4>8</vt:i4>
      </vt:variant>
      <vt:variant>
        <vt:i4>0</vt:i4>
      </vt:variant>
      <vt:variant>
        <vt:i4>5</vt:i4>
      </vt:variant>
      <vt:variant>
        <vt:lpwstr/>
      </vt:variant>
      <vt:variant>
        <vt:lpwstr>_Toc383608056</vt:lpwstr>
      </vt:variant>
      <vt:variant>
        <vt:i4>1310768</vt:i4>
      </vt:variant>
      <vt:variant>
        <vt:i4>2</vt:i4>
      </vt:variant>
      <vt:variant>
        <vt:i4>0</vt:i4>
      </vt:variant>
      <vt:variant>
        <vt:i4>5</vt:i4>
      </vt:variant>
      <vt:variant>
        <vt:lpwstr/>
      </vt:variant>
      <vt:variant>
        <vt:lpwstr>_Toc383608055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GUIDELINES ON INNOVATIVE FINANCING MECHANISMS FOR BIODIVERSITY MANAGEMENT AND SUSTAINABLE USE IN SOUTHERN AFRICA</dc:title>
  <dc:creator>M.Masiga</dc:creator>
  <cp:lastModifiedBy>Yibin Xiang</cp:lastModifiedBy>
  <cp:revision>2</cp:revision>
  <cp:lastPrinted>2014-03-26T11:49:00Z</cp:lastPrinted>
  <dcterms:created xsi:type="dcterms:W3CDTF">2014-03-27T02:12:00Z</dcterms:created>
  <dcterms:modified xsi:type="dcterms:W3CDTF">2014-03-27T02:12:00Z</dcterms:modified>
</cp:coreProperties>
</file>