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Pr="007F238F"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7F238F" w:rsidRDefault="00410D9B" w:rsidP="001A69EF">
      <w:pPr>
        <w:pStyle w:val="NoSpacing"/>
        <w:spacing w:after="120" w:line="276" w:lineRule="auto"/>
        <w:jc w:val="center"/>
        <w:rPr>
          <w:rFonts w:asciiTheme="majorBidi" w:hAnsiTheme="majorBidi" w:cstheme="majorBidi"/>
          <w:b/>
          <w:bCs/>
          <w:lang w:val="en-US"/>
        </w:rPr>
      </w:pPr>
      <w:r w:rsidRPr="007F238F">
        <w:rPr>
          <w:rFonts w:asciiTheme="majorBidi" w:hAnsiTheme="majorBidi" w:cstheme="majorBidi"/>
          <w:b/>
          <w:bCs/>
          <w:lang w:val="en-US"/>
        </w:rPr>
        <w:t>GEF9 (2026-2030) Funding Needs Survey</w:t>
      </w:r>
    </w:p>
    <w:p w14:paraId="5323CA71" w14:textId="77777777" w:rsidR="00410D9B" w:rsidRPr="007F238F" w:rsidRDefault="00410D9B" w:rsidP="00410D9B">
      <w:pPr>
        <w:pStyle w:val="NoSpacing"/>
        <w:spacing w:after="120" w:line="276" w:lineRule="auto"/>
        <w:rPr>
          <w:rFonts w:asciiTheme="majorBidi" w:hAnsiTheme="majorBidi" w:cstheme="majorBidi"/>
          <w:b/>
          <w:bCs/>
          <w:sz w:val="22"/>
          <w:szCs w:val="22"/>
          <w:lang w:val="en-US"/>
        </w:rPr>
      </w:pPr>
      <w:r w:rsidRPr="007F238F">
        <w:rPr>
          <w:rFonts w:asciiTheme="majorBidi" w:hAnsiTheme="majorBidi" w:cstheme="majorBidi"/>
          <w:b/>
          <w:bCs/>
          <w:sz w:val="22"/>
          <w:szCs w:val="22"/>
          <w:lang w:val="en-US"/>
        </w:rPr>
        <w:t>Introduction</w:t>
      </w:r>
    </w:p>
    <w:p w14:paraId="4A597996" w14:textId="50E3751B" w:rsidR="00410D9B" w:rsidRPr="007F238F" w:rsidRDefault="007F238F"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T</w:t>
      </w:r>
      <w:r w:rsidR="00410D9B" w:rsidRPr="007F238F">
        <w:rPr>
          <w:rFonts w:asciiTheme="majorBidi" w:hAnsiTheme="majorBidi" w:cstheme="majorBidi"/>
          <w:sz w:val="22"/>
          <w:szCs w:val="22"/>
          <w:lang w:val="en-US"/>
        </w:rPr>
        <w:t xml:space="preserve">he Conference of the Parties to the Convention on Biological Diversity </w:t>
      </w:r>
      <w:r w:rsidRPr="007F238F">
        <w:rPr>
          <w:rFonts w:asciiTheme="majorBidi" w:hAnsiTheme="majorBidi" w:cstheme="majorBidi"/>
          <w:sz w:val="22"/>
          <w:szCs w:val="22"/>
          <w:lang w:val="en-US"/>
        </w:rPr>
        <w:t xml:space="preserve">in its decision 16/33, paragraph 24, in which </w:t>
      </w:r>
      <w:r w:rsidR="00410D9B" w:rsidRPr="007F238F">
        <w:rPr>
          <w:rFonts w:asciiTheme="majorBidi" w:hAnsiTheme="majorBidi" w:cstheme="majorBidi"/>
          <w:sz w:val="22"/>
          <w:szCs w:val="22"/>
          <w:lang w:val="en-US"/>
        </w:rPr>
        <w:t xml:space="preserve">requested the Executive Secretary to compile and transmit, as soon as practical, the information on funding needs received from all eligible developing country </w:t>
      </w:r>
      <w:r w:rsidRPr="007F238F">
        <w:rPr>
          <w:rFonts w:asciiTheme="majorBidi" w:hAnsiTheme="majorBidi" w:cstheme="majorBidi"/>
          <w:sz w:val="22"/>
          <w:szCs w:val="22"/>
          <w:lang w:val="en-US"/>
        </w:rPr>
        <w:t>p</w:t>
      </w:r>
      <w:r w:rsidR="00410D9B" w:rsidRPr="007F238F">
        <w:rPr>
          <w:rFonts w:asciiTheme="majorBidi" w:hAnsiTheme="majorBidi" w:cstheme="majorBidi"/>
          <w:sz w:val="22"/>
          <w:szCs w:val="22"/>
          <w:lang w:val="en-US"/>
        </w:rPr>
        <w:t xml:space="preserve">arties, in particular the least developed countries and small island developing States, and </w:t>
      </w:r>
      <w:r w:rsidRPr="007F238F">
        <w:rPr>
          <w:rFonts w:asciiTheme="majorBidi" w:hAnsiTheme="majorBidi" w:cstheme="majorBidi"/>
          <w:sz w:val="22"/>
          <w:szCs w:val="22"/>
          <w:lang w:val="en-US"/>
        </w:rPr>
        <w:t>p</w:t>
      </w:r>
      <w:r w:rsidR="00410D9B" w:rsidRPr="007F238F">
        <w:rPr>
          <w:rFonts w:asciiTheme="majorBidi" w:hAnsiTheme="majorBidi" w:cstheme="majorBidi"/>
          <w:sz w:val="22"/>
          <w:szCs w:val="22"/>
          <w:lang w:val="en-US"/>
        </w:rPr>
        <w:t>arties with economies in transition to the Secretariat of the Global Environment Facility and the participants in the negotiations of the ninth replenishment of the Global Environment Facility Trust Fund.</w:t>
      </w:r>
    </w:p>
    <w:p w14:paraId="6A7219C2" w14:textId="77D71FCF" w:rsidR="00410D9B" w:rsidRPr="007F238F" w:rsidRDefault="007F238F"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In addition,</w:t>
      </w:r>
      <w:r w:rsidR="00410D9B" w:rsidRPr="007F238F">
        <w:rPr>
          <w:rFonts w:asciiTheme="majorBidi" w:hAnsiTheme="majorBidi" w:cstheme="majorBidi"/>
          <w:sz w:val="22"/>
          <w:szCs w:val="22"/>
          <w:lang w:val="en-US"/>
        </w:rPr>
        <w:t xml:space="preserve"> request</w:t>
      </w:r>
      <w:r w:rsidRPr="007F238F">
        <w:rPr>
          <w:rFonts w:asciiTheme="majorBidi" w:hAnsiTheme="majorBidi" w:cstheme="majorBidi"/>
          <w:sz w:val="22"/>
          <w:szCs w:val="22"/>
          <w:lang w:val="en-US"/>
        </w:rPr>
        <w:t>ed</w:t>
      </w:r>
      <w:r w:rsidR="00410D9B" w:rsidRPr="007F238F">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the</w:t>
      </w:r>
      <w:r w:rsidR="00410D9B" w:rsidRPr="007F238F">
        <w:rPr>
          <w:rFonts w:asciiTheme="majorBidi" w:hAnsiTheme="majorBidi" w:cstheme="majorBidi"/>
          <w:sz w:val="22"/>
          <w:szCs w:val="22"/>
          <w:lang w:val="en-US"/>
        </w:rPr>
        <w:t xml:space="preserve"> decision 15/15, paragraph 15, in which the Conference of the </w:t>
      </w:r>
      <w:r w:rsidRPr="007F238F">
        <w:rPr>
          <w:rFonts w:asciiTheme="majorBidi" w:hAnsiTheme="majorBidi" w:cstheme="majorBidi"/>
          <w:sz w:val="22"/>
          <w:szCs w:val="22"/>
          <w:lang w:val="en-US"/>
        </w:rPr>
        <w:t>p</w:t>
      </w:r>
      <w:r w:rsidR="00410D9B" w:rsidRPr="007F238F">
        <w:rPr>
          <w:rFonts w:asciiTheme="majorBidi" w:hAnsiTheme="majorBidi" w:cstheme="majorBidi"/>
          <w:sz w:val="22"/>
          <w:szCs w:val="22"/>
          <w:lang w:val="en-US"/>
        </w:rPr>
        <w:t xml:space="preserve">arties invited developing country and </w:t>
      </w:r>
      <w:r w:rsidRPr="007F238F">
        <w:rPr>
          <w:rFonts w:asciiTheme="majorBidi" w:hAnsiTheme="majorBidi" w:cstheme="majorBidi"/>
          <w:sz w:val="22"/>
          <w:szCs w:val="22"/>
          <w:lang w:val="en-US"/>
        </w:rPr>
        <w:t>p</w:t>
      </w:r>
      <w:r w:rsidR="00410D9B" w:rsidRPr="007F238F">
        <w:rPr>
          <w:rFonts w:asciiTheme="majorBidi" w:hAnsiTheme="majorBidi" w:cstheme="majorBidi"/>
          <w:sz w:val="22"/>
          <w:szCs w:val="22"/>
          <w:lang w:val="en-US"/>
        </w:rPr>
        <w:t>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w:t>
      </w:r>
      <w:r w:rsidR="00562728">
        <w:rPr>
          <w:rFonts w:asciiTheme="majorBidi" w:hAnsiTheme="majorBidi" w:cstheme="majorBidi"/>
          <w:sz w:val="22"/>
          <w:szCs w:val="22"/>
          <w:lang w:val="en-US"/>
        </w:rPr>
        <w:t xml:space="preserve"> </w:t>
      </w:r>
      <w:r w:rsidR="00410D9B" w:rsidRPr="007F238F">
        <w:rPr>
          <w:rFonts w:asciiTheme="majorBidi" w:hAnsiTheme="majorBidi" w:cstheme="majorBidi"/>
          <w:sz w:val="22"/>
          <w:szCs w:val="22"/>
          <w:lang w:val="en-US"/>
        </w:rPr>
        <w:t xml:space="preserve">This project-based survey is designed </w:t>
      </w:r>
      <w:r w:rsidR="00562728">
        <w:rPr>
          <w:rFonts w:asciiTheme="majorBidi" w:hAnsiTheme="majorBidi" w:cstheme="majorBidi"/>
          <w:sz w:val="22"/>
          <w:szCs w:val="22"/>
          <w:lang w:val="en-US"/>
        </w:rPr>
        <w:t>to facilitate</w:t>
      </w:r>
      <w:r w:rsidR="00410D9B" w:rsidRPr="007F238F">
        <w:rPr>
          <w:rFonts w:asciiTheme="majorBidi" w:hAnsiTheme="majorBidi" w:cstheme="majorBidi"/>
          <w:sz w:val="22"/>
          <w:szCs w:val="22"/>
          <w:lang w:val="en-US"/>
        </w:rPr>
        <w:t xml:space="preserve"> national submission of funding </w:t>
      </w:r>
      <w:r w:rsidRPr="007F238F">
        <w:rPr>
          <w:rFonts w:asciiTheme="majorBidi" w:hAnsiTheme="majorBidi" w:cstheme="majorBidi"/>
          <w:sz w:val="22"/>
          <w:szCs w:val="22"/>
          <w:lang w:val="en-US"/>
        </w:rPr>
        <w:t>requirements</w:t>
      </w:r>
      <w:r w:rsidR="00410D9B" w:rsidRPr="007F238F">
        <w:rPr>
          <w:rFonts w:asciiTheme="majorBidi" w:hAnsiTheme="majorBidi" w:cstheme="majorBidi"/>
          <w:sz w:val="22"/>
          <w:szCs w:val="22"/>
          <w:lang w:val="en-US"/>
        </w:rPr>
        <w:t>.</w:t>
      </w:r>
    </w:p>
    <w:p w14:paraId="2A3B0887" w14:textId="41C6AC1C" w:rsidR="00410D9B" w:rsidRPr="007F238F" w:rsidRDefault="00410D9B"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 xml:space="preserve">Survey responses </w:t>
      </w:r>
      <w:r w:rsidR="00562728">
        <w:rPr>
          <w:rFonts w:asciiTheme="majorBidi" w:hAnsiTheme="majorBidi" w:cstheme="majorBidi"/>
          <w:sz w:val="22"/>
          <w:szCs w:val="22"/>
          <w:lang w:val="en-US"/>
        </w:rPr>
        <w:t>indicate</w:t>
      </w:r>
      <w:r w:rsidRPr="007F238F">
        <w:rPr>
          <w:rFonts w:asciiTheme="majorBidi" w:hAnsiTheme="majorBidi" w:cstheme="majorBidi"/>
          <w:sz w:val="22"/>
          <w:szCs w:val="22"/>
          <w:lang w:val="en-US"/>
        </w:rPr>
        <w:t xml:space="preserve"> </w:t>
      </w:r>
      <w:r w:rsidR="00562728">
        <w:rPr>
          <w:rFonts w:asciiTheme="majorBidi" w:hAnsiTheme="majorBidi" w:cstheme="majorBidi"/>
          <w:b/>
          <w:bCs/>
          <w:sz w:val="22"/>
          <w:szCs w:val="22"/>
          <w:lang w:val="en-US"/>
        </w:rPr>
        <w:t>potential</w:t>
      </w:r>
      <w:r w:rsidRPr="007F238F">
        <w:rPr>
          <w:rFonts w:asciiTheme="majorBidi" w:hAnsiTheme="majorBidi" w:cstheme="majorBidi"/>
          <w:b/>
          <w:bCs/>
          <w:sz w:val="22"/>
          <w:szCs w:val="22"/>
          <w:lang w:val="en-US"/>
        </w:rPr>
        <w:t xml:space="preserve"> project priorities</w:t>
      </w:r>
      <w:r w:rsidRPr="007F238F">
        <w:rPr>
          <w:rFonts w:asciiTheme="majorBidi" w:hAnsiTheme="majorBidi" w:cstheme="majorBidi"/>
          <w:sz w:val="22"/>
          <w:szCs w:val="22"/>
          <w:lang w:val="en-US"/>
        </w:rPr>
        <w:t xml:space="preserve"> </w:t>
      </w:r>
      <w:r w:rsidR="00562728">
        <w:rPr>
          <w:rFonts w:asciiTheme="majorBidi" w:hAnsiTheme="majorBidi" w:cstheme="majorBidi"/>
          <w:sz w:val="22"/>
          <w:szCs w:val="22"/>
          <w:lang w:val="en-US"/>
        </w:rPr>
        <w:t>that may require</w:t>
      </w:r>
      <w:r w:rsidRPr="007F238F">
        <w:rPr>
          <w:rFonts w:asciiTheme="majorBidi" w:hAnsiTheme="majorBidi" w:cstheme="majorBidi"/>
          <w:sz w:val="22"/>
          <w:szCs w:val="22"/>
          <w:lang w:val="en-US"/>
        </w:rPr>
        <w:t xml:space="preserve"> further elaboration and should not be </w:t>
      </w:r>
      <w:r w:rsidR="00562728">
        <w:rPr>
          <w:rFonts w:asciiTheme="majorBidi" w:hAnsiTheme="majorBidi" w:cstheme="majorBidi"/>
          <w:sz w:val="22"/>
          <w:szCs w:val="22"/>
          <w:lang w:val="en-US"/>
        </w:rPr>
        <w:t>considered</w:t>
      </w:r>
      <w:r w:rsidRPr="007F238F">
        <w:rPr>
          <w:rFonts w:asciiTheme="majorBidi" w:hAnsiTheme="majorBidi" w:cstheme="majorBidi"/>
          <w:sz w:val="22"/>
          <w:szCs w:val="22"/>
          <w:lang w:val="en-US"/>
        </w:rPr>
        <w:t xml:space="preserve"> formal submissions to the GEF.</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 xml:space="preserve">The results of the GEF-9 funding </w:t>
      </w:r>
      <w:r w:rsidR="007F238F" w:rsidRPr="007F238F">
        <w:rPr>
          <w:rFonts w:asciiTheme="majorBidi" w:hAnsiTheme="majorBidi" w:cstheme="majorBidi"/>
          <w:sz w:val="22"/>
          <w:szCs w:val="22"/>
          <w:lang w:val="en-US"/>
        </w:rPr>
        <w:t>requirements</w:t>
      </w:r>
      <w:r w:rsidRPr="007F238F">
        <w:rPr>
          <w:rFonts w:asciiTheme="majorBidi" w:hAnsiTheme="majorBidi" w:cstheme="majorBidi"/>
          <w:sz w:val="22"/>
          <w:szCs w:val="22"/>
          <w:lang w:val="en-US"/>
        </w:rPr>
        <w:t xml:space="preserve"> assessment will be used to communicate biodiversity funding needs information to the Council of the GEF and the ninth replenishment negotiations of the GEF Trust Fund.</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 xml:space="preserve">The GEF-9 phase represents the final and last opportunity </w:t>
      </w:r>
      <w:r w:rsidR="00562728">
        <w:rPr>
          <w:rFonts w:asciiTheme="majorBidi" w:hAnsiTheme="majorBidi" w:cstheme="majorBidi"/>
          <w:sz w:val="22"/>
          <w:szCs w:val="22"/>
          <w:lang w:val="en-US"/>
        </w:rPr>
        <w:t>to develop</w:t>
      </w:r>
      <w:r w:rsidRPr="007F238F">
        <w:rPr>
          <w:rFonts w:asciiTheme="majorBidi" w:hAnsiTheme="majorBidi" w:cstheme="majorBidi"/>
          <w:sz w:val="22"/>
          <w:szCs w:val="22"/>
          <w:lang w:val="en-US"/>
        </w:rPr>
        <w:t xml:space="preserve"> GEF financial support </w:t>
      </w:r>
      <w:r w:rsidR="00562728">
        <w:rPr>
          <w:rFonts w:asciiTheme="majorBidi" w:hAnsiTheme="majorBidi" w:cstheme="majorBidi"/>
          <w:sz w:val="22"/>
          <w:szCs w:val="22"/>
          <w:lang w:val="en-US"/>
        </w:rPr>
        <w:t>for</w:t>
      </w:r>
      <w:r w:rsidRPr="007F238F">
        <w:rPr>
          <w:rFonts w:asciiTheme="majorBidi" w:hAnsiTheme="majorBidi" w:cstheme="majorBidi"/>
          <w:sz w:val="22"/>
          <w:szCs w:val="22"/>
          <w:lang w:val="en-US"/>
        </w:rPr>
        <w:t xml:space="preserve"> the implementation of the Kunming-Montreal Global Biodiversity Framework.</w:t>
      </w:r>
    </w:p>
    <w:p w14:paraId="14A5B931" w14:textId="79EB5791" w:rsidR="00410D9B" w:rsidRPr="007F238F" w:rsidRDefault="00410D9B"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Survey responses should be based on updated national biodiversity strategies and action plans</w:t>
      </w:r>
      <w:r w:rsidR="00562728">
        <w:rPr>
          <w:rFonts w:asciiTheme="majorBidi" w:hAnsiTheme="majorBidi" w:cstheme="majorBidi"/>
          <w:sz w:val="22"/>
          <w:szCs w:val="22"/>
          <w:lang w:val="en-US"/>
        </w:rPr>
        <w:t>,</w:t>
      </w:r>
      <w:r w:rsidRPr="007F238F">
        <w:rPr>
          <w:rFonts w:asciiTheme="majorBidi" w:hAnsiTheme="majorBidi" w:cstheme="majorBidi"/>
          <w:sz w:val="22"/>
          <w:szCs w:val="22"/>
          <w:lang w:val="en-US"/>
        </w:rPr>
        <w:t xml:space="preserve"> or other similar national planning instruments</w:t>
      </w:r>
      <w:r w:rsidR="00562728">
        <w:rPr>
          <w:rFonts w:asciiTheme="majorBidi" w:hAnsiTheme="majorBidi" w:cstheme="majorBidi"/>
          <w:sz w:val="22"/>
          <w:szCs w:val="22"/>
          <w:lang w:val="en-US"/>
        </w:rPr>
        <w:t>,</w:t>
      </w:r>
      <w:r w:rsidRPr="007F238F">
        <w:rPr>
          <w:rFonts w:asciiTheme="majorBidi" w:hAnsiTheme="majorBidi" w:cstheme="majorBidi"/>
          <w:sz w:val="22"/>
          <w:szCs w:val="22"/>
          <w:lang w:val="en-US"/>
        </w:rPr>
        <w:t xml:space="preserve"> </w:t>
      </w:r>
      <w:r w:rsidR="00562728">
        <w:rPr>
          <w:rFonts w:asciiTheme="majorBidi" w:hAnsiTheme="majorBidi" w:cstheme="majorBidi"/>
          <w:sz w:val="22"/>
          <w:szCs w:val="22"/>
          <w:lang w:val="en-US"/>
        </w:rPr>
        <w:t>such as</w:t>
      </w:r>
      <w:r w:rsidRPr="007F238F">
        <w:rPr>
          <w:rFonts w:asciiTheme="majorBidi" w:hAnsiTheme="majorBidi" w:cstheme="majorBidi"/>
          <w:sz w:val="22"/>
          <w:szCs w:val="22"/>
          <w:lang w:val="en-US"/>
        </w:rPr>
        <w:t xml:space="preserve"> national biodiversity finance plans, national reports</w:t>
      </w:r>
      <w:r w:rsidR="00562728">
        <w:rPr>
          <w:rFonts w:asciiTheme="majorBidi" w:hAnsiTheme="majorBidi" w:cstheme="majorBidi"/>
          <w:sz w:val="22"/>
          <w:szCs w:val="22"/>
          <w:lang w:val="en-US"/>
        </w:rPr>
        <w:t>,</w:t>
      </w:r>
      <w:r w:rsidRPr="007F238F">
        <w:rPr>
          <w:rFonts w:asciiTheme="majorBidi" w:hAnsiTheme="majorBidi" w:cstheme="majorBidi"/>
          <w:sz w:val="22"/>
          <w:szCs w:val="22"/>
          <w:lang w:val="en-US"/>
        </w:rPr>
        <w:t xml:space="preserve"> and </w:t>
      </w:r>
      <w:r w:rsidR="00562728">
        <w:rPr>
          <w:rFonts w:asciiTheme="majorBidi" w:hAnsiTheme="majorBidi" w:cstheme="majorBidi"/>
          <w:sz w:val="22"/>
          <w:szCs w:val="22"/>
          <w:lang w:val="en-US"/>
        </w:rPr>
        <w:t xml:space="preserve">the </w:t>
      </w:r>
      <w:r w:rsidRPr="007F238F">
        <w:rPr>
          <w:rFonts w:asciiTheme="majorBidi" w:hAnsiTheme="majorBidi" w:cstheme="majorBidi"/>
          <w:sz w:val="22"/>
          <w:szCs w:val="22"/>
          <w:lang w:val="en-US"/>
        </w:rPr>
        <w:t xml:space="preserve">experience of project preparation and implementation over </w:t>
      </w:r>
      <w:r w:rsidRPr="007F238F">
        <w:rPr>
          <w:sz w:val="22"/>
          <w:szCs w:val="22"/>
          <w:lang w:val="en-US"/>
        </w:rPr>
        <w:t>previous</w:t>
      </w:r>
      <w:r w:rsidRPr="007F238F">
        <w:rPr>
          <w:rFonts w:asciiTheme="majorBidi" w:hAnsiTheme="majorBidi" w:cstheme="majorBidi"/>
          <w:sz w:val="22"/>
          <w:szCs w:val="22"/>
          <w:lang w:val="en-US"/>
        </w:rPr>
        <w:t xml:space="preserve"> GEF replenishment cycles.</w:t>
      </w:r>
      <w:r w:rsidR="00562728">
        <w:rPr>
          <w:rFonts w:asciiTheme="majorBidi" w:hAnsiTheme="majorBidi" w:cstheme="majorBidi"/>
          <w:sz w:val="22"/>
          <w:szCs w:val="22"/>
          <w:lang w:val="en-US"/>
        </w:rPr>
        <w:t xml:space="preserve"> Identical</w:t>
      </w:r>
      <w:r w:rsidRPr="007F238F">
        <w:rPr>
          <w:rFonts w:asciiTheme="majorBidi" w:hAnsiTheme="majorBidi" w:cstheme="majorBidi"/>
          <w:sz w:val="22"/>
          <w:szCs w:val="22"/>
          <w:lang w:val="en-US"/>
        </w:rPr>
        <w:t xml:space="preserve"> to the GEF-8 funding needs assessment, survey responses should be based on national consultations regarding national funding priorities.</w:t>
      </w:r>
    </w:p>
    <w:p w14:paraId="00C90013" w14:textId="548B5F05" w:rsidR="00410D9B" w:rsidRPr="007F238F" w:rsidRDefault="00410D9B" w:rsidP="001F0EBF">
      <w:pPr>
        <w:spacing w:after="240"/>
        <w:jc w:val="both"/>
        <w:rPr>
          <w:rFonts w:asciiTheme="majorBidi" w:hAnsiTheme="majorBidi" w:cstheme="majorBidi"/>
          <w:sz w:val="22"/>
          <w:szCs w:val="22"/>
          <w:lang w:val="en-US"/>
        </w:rPr>
      </w:pPr>
      <w:r w:rsidRPr="007F238F">
        <w:rPr>
          <w:rFonts w:asciiTheme="majorBidi" w:hAnsiTheme="majorBidi" w:cstheme="majorBidi"/>
          <w:b/>
          <w:bCs/>
          <w:sz w:val="22"/>
          <w:szCs w:val="22"/>
          <w:lang w:val="en-US"/>
        </w:rPr>
        <w:t>Cartagena Protocol focal points</w:t>
      </w:r>
      <w:r w:rsidRPr="007F238F">
        <w:rPr>
          <w:rFonts w:asciiTheme="majorBidi" w:hAnsiTheme="majorBidi" w:cstheme="majorBidi"/>
          <w:sz w:val="22"/>
          <w:szCs w:val="22"/>
          <w:lang w:val="en-US"/>
        </w:rPr>
        <w:t xml:space="preserve"> and </w:t>
      </w:r>
      <w:r w:rsidRPr="007F238F">
        <w:rPr>
          <w:rFonts w:asciiTheme="majorBidi" w:hAnsiTheme="majorBidi" w:cstheme="majorBidi"/>
          <w:b/>
          <w:bCs/>
          <w:sz w:val="22"/>
          <w:szCs w:val="22"/>
          <w:lang w:val="en-US"/>
        </w:rPr>
        <w:t>ABS focal points</w:t>
      </w:r>
      <w:r w:rsidRPr="007F238F">
        <w:rPr>
          <w:rFonts w:asciiTheme="majorBidi" w:hAnsiTheme="majorBidi" w:cstheme="majorBidi"/>
          <w:sz w:val="22"/>
          <w:szCs w:val="22"/>
          <w:lang w:val="en-US"/>
        </w:rPr>
        <w:t xml:space="preserve"> are urged to participate actively in completing survey responses and may also submit their separate responses to this survey.</w:t>
      </w:r>
    </w:p>
    <w:p w14:paraId="402F445D" w14:textId="63EA9303" w:rsidR="00410D9B" w:rsidRPr="007F238F" w:rsidRDefault="00410D9B"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w:t>
      </w:r>
      <w:r w:rsidR="00562728">
        <w:rPr>
          <w:rFonts w:asciiTheme="majorBidi" w:hAnsiTheme="majorBidi" w:cstheme="majorBidi"/>
          <w:sz w:val="22"/>
          <w:szCs w:val="22"/>
          <w:lang w:val="en-US"/>
        </w:rPr>
        <w:t>Secretariat,</w:t>
      </w:r>
      <w:r w:rsidRPr="007F238F">
        <w:rPr>
          <w:rFonts w:asciiTheme="majorBidi" w:hAnsiTheme="majorBidi" w:cstheme="majorBidi"/>
          <w:sz w:val="22"/>
          <w:szCs w:val="22"/>
          <w:lang w:val="en-US"/>
        </w:rPr>
        <w:t xml:space="preserve"> and participants </w:t>
      </w:r>
      <w:r w:rsidR="00562728">
        <w:rPr>
          <w:rFonts w:asciiTheme="majorBidi" w:hAnsiTheme="majorBidi" w:cstheme="majorBidi"/>
          <w:sz w:val="22"/>
          <w:szCs w:val="22"/>
          <w:lang w:val="en-US"/>
        </w:rPr>
        <w:t>in</w:t>
      </w:r>
      <w:r w:rsidRPr="007F238F">
        <w:rPr>
          <w:rFonts w:asciiTheme="majorBidi" w:hAnsiTheme="majorBidi" w:cstheme="majorBidi"/>
          <w:sz w:val="22"/>
          <w:szCs w:val="22"/>
          <w:lang w:val="en-US"/>
        </w:rPr>
        <w:t xml:space="preserve"> the replenishment negotiations.</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 xml:space="preserve">The </w:t>
      </w:r>
      <w:r w:rsidRPr="007F238F">
        <w:rPr>
          <w:sz w:val="22"/>
          <w:szCs w:val="22"/>
          <w:lang w:val="en-US"/>
        </w:rPr>
        <w:t>results</w:t>
      </w:r>
      <w:r w:rsidRPr="007F238F">
        <w:rPr>
          <w:rFonts w:asciiTheme="majorBidi" w:hAnsiTheme="majorBidi" w:cstheme="majorBidi"/>
          <w:sz w:val="22"/>
          <w:szCs w:val="22"/>
          <w:lang w:val="en-US"/>
        </w:rPr>
        <w:t xml:space="preserve"> will also be published on the convention website (https://www.cbd.int/financial/gef9needs.shtml).</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 xml:space="preserve">If you have any concerns or objections to your response being made public, please let the </w:t>
      </w:r>
      <w:r w:rsidR="00562728">
        <w:rPr>
          <w:rFonts w:asciiTheme="majorBidi" w:hAnsiTheme="majorBidi" w:cstheme="majorBidi"/>
          <w:sz w:val="22"/>
          <w:szCs w:val="22"/>
          <w:lang w:val="en-US"/>
        </w:rPr>
        <w:t>Secretariat</w:t>
      </w:r>
      <w:r w:rsidRPr="007F238F">
        <w:rPr>
          <w:rFonts w:asciiTheme="majorBidi" w:hAnsiTheme="majorBidi" w:cstheme="majorBidi"/>
          <w:sz w:val="22"/>
          <w:szCs w:val="22"/>
          <w:lang w:val="en-US"/>
        </w:rPr>
        <w:t xml:space="preserve"> know at secretariat@cbd.int.</w:t>
      </w:r>
    </w:p>
    <w:p w14:paraId="70E9F89E" w14:textId="3BD50D67" w:rsidR="00410D9B" w:rsidRPr="007F238F" w:rsidRDefault="00410D9B"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 xml:space="preserve">For questions and technical support, please </w:t>
      </w:r>
      <w:r w:rsidRPr="007F238F">
        <w:rPr>
          <w:sz w:val="22"/>
          <w:szCs w:val="22"/>
          <w:lang w:val="en-US"/>
        </w:rPr>
        <w:t>contact</w:t>
      </w:r>
      <w:r w:rsidRPr="007F238F">
        <w:rPr>
          <w:rFonts w:asciiTheme="majorBidi" w:hAnsiTheme="majorBidi" w:cstheme="majorBidi"/>
          <w:sz w:val="22"/>
          <w:szCs w:val="22"/>
          <w:lang w:val="en-US"/>
        </w:rPr>
        <w:t xml:space="preserve"> the </w:t>
      </w:r>
      <w:r w:rsidR="00562728">
        <w:rPr>
          <w:rFonts w:asciiTheme="majorBidi" w:hAnsiTheme="majorBidi" w:cstheme="majorBidi"/>
          <w:sz w:val="22"/>
          <w:szCs w:val="22"/>
          <w:lang w:val="en-US"/>
        </w:rPr>
        <w:t>Secretariat</w:t>
      </w:r>
      <w:r w:rsidRPr="007F238F">
        <w:rPr>
          <w:rFonts w:asciiTheme="majorBidi" w:hAnsiTheme="majorBidi" w:cstheme="majorBidi"/>
          <w:sz w:val="22"/>
          <w:szCs w:val="22"/>
          <w:lang w:val="en-US"/>
        </w:rPr>
        <w:t xml:space="preserve"> at: secretariat@cbd.int</w:t>
      </w:r>
    </w:p>
    <w:p w14:paraId="7218C6DE" w14:textId="537AC781" w:rsidR="00410D9B" w:rsidRPr="007F238F" w:rsidRDefault="00410D9B"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 xml:space="preserve">Thank you in advance for your </w:t>
      </w:r>
      <w:r w:rsidRPr="007F238F">
        <w:rPr>
          <w:sz w:val="22"/>
          <w:szCs w:val="22"/>
          <w:lang w:val="en-US"/>
        </w:rPr>
        <w:t>cooperation</w:t>
      </w:r>
      <w:r w:rsidRPr="007F238F">
        <w:rPr>
          <w:rFonts w:asciiTheme="majorBidi" w:hAnsiTheme="majorBidi" w:cstheme="majorBidi"/>
          <w:sz w:val="22"/>
          <w:szCs w:val="22"/>
          <w:lang w:val="en-US"/>
        </w:rPr>
        <w:t>.</w:t>
      </w:r>
    </w:p>
    <w:p w14:paraId="22744EBD" w14:textId="77777777" w:rsidR="001F0EBF" w:rsidRPr="007F238F" w:rsidRDefault="001F0EBF">
      <w:pPr>
        <w:rPr>
          <w:rFonts w:asciiTheme="majorBidi" w:hAnsiTheme="majorBidi" w:cstheme="majorBidi"/>
          <w:lang w:val="en-US"/>
        </w:rPr>
      </w:pPr>
      <w:r w:rsidRPr="007F238F">
        <w:rPr>
          <w:rFonts w:asciiTheme="majorBidi" w:hAnsiTheme="majorBidi" w:cstheme="majorBidi"/>
          <w:lang w:val="en-US"/>
        </w:rPr>
        <w:br w:type="page"/>
      </w:r>
    </w:p>
    <w:p w14:paraId="37374131" w14:textId="783EF61A" w:rsidR="00967B1B" w:rsidRPr="007F238F" w:rsidRDefault="00967B1B" w:rsidP="00AB1485">
      <w:pPr>
        <w:pStyle w:val="NoSpacing"/>
        <w:spacing w:after="120" w:line="276" w:lineRule="auto"/>
        <w:jc w:val="center"/>
        <w:rPr>
          <w:rFonts w:asciiTheme="majorBidi" w:hAnsiTheme="majorBidi" w:cstheme="majorBidi"/>
          <w:lang w:val="en-US"/>
        </w:rPr>
      </w:pPr>
      <w:r w:rsidRPr="007F238F">
        <w:rPr>
          <w:rFonts w:asciiTheme="majorBidi" w:hAnsiTheme="majorBidi" w:cstheme="majorBidi"/>
          <w:b/>
          <w:bCs/>
          <w:lang w:val="en-US"/>
        </w:rPr>
        <w:lastRenderedPageBreak/>
        <w:t>Section I.</w:t>
      </w:r>
      <w:r w:rsidRPr="007F238F">
        <w:rPr>
          <w:rFonts w:asciiTheme="majorBidi" w:hAnsiTheme="majorBidi" w:cstheme="majorBidi"/>
          <w:lang w:val="en-US"/>
        </w:rPr>
        <w:t> </w:t>
      </w:r>
      <w:r w:rsidRPr="007F238F">
        <w:rPr>
          <w:rFonts w:asciiTheme="majorBidi" w:hAnsiTheme="majorBidi" w:cstheme="majorBidi"/>
          <w:b/>
          <w:bCs/>
          <w:lang w:val="en-US"/>
        </w:rPr>
        <w:t>Respondent details</w:t>
      </w:r>
    </w:p>
    <w:p w14:paraId="4F4C87B6" w14:textId="77777777" w:rsidR="00AB1485" w:rsidRPr="007F238F"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7F238F" w:rsidRDefault="00967B1B"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 xml:space="preserve">1.1. </w:t>
      </w:r>
      <w:r w:rsidRPr="007F238F">
        <w:rPr>
          <w:sz w:val="22"/>
          <w:szCs w:val="22"/>
          <w:lang w:val="en-US"/>
        </w:rPr>
        <w:t>Country</w:t>
      </w:r>
      <w:r w:rsidRPr="007F238F">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rsidRPr="007F238F" w14:paraId="251E730C" w14:textId="77777777" w:rsidTr="00107BE5">
        <w:tc>
          <w:tcPr>
            <w:tcW w:w="9394" w:type="dxa"/>
          </w:tcPr>
          <w:p w14:paraId="20D4F742" w14:textId="1AC94DD5" w:rsidR="00107BE5" w:rsidRPr="007F238F" w:rsidRDefault="004E6306" w:rsidP="00410D9B">
            <w:pPr>
              <w:pStyle w:val="NoSpacing"/>
              <w:spacing w:after="120" w:line="276" w:lineRule="auto"/>
              <w:jc w:val="both"/>
              <w:rPr>
                <w:rFonts w:asciiTheme="majorBidi" w:hAnsiTheme="majorBidi" w:cstheme="majorBidi"/>
                <w:sz w:val="22"/>
                <w:szCs w:val="22"/>
                <w:lang w:val="en-US"/>
              </w:rPr>
            </w:pPr>
            <w:r w:rsidRPr="007F238F">
              <w:rPr>
                <w:rFonts w:asciiTheme="majorBidi" w:hAnsiTheme="majorBidi" w:cstheme="majorBidi"/>
                <w:sz w:val="22"/>
                <w:szCs w:val="22"/>
                <w:lang w:val="en-US"/>
              </w:rPr>
              <w:t>México</w:t>
            </w:r>
          </w:p>
        </w:tc>
      </w:tr>
    </w:tbl>
    <w:p w14:paraId="2E3E4413" w14:textId="77777777" w:rsidR="00410D9B" w:rsidRPr="007F238F"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Pr="007F238F" w:rsidRDefault="00EB0D7D"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 xml:space="preserve">1.2. Name of the </w:t>
      </w:r>
      <w:r w:rsidRPr="007F238F">
        <w:rPr>
          <w:sz w:val="22"/>
          <w:szCs w:val="22"/>
          <w:lang w:val="en-US"/>
        </w:rPr>
        <w:t>Institution</w:t>
      </w:r>
      <w:r w:rsidRPr="007F238F">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9F7A9F" w:rsidRPr="007F238F" w14:paraId="77D28A3A" w14:textId="77777777" w:rsidTr="009F7A9F">
        <w:tc>
          <w:tcPr>
            <w:tcW w:w="9394" w:type="dxa"/>
          </w:tcPr>
          <w:p w14:paraId="7E21F575" w14:textId="14958454" w:rsidR="009F7A9F" w:rsidRPr="007F238F" w:rsidRDefault="007A37AF" w:rsidP="00EB0D7D">
            <w:pPr>
              <w:pStyle w:val="NoSpacing"/>
              <w:spacing w:after="120" w:line="276" w:lineRule="auto"/>
              <w:jc w:val="both"/>
              <w:rPr>
                <w:rFonts w:asciiTheme="majorBidi" w:hAnsiTheme="majorBidi" w:cstheme="majorBidi"/>
                <w:sz w:val="22"/>
                <w:szCs w:val="22"/>
                <w:lang w:val="en-US"/>
              </w:rPr>
            </w:pPr>
            <w:r>
              <w:rPr>
                <w:rFonts w:asciiTheme="majorBidi" w:eastAsia="Calibri" w:hAnsiTheme="majorBidi" w:cstheme="majorBidi"/>
                <w:sz w:val="22"/>
                <w:szCs w:val="22"/>
                <w:lang w:eastAsia="en-US"/>
              </w:rPr>
              <w:t xml:space="preserve">Executive Secretariat of </w:t>
            </w:r>
            <w:proofErr w:type="spellStart"/>
            <w:r w:rsidRPr="00895B63">
              <w:rPr>
                <w:rFonts w:asciiTheme="majorBidi" w:eastAsia="Calibri" w:hAnsiTheme="majorBidi" w:cstheme="majorBidi"/>
                <w:sz w:val="22"/>
                <w:szCs w:val="22"/>
                <w:lang w:eastAsia="en-US"/>
              </w:rPr>
              <w:t>Intersecretarial</w:t>
            </w:r>
            <w:proofErr w:type="spellEnd"/>
            <w:r w:rsidRPr="00895B63">
              <w:rPr>
                <w:rFonts w:asciiTheme="majorBidi" w:eastAsia="Calibri" w:hAnsiTheme="majorBidi" w:cstheme="majorBidi"/>
                <w:sz w:val="22"/>
                <w:szCs w:val="22"/>
                <w:lang w:eastAsia="en-US"/>
              </w:rPr>
              <w:t xml:space="preserve"> Commission for the Biosafety of Genetically Modified Organisms</w:t>
            </w:r>
            <w:r>
              <w:rPr>
                <w:rFonts w:asciiTheme="majorBidi" w:eastAsia="Calibri" w:hAnsiTheme="majorBidi" w:cstheme="majorBidi"/>
                <w:sz w:val="22"/>
                <w:szCs w:val="22"/>
                <w:lang w:eastAsia="en-US"/>
              </w:rPr>
              <w:t xml:space="preserve"> (CIBIOGEM)</w:t>
            </w:r>
          </w:p>
        </w:tc>
      </w:tr>
    </w:tbl>
    <w:p w14:paraId="2018FE2F" w14:textId="77777777" w:rsidR="00EB0D7D" w:rsidRPr="007F238F" w:rsidRDefault="00EB0D7D" w:rsidP="00EB0D7D">
      <w:pPr>
        <w:pStyle w:val="NoSpacing"/>
        <w:spacing w:after="120" w:line="276" w:lineRule="auto"/>
        <w:jc w:val="both"/>
        <w:rPr>
          <w:rFonts w:asciiTheme="majorBidi" w:hAnsiTheme="majorBidi" w:cstheme="majorBidi"/>
          <w:sz w:val="22"/>
          <w:szCs w:val="22"/>
          <w:lang w:val="en-US"/>
        </w:rPr>
      </w:pPr>
    </w:p>
    <w:p w14:paraId="08318C33" w14:textId="6286B9C4" w:rsidR="00EB0D7D" w:rsidRPr="007F238F" w:rsidRDefault="00EB0D7D"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 xml:space="preserve">1.3. Name of the </w:t>
      </w:r>
      <w:r w:rsidRPr="007F238F">
        <w:rPr>
          <w:sz w:val="22"/>
          <w:szCs w:val="22"/>
          <w:lang w:val="en-US"/>
        </w:rPr>
        <w:t>respondent</w:t>
      </w:r>
      <w:r w:rsidRPr="007F238F">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9F7A9F" w:rsidRPr="007F238F" w14:paraId="72F407DE" w14:textId="77777777" w:rsidTr="009F7A9F">
        <w:tc>
          <w:tcPr>
            <w:tcW w:w="9394" w:type="dxa"/>
          </w:tcPr>
          <w:p w14:paraId="7998B8BC" w14:textId="0F837E05" w:rsidR="009F7A9F" w:rsidRPr="007F238F" w:rsidRDefault="007A37AF" w:rsidP="00EB0D7D">
            <w:pPr>
              <w:pStyle w:val="NoSpacing"/>
              <w:spacing w:after="120" w:line="276" w:lineRule="auto"/>
              <w:jc w:val="both"/>
              <w:rPr>
                <w:rFonts w:asciiTheme="majorBidi" w:hAnsiTheme="majorBidi" w:cstheme="majorBidi"/>
                <w:sz w:val="22"/>
                <w:szCs w:val="22"/>
                <w:lang w:val="en-US"/>
              </w:rPr>
            </w:pPr>
            <w:r w:rsidRPr="007A37AF">
              <w:rPr>
                <w:rFonts w:asciiTheme="majorBidi" w:hAnsiTheme="majorBidi" w:cstheme="majorBidi"/>
                <w:sz w:val="22"/>
                <w:szCs w:val="22"/>
                <w:highlight w:val="yellow"/>
                <w:lang w:val="en-US"/>
              </w:rPr>
              <w:t xml:space="preserve">Dr. Consuelo López </w:t>
            </w:r>
            <w:proofErr w:type="spellStart"/>
            <w:r w:rsidRPr="007A37AF">
              <w:rPr>
                <w:rFonts w:asciiTheme="majorBidi" w:hAnsiTheme="majorBidi" w:cstheme="majorBidi"/>
                <w:sz w:val="22"/>
                <w:szCs w:val="22"/>
                <w:highlight w:val="yellow"/>
                <w:lang w:val="en-US"/>
              </w:rPr>
              <w:t>López</w:t>
            </w:r>
            <w:proofErr w:type="spellEnd"/>
          </w:p>
        </w:tc>
      </w:tr>
    </w:tbl>
    <w:p w14:paraId="58C348A4" w14:textId="77777777" w:rsidR="00EB0D7D" w:rsidRPr="007F238F" w:rsidRDefault="00EB0D7D" w:rsidP="00EB0D7D">
      <w:pPr>
        <w:pStyle w:val="NoSpacing"/>
        <w:spacing w:after="120" w:line="276" w:lineRule="auto"/>
        <w:jc w:val="both"/>
        <w:rPr>
          <w:rFonts w:asciiTheme="majorBidi" w:hAnsiTheme="majorBidi" w:cstheme="majorBidi"/>
          <w:sz w:val="22"/>
          <w:szCs w:val="22"/>
          <w:lang w:val="en-US"/>
        </w:rPr>
      </w:pPr>
    </w:p>
    <w:p w14:paraId="1BAF77ED" w14:textId="28F0273A" w:rsidR="00EB0D7D" w:rsidRPr="007F238F" w:rsidRDefault="00EB0D7D"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1.4.</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 xml:space="preserve">Job </w:t>
      </w:r>
      <w:r w:rsidRPr="007F238F">
        <w:rPr>
          <w:sz w:val="22"/>
          <w:szCs w:val="22"/>
          <w:lang w:val="en-US"/>
        </w:rPr>
        <w:t>title</w:t>
      </w:r>
      <w:r w:rsidRPr="007F238F">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9F7A9F" w:rsidRPr="007F238F" w14:paraId="7962A13F" w14:textId="77777777" w:rsidTr="009F7A9F">
        <w:tc>
          <w:tcPr>
            <w:tcW w:w="9394" w:type="dxa"/>
          </w:tcPr>
          <w:p w14:paraId="08B7CF0E" w14:textId="77777777" w:rsidR="007A37AF" w:rsidRDefault="007A37AF" w:rsidP="00EB0D7D">
            <w:pPr>
              <w:pStyle w:val="NoSpacing"/>
              <w:spacing w:after="120" w:line="276" w:lineRule="auto"/>
              <w:jc w:val="both"/>
              <w:rPr>
                <w:rFonts w:asciiTheme="majorBidi" w:eastAsia="Calibri" w:hAnsiTheme="majorBidi" w:cstheme="majorBidi"/>
                <w:sz w:val="22"/>
                <w:szCs w:val="22"/>
                <w:lang w:eastAsia="en-US"/>
              </w:rPr>
            </w:pPr>
            <w:r>
              <w:rPr>
                <w:rFonts w:asciiTheme="majorBidi" w:hAnsiTheme="majorBidi" w:cstheme="majorBidi"/>
                <w:sz w:val="22"/>
                <w:szCs w:val="22"/>
                <w:lang w:val="en-US"/>
              </w:rPr>
              <w:t xml:space="preserve">Director of Information and Research Promotion, </w:t>
            </w:r>
            <w:r>
              <w:rPr>
                <w:rFonts w:asciiTheme="majorBidi" w:eastAsia="Calibri" w:hAnsiTheme="majorBidi" w:cstheme="majorBidi"/>
                <w:sz w:val="22"/>
                <w:szCs w:val="22"/>
                <w:lang w:eastAsia="en-US"/>
              </w:rPr>
              <w:t xml:space="preserve">Executive Secretariat of </w:t>
            </w:r>
            <w:proofErr w:type="spellStart"/>
            <w:r w:rsidRPr="00895B63">
              <w:rPr>
                <w:rFonts w:asciiTheme="majorBidi" w:eastAsia="Calibri" w:hAnsiTheme="majorBidi" w:cstheme="majorBidi"/>
                <w:sz w:val="22"/>
                <w:szCs w:val="22"/>
                <w:lang w:eastAsia="en-US"/>
              </w:rPr>
              <w:t>Intersecretarial</w:t>
            </w:r>
            <w:proofErr w:type="spellEnd"/>
            <w:r w:rsidRPr="00895B63">
              <w:rPr>
                <w:rFonts w:asciiTheme="majorBidi" w:eastAsia="Calibri" w:hAnsiTheme="majorBidi" w:cstheme="majorBidi"/>
                <w:sz w:val="22"/>
                <w:szCs w:val="22"/>
                <w:lang w:eastAsia="en-US"/>
              </w:rPr>
              <w:t xml:space="preserve"> Commission for the Biosafety of Genetically Modified Organisms</w:t>
            </w:r>
            <w:r>
              <w:rPr>
                <w:rFonts w:asciiTheme="majorBidi" w:eastAsia="Calibri" w:hAnsiTheme="majorBidi" w:cstheme="majorBidi"/>
                <w:sz w:val="22"/>
                <w:szCs w:val="22"/>
                <w:lang w:eastAsia="en-US"/>
              </w:rPr>
              <w:t xml:space="preserve"> (CIBIOGEM)</w:t>
            </w:r>
          </w:p>
          <w:p w14:paraId="5F19BC88" w14:textId="6D3777FB" w:rsidR="007A37AF" w:rsidRPr="007F238F" w:rsidRDefault="007A37AF" w:rsidP="00EB0D7D">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rPr>
              <w:t xml:space="preserve">National Focal Point of BCH </w:t>
            </w:r>
          </w:p>
        </w:tc>
      </w:tr>
    </w:tbl>
    <w:p w14:paraId="649A9C4A" w14:textId="77777777" w:rsidR="000E6BCE" w:rsidRPr="007F238F" w:rsidRDefault="000E6BCE" w:rsidP="00EB0D7D">
      <w:pPr>
        <w:pStyle w:val="NoSpacing"/>
        <w:spacing w:after="120" w:line="276" w:lineRule="auto"/>
        <w:jc w:val="both"/>
        <w:rPr>
          <w:rFonts w:asciiTheme="majorBidi" w:hAnsiTheme="majorBidi" w:cstheme="majorBidi"/>
          <w:sz w:val="22"/>
          <w:szCs w:val="22"/>
          <w:lang w:val="en-US"/>
        </w:rPr>
      </w:pPr>
    </w:p>
    <w:p w14:paraId="07B4CF41" w14:textId="29693BE9" w:rsidR="000E6BCE" w:rsidRPr="007F238F" w:rsidRDefault="000E6BCE"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1.5.</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 xml:space="preserve">Official E-mail </w:t>
      </w:r>
      <w:r w:rsidRPr="007F238F">
        <w:rPr>
          <w:sz w:val="22"/>
          <w:szCs w:val="22"/>
          <w:lang w:val="en-US"/>
        </w:rPr>
        <w:t>address</w:t>
      </w:r>
      <w:r w:rsidRPr="007F238F">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9F7A9F" w:rsidRPr="007F238F" w14:paraId="7486F9EF" w14:textId="77777777" w:rsidTr="009F7A9F">
        <w:tc>
          <w:tcPr>
            <w:tcW w:w="9394" w:type="dxa"/>
          </w:tcPr>
          <w:p w14:paraId="1D4ED67B" w14:textId="6C2ADC58" w:rsidR="009F7A9F" w:rsidRPr="007F238F" w:rsidRDefault="007A37AF" w:rsidP="000E6BCE">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rPr>
              <w:t>consuelo.lopez@secihti.mx</w:t>
            </w:r>
          </w:p>
        </w:tc>
      </w:tr>
    </w:tbl>
    <w:p w14:paraId="03D292D6" w14:textId="02765760" w:rsidR="000E6BCE" w:rsidRPr="007F238F" w:rsidRDefault="000E6BCE" w:rsidP="000E6BCE">
      <w:pPr>
        <w:pStyle w:val="NoSpacing"/>
        <w:spacing w:after="120" w:line="276" w:lineRule="auto"/>
        <w:jc w:val="both"/>
        <w:rPr>
          <w:rFonts w:asciiTheme="majorBidi" w:hAnsiTheme="majorBidi" w:cstheme="majorBidi"/>
          <w:sz w:val="22"/>
          <w:szCs w:val="22"/>
          <w:lang w:val="en-US"/>
        </w:rPr>
      </w:pPr>
    </w:p>
    <w:p w14:paraId="79D147CD" w14:textId="4BA32F03" w:rsidR="000E6BCE" w:rsidRPr="007F238F" w:rsidRDefault="000E6BCE"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1.6.</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Are you a designated national Focal Point in your country?</w:t>
      </w:r>
    </w:p>
    <w:p w14:paraId="6CBC8971" w14:textId="5C1F5423" w:rsidR="000E6BCE" w:rsidRPr="007F238F" w:rsidRDefault="001F6AA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0"/>
            <w14:checkedState w14:val="2612" w14:font="MS Gothic"/>
            <w14:uncheckedState w14:val="2610" w14:font="MS Gothic"/>
          </w14:checkbox>
        </w:sdtPr>
        <w:sdtEndPr/>
        <w:sdtContent>
          <w:r w:rsidR="00807BB9" w:rsidRPr="007F238F">
            <w:rPr>
              <w:rFonts w:ascii="MS Gothic" w:eastAsia="MS Gothic" w:hAnsi="MS Gothic" w:cstheme="majorBidi"/>
              <w:sz w:val="22"/>
              <w:szCs w:val="22"/>
              <w:lang w:val="en-US"/>
            </w:rPr>
            <w:t>☐</w:t>
          </w:r>
        </w:sdtContent>
      </w:sdt>
      <w:r w:rsidR="00C87850" w:rsidRPr="007F238F">
        <w:rPr>
          <w:rFonts w:asciiTheme="majorBidi" w:hAnsiTheme="majorBidi" w:cstheme="majorBidi"/>
          <w:sz w:val="22"/>
          <w:szCs w:val="22"/>
          <w:lang w:val="en-US"/>
        </w:rPr>
        <w:t xml:space="preserve"> </w:t>
      </w:r>
      <w:r w:rsidR="000E6BCE" w:rsidRPr="007F238F">
        <w:rPr>
          <w:rFonts w:asciiTheme="majorBidi" w:hAnsiTheme="majorBidi" w:cstheme="majorBidi"/>
          <w:sz w:val="22"/>
          <w:szCs w:val="22"/>
          <w:lang w:val="en-US"/>
        </w:rPr>
        <w:t>National focal point of the Convention on Biological Diversity</w:t>
      </w:r>
    </w:p>
    <w:p w14:paraId="17F1AB90" w14:textId="6FEB4940" w:rsidR="000E6BCE" w:rsidRPr="007F238F" w:rsidRDefault="001F6AA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sidRPr="007F238F">
            <w:rPr>
              <w:rFonts w:ascii="MS Gothic" w:eastAsia="MS Gothic" w:hAnsi="MS Gothic" w:cstheme="majorBidi"/>
              <w:sz w:val="22"/>
              <w:szCs w:val="22"/>
              <w:lang w:val="en-US"/>
            </w:rPr>
            <w:t>☐</w:t>
          </w:r>
        </w:sdtContent>
      </w:sdt>
      <w:r w:rsidR="00C87850" w:rsidRPr="007F238F">
        <w:rPr>
          <w:rFonts w:asciiTheme="majorBidi" w:hAnsiTheme="majorBidi" w:cstheme="majorBidi"/>
          <w:sz w:val="22"/>
          <w:szCs w:val="22"/>
          <w:lang w:val="en-US"/>
        </w:rPr>
        <w:t xml:space="preserve"> </w:t>
      </w:r>
      <w:r w:rsidR="000E6BCE" w:rsidRPr="007F238F">
        <w:rPr>
          <w:rFonts w:asciiTheme="majorBidi" w:hAnsiTheme="majorBidi" w:cstheme="majorBidi"/>
          <w:sz w:val="22"/>
          <w:szCs w:val="22"/>
          <w:lang w:val="en-US"/>
        </w:rPr>
        <w:t>Operational focal point of the Global Environment Facility</w:t>
      </w:r>
    </w:p>
    <w:p w14:paraId="2D4F825D" w14:textId="571A8EAD" w:rsidR="000E6BCE" w:rsidRPr="007F238F" w:rsidRDefault="001F6AA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sidR="00C87850" w:rsidRPr="007F238F">
            <w:rPr>
              <w:rFonts w:ascii="MS Gothic" w:eastAsia="MS Gothic" w:hAnsi="MS Gothic" w:cstheme="majorBidi"/>
              <w:sz w:val="22"/>
              <w:szCs w:val="22"/>
              <w:lang w:val="en-US"/>
            </w:rPr>
            <w:t>☐</w:t>
          </w:r>
        </w:sdtContent>
      </w:sdt>
      <w:r w:rsidR="00C87850" w:rsidRPr="007F238F">
        <w:rPr>
          <w:rFonts w:asciiTheme="majorBidi" w:hAnsiTheme="majorBidi" w:cstheme="majorBidi"/>
          <w:sz w:val="22"/>
          <w:szCs w:val="22"/>
          <w:lang w:val="en-US"/>
        </w:rPr>
        <w:t xml:space="preserve"> </w:t>
      </w:r>
      <w:r w:rsidR="000E6BCE" w:rsidRPr="007F238F">
        <w:rPr>
          <w:rFonts w:asciiTheme="majorBidi" w:hAnsiTheme="majorBidi" w:cstheme="majorBidi"/>
          <w:sz w:val="22"/>
          <w:szCs w:val="22"/>
          <w:lang w:val="en-US"/>
        </w:rPr>
        <w:t>National focal point of the Cartagena Protocol on Biosafety</w:t>
      </w:r>
    </w:p>
    <w:p w14:paraId="5E48F576" w14:textId="754AD0F9" w:rsidR="000E6BCE" w:rsidRPr="007F238F" w:rsidRDefault="001F6AA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sidRPr="007F238F">
            <w:rPr>
              <w:rFonts w:ascii="MS Gothic" w:eastAsia="MS Gothic" w:hAnsi="MS Gothic" w:cstheme="majorBidi"/>
              <w:sz w:val="22"/>
              <w:szCs w:val="22"/>
              <w:lang w:val="en-US"/>
            </w:rPr>
            <w:t>☐</w:t>
          </w:r>
        </w:sdtContent>
      </w:sdt>
      <w:r w:rsidR="00C87850" w:rsidRPr="007F238F">
        <w:rPr>
          <w:rFonts w:asciiTheme="majorBidi" w:hAnsiTheme="majorBidi" w:cstheme="majorBidi"/>
          <w:sz w:val="22"/>
          <w:szCs w:val="22"/>
          <w:lang w:val="en-US"/>
        </w:rPr>
        <w:t xml:space="preserve"> </w:t>
      </w:r>
      <w:r w:rsidR="000E6BCE" w:rsidRPr="007F238F">
        <w:rPr>
          <w:rFonts w:asciiTheme="majorBidi" w:hAnsiTheme="majorBidi" w:cstheme="majorBidi"/>
          <w:sz w:val="22"/>
          <w:szCs w:val="22"/>
          <w:lang w:val="en-US"/>
        </w:rPr>
        <w:t>National focal point on access and benefit sharing</w:t>
      </w:r>
    </w:p>
    <w:p w14:paraId="2FFD9B3E" w14:textId="056028F4" w:rsidR="000E6BCE" w:rsidRPr="007F238F" w:rsidRDefault="001F6AA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7A37AF">
            <w:rPr>
              <w:rFonts w:ascii="MS Gothic" w:eastAsia="MS Gothic" w:hAnsi="MS Gothic" w:cstheme="majorBidi" w:hint="eastAsia"/>
              <w:sz w:val="22"/>
              <w:szCs w:val="22"/>
              <w:lang w:val="en-US"/>
            </w:rPr>
            <w:t>☐</w:t>
          </w:r>
        </w:sdtContent>
      </w:sdt>
      <w:r w:rsidR="00C87850" w:rsidRPr="007F238F">
        <w:rPr>
          <w:rFonts w:asciiTheme="majorBidi" w:hAnsiTheme="majorBidi" w:cstheme="majorBidi"/>
          <w:sz w:val="22"/>
          <w:szCs w:val="22"/>
          <w:lang w:val="en-US"/>
        </w:rPr>
        <w:t xml:space="preserve"> </w:t>
      </w:r>
      <w:r w:rsidR="000E6BCE" w:rsidRPr="007F238F">
        <w:rPr>
          <w:rFonts w:asciiTheme="majorBidi" w:hAnsiTheme="majorBidi" w:cstheme="majorBidi"/>
          <w:sz w:val="22"/>
          <w:szCs w:val="22"/>
          <w:lang w:val="en-US"/>
        </w:rPr>
        <w:t>No</w:t>
      </w:r>
    </w:p>
    <w:p w14:paraId="0DB32797" w14:textId="77777777" w:rsidR="000E6BCE" w:rsidRPr="007F238F" w:rsidRDefault="000E6BCE" w:rsidP="000E6BCE">
      <w:pPr>
        <w:pStyle w:val="NoSpacing"/>
        <w:spacing w:after="120" w:line="276" w:lineRule="auto"/>
        <w:jc w:val="both"/>
        <w:rPr>
          <w:rFonts w:asciiTheme="majorBidi" w:hAnsiTheme="majorBidi" w:cstheme="majorBidi"/>
          <w:sz w:val="22"/>
          <w:szCs w:val="22"/>
          <w:lang w:val="en-US"/>
        </w:rPr>
      </w:pPr>
    </w:p>
    <w:p w14:paraId="2F39582A" w14:textId="559305E0" w:rsidR="000E6BCE" w:rsidRPr="007F238F" w:rsidRDefault="000E6BCE"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1.7.</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rsidRPr="007F238F" w14:paraId="338A8421" w14:textId="77777777" w:rsidTr="00C87850">
        <w:tc>
          <w:tcPr>
            <w:tcW w:w="9394" w:type="dxa"/>
          </w:tcPr>
          <w:p w14:paraId="5A316207" w14:textId="054226F8" w:rsidR="00080389" w:rsidRPr="007F238F" w:rsidRDefault="00C0337D" w:rsidP="000D0862">
            <w:pPr>
              <w:pStyle w:val="NormalWeb"/>
              <w:jc w:val="both"/>
              <w:rPr>
                <w:rFonts w:asciiTheme="majorBidi" w:hAnsiTheme="majorBidi" w:cstheme="majorBidi"/>
                <w:sz w:val="22"/>
                <w:szCs w:val="22"/>
                <w:lang w:val="en-US"/>
              </w:rPr>
            </w:pPr>
            <w:r w:rsidRPr="007F238F">
              <w:rPr>
                <w:color w:val="000000"/>
                <w:sz w:val="22"/>
                <w:szCs w:val="22"/>
                <w:lang w:val="en-US"/>
              </w:rPr>
              <w:t xml:space="preserve">Mexico is recognized as the center of origin and diversification for maize </w:t>
            </w:r>
            <w:r w:rsidR="007F238F">
              <w:rPr>
                <w:color w:val="000000"/>
                <w:sz w:val="22"/>
                <w:szCs w:val="22"/>
                <w:lang w:val="en-US"/>
              </w:rPr>
              <w:t>(</w:t>
            </w:r>
            <w:r w:rsidR="007F238F" w:rsidRPr="007F238F">
              <w:rPr>
                <w:i/>
                <w:iCs/>
                <w:color w:val="000000"/>
                <w:sz w:val="22"/>
                <w:szCs w:val="22"/>
                <w:lang w:val="en-US"/>
              </w:rPr>
              <w:t xml:space="preserve">Zea </w:t>
            </w:r>
            <w:r w:rsidR="002A64E0">
              <w:rPr>
                <w:i/>
                <w:iCs/>
                <w:color w:val="000000"/>
                <w:sz w:val="22"/>
                <w:szCs w:val="22"/>
                <w:lang w:val="en-US"/>
              </w:rPr>
              <w:t>mays</w:t>
            </w:r>
            <w:r w:rsidR="007F238F">
              <w:rPr>
                <w:color w:val="000000"/>
                <w:sz w:val="22"/>
                <w:szCs w:val="22"/>
                <w:lang w:val="en-US"/>
              </w:rPr>
              <w:t xml:space="preserve">) </w:t>
            </w:r>
            <w:r w:rsidRPr="007F238F">
              <w:rPr>
                <w:color w:val="000000"/>
                <w:sz w:val="22"/>
                <w:szCs w:val="22"/>
                <w:lang w:val="en-US"/>
              </w:rPr>
              <w:t>and several other globally important crops.</w:t>
            </w:r>
            <w:r w:rsidR="00562728">
              <w:rPr>
                <w:color w:val="000000"/>
                <w:sz w:val="22"/>
                <w:szCs w:val="22"/>
                <w:lang w:val="en-US"/>
              </w:rPr>
              <w:t xml:space="preserve"> </w:t>
            </w:r>
            <w:r w:rsidRPr="007F238F">
              <w:rPr>
                <w:color w:val="000000"/>
                <w:sz w:val="22"/>
                <w:szCs w:val="22"/>
                <w:lang w:val="en-US"/>
              </w:rPr>
              <w:t>Peasant and smallholder farming systems continue to preserve and evolve native maize varieties, playing a critical role in global agrobiodiversity conservation.</w:t>
            </w:r>
            <w:r w:rsidR="00562728">
              <w:rPr>
                <w:color w:val="000000"/>
                <w:sz w:val="22"/>
                <w:szCs w:val="22"/>
                <w:lang w:val="en-US"/>
              </w:rPr>
              <w:t xml:space="preserve"> </w:t>
            </w:r>
            <w:r w:rsidRPr="007F238F">
              <w:rPr>
                <w:color w:val="000000"/>
                <w:sz w:val="22"/>
                <w:szCs w:val="22"/>
                <w:lang w:val="en-US"/>
              </w:rPr>
              <w:t xml:space="preserve">However, these systems are increasingly threatened by the introduction and widespread presence of genetically modified organisms (GMO), particularly GM maize, and the intensive use of hazardous herbicides such as </w:t>
            </w:r>
            <w:r w:rsidRPr="007F238F">
              <w:rPr>
                <w:color w:val="000000"/>
                <w:sz w:val="22"/>
                <w:szCs w:val="22"/>
                <w:lang w:val="en-US"/>
              </w:rPr>
              <w:lastRenderedPageBreak/>
              <w:t>glyphosate.</w:t>
            </w:r>
            <w:r w:rsidR="00562728">
              <w:rPr>
                <w:color w:val="000000"/>
                <w:sz w:val="22"/>
                <w:szCs w:val="22"/>
                <w:lang w:val="en-US"/>
              </w:rPr>
              <w:t xml:space="preserve"> </w:t>
            </w:r>
            <w:r w:rsidRPr="007F238F">
              <w:rPr>
                <w:color w:val="000000"/>
                <w:sz w:val="22"/>
                <w:szCs w:val="22"/>
                <w:lang w:val="en-US"/>
              </w:rPr>
              <w:t>In response, the Universidad Michoacana de San Nicolás de Hidalgo was awarded recognition in December 2023 under the CONAHCYT National Laboratories initiative for a project focused on the sustainable monitoring of transgenes and pesticides in food systems.</w:t>
            </w:r>
            <w:r w:rsidR="00562728">
              <w:rPr>
                <w:color w:val="000000"/>
                <w:sz w:val="22"/>
                <w:szCs w:val="22"/>
                <w:lang w:val="en-US"/>
              </w:rPr>
              <w:t xml:space="preserve"> </w:t>
            </w:r>
            <w:r w:rsidRPr="007F238F">
              <w:rPr>
                <w:color w:val="000000"/>
                <w:sz w:val="22"/>
                <w:szCs w:val="22"/>
                <w:lang w:val="en-US"/>
              </w:rPr>
              <w:t xml:space="preserve">This initiative led to the creation of the National Laboratory for Agri-food Biosafety (LNC-BIOSAA), a key institution operating under </w:t>
            </w:r>
            <w:r w:rsidR="00562728">
              <w:rPr>
                <w:color w:val="000000"/>
                <w:sz w:val="22"/>
                <w:szCs w:val="22"/>
                <w:lang w:val="en-US"/>
              </w:rPr>
              <w:t>Mexico's</w:t>
            </w:r>
            <w:r w:rsidRPr="007F238F">
              <w:rPr>
                <w:color w:val="000000"/>
                <w:sz w:val="22"/>
                <w:szCs w:val="22"/>
                <w:lang w:val="en-US"/>
              </w:rPr>
              <w:t xml:space="preserve"> national biosafety framework and aligned with the Presidential Decree banning GM maize and glyphosate.</w:t>
            </w:r>
            <w:r w:rsidR="00562728">
              <w:rPr>
                <w:color w:val="000000"/>
                <w:sz w:val="22"/>
                <w:szCs w:val="22"/>
                <w:lang w:val="en-US"/>
              </w:rPr>
              <w:t xml:space="preserve"> </w:t>
            </w:r>
            <w:r w:rsidRPr="007F238F">
              <w:rPr>
                <w:color w:val="000000"/>
                <w:sz w:val="22"/>
                <w:szCs w:val="22"/>
                <w:lang w:val="en-US"/>
              </w:rPr>
              <w:t xml:space="preserve">Following a comprehensive review of the Global Environment </w:t>
            </w:r>
            <w:r w:rsidR="00562728">
              <w:rPr>
                <w:color w:val="000000"/>
                <w:sz w:val="22"/>
                <w:szCs w:val="22"/>
                <w:lang w:val="en-US"/>
              </w:rPr>
              <w:t>Facility's</w:t>
            </w:r>
            <w:r w:rsidRPr="007F238F">
              <w:rPr>
                <w:color w:val="000000"/>
                <w:sz w:val="22"/>
                <w:szCs w:val="22"/>
                <w:lang w:val="en-US"/>
              </w:rPr>
              <w:t xml:space="preserve"> (GEF) priority thematic areas, we have prepared a project proposal for GEF-9 that aligns strategically with international frameworks, including the Kunming-Montreal Global Biodiversity Framework (GBF), the Convention on Biological Diversity (CBD), and the Cartagena Protocol on Biosafety.</w:t>
            </w:r>
            <w:r w:rsidR="00562728">
              <w:rPr>
                <w:color w:val="000000"/>
                <w:sz w:val="22"/>
                <w:szCs w:val="22"/>
                <w:lang w:val="en-US"/>
              </w:rPr>
              <w:t xml:space="preserve"> </w:t>
            </w:r>
            <w:r w:rsidRPr="007F238F">
              <w:rPr>
                <w:color w:val="000000"/>
                <w:sz w:val="22"/>
                <w:szCs w:val="22"/>
                <w:lang w:val="en-US"/>
              </w:rPr>
              <w:t xml:space="preserve">The project focuses on three </w:t>
            </w:r>
            <w:r w:rsidR="00562728">
              <w:rPr>
                <w:color w:val="000000"/>
                <w:sz w:val="22"/>
                <w:szCs w:val="22"/>
                <w:lang w:val="en-US"/>
              </w:rPr>
              <w:t>interrelated</w:t>
            </w:r>
            <w:r w:rsidRPr="007F238F">
              <w:rPr>
                <w:color w:val="000000"/>
                <w:sz w:val="22"/>
                <w:szCs w:val="22"/>
                <w:lang w:val="en-US"/>
              </w:rPr>
              <w:t xml:space="preserve"> thematic areas: biodiversity conservation, chemicals and waste management, and food security.</w:t>
            </w:r>
            <w:r w:rsidR="00562728">
              <w:rPr>
                <w:color w:val="000000"/>
                <w:sz w:val="22"/>
                <w:szCs w:val="22"/>
                <w:lang w:val="en-US"/>
              </w:rPr>
              <w:t xml:space="preserve"> </w:t>
            </w:r>
            <w:r w:rsidRPr="007F238F">
              <w:rPr>
                <w:color w:val="000000"/>
                <w:sz w:val="22"/>
                <w:szCs w:val="22"/>
                <w:lang w:val="en-US"/>
              </w:rPr>
              <w:t xml:space="preserve">Its central goals include developing real-time regional and national monitoring strategies for </w:t>
            </w:r>
            <w:r w:rsidR="00562728">
              <w:rPr>
                <w:color w:val="000000"/>
                <w:sz w:val="22"/>
                <w:szCs w:val="22"/>
                <w:lang w:val="en-US"/>
              </w:rPr>
              <w:t>detecting</w:t>
            </w:r>
            <w:r w:rsidRPr="007F238F">
              <w:rPr>
                <w:color w:val="000000"/>
                <w:sz w:val="22"/>
                <w:szCs w:val="22"/>
                <w:lang w:val="en-US"/>
              </w:rPr>
              <w:t xml:space="preserve"> and </w:t>
            </w:r>
            <w:r w:rsidR="00562728">
              <w:rPr>
                <w:color w:val="000000"/>
                <w:sz w:val="22"/>
                <w:szCs w:val="22"/>
                <w:lang w:val="en-US"/>
              </w:rPr>
              <w:t>identifying</w:t>
            </w:r>
            <w:r w:rsidRPr="007F238F">
              <w:rPr>
                <w:color w:val="000000"/>
                <w:sz w:val="22"/>
                <w:szCs w:val="22"/>
                <w:lang w:val="en-US"/>
              </w:rPr>
              <w:t xml:space="preserve"> transgenic maize varieties, </w:t>
            </w:r>
            <w:r w:rsidR="00562728">
              <w:rPr>
                <w:color w:val="000000"/>
                <w:sz w:val="22"/>
                <w:szCs w:val="22"/>
                <w:lang w:val="en-US"/>
              </w:rPr>
              <w:t>as well as</w:t>
            </w:r>
            <w:r w:rsidRPr="007F238F">
              <w:rPr>
                <w:color w:val="000000"/>
                <w:sz w:val="22"/>
                <w:szCs w:val="22"/>
                <w:lang w:val="en-US"/>
              </w:rPr>
              <w:t xml:space="preserve"> the rapid diagnosis of pesticide residues, particularly glyphosate</w:t>
            </w:r>
            <w:r w:rsidR="007F238F">
              <w:rPr>
                <w:color w:val="000000"/>
                <w:sz w:val="22"/>
                <w:szCs w:val="22"/>
                <w:lang w:val="en-US"/>
              </w:rPr>
              <w:t xml:space="preserve"> and its derivatives</w:t>
            </w:r>
            <w:r w:rsidR="00562728">
              <w:rPr>
                <w:color w:val="000000"/>
                <w:sz w:val="22"/>
                <w:szCs w:val="22"/>
                <w:lang w:val="en-US"/>
              </w:rPr>
              <w:t>,</w:t>
            </w:r>
            <w:r w:rsidRPr="007F238F">
              <w:rPr>
                <w:color w:val="000000"/>
                <w:sz w:val="22"/>
                <w:szCs w:val="22"/>
                <w:lang w:val="en-US"/>
              </w:rPr>
              <w:t xml:space="preserve"> in food products.</w:t>
            </w:r>
            <w:r w:rsidR="00562728">
              <w:rPr>
                <w:color w:val="000000"/>
                <w:sz w:val="22"/>
                <w:szCs w:val="22"/>
                <w:lang w:val="en-US"/>
              </w:rPr>
              <w:t xml:space="preserve"> </w:t>
            </w:r>
            <w:r w:rsidRPr="007F238F">
              <w:rPr>
                <w:color w:val="000000"/>
                <w:sz w:val="22"/>
                <w:szCs w:val="22"/>
                <w:lang w:val="en-US"/>
              </w:rPr>
              <w:t xml:space="preserve">It also </w:t>
            </w:r>
            <w:r w:rsidR="00562728">
              <w:rPr>
                <w:color w:val="000000"/>
                <w:sz w:val="22"/>
                <w:szCs w:val="22"/>
                <w:lang w:val="en-US"/>
              </w:rPr>
              <w:t>aims</w:t>
            </w:r>
            <w:r w:rsidRPr="007F238F">
              <w:rPr>
                <w:color w:val="000000"/>
                <w:sz w:val="22"/>
                <w:szCs w:val="22"/>
                <w:lang w:val="en-US"/>
              </w:rPr>
              <w:t xml:space="preserve"> to </w:t>
            </w:r>
            <w:r w:rsidR="00562728">
              <w:rPr>
                <w:color w:val="000000"/>
                <w:sz w:val="22"/>
                <w:szCs w:val="22"/>
                <w:lang w:val="en-US"/>
              </w:rPr>
              <w:t>establish</w:t>
            </w:r>
            <w:r w:rsidRPr="007F238F">
              <w:rPr>
                <w:color w:val="000000"/>
                <w:sz w:val="22"/>
                <w:szCs w:val="22"/>
                <w:lang w:val="en-US"/>
              </w:rPr>
              <w:t xml:space="preserve"> a rapid and timely monitoring system for </w:t>
            </w:r>
            <w:r w:rsidR="00562728">
              <w:rPr>
                <w:color w:val="000000"/>
                <w:sz w:val="22"/>
                <w:szCs w:val="22"/>
                <w:lang w:val="en-US"/>
              </w:rPr>
              <w:t xml:space="preserve">both </w:t>
            </w:r>
            <w:r w:rsidRPr="007F238F">
              <w:rPr>
                <w:color w:val="000000"/>
                <w:sz w:val="22"/>
                <w:szCs w:val="22"/>
                <w:lang w:val="en-US"/>
              </w:rPr>
              <w:t>established and emerging phytopathogens that threaten the sustainable cultivation of native and hybrid maize varieties in Mexico.</w:t>
            </w:r>
            <w:r w:rsidR="00562728">
              <w:rPr>
                <w:color w:val="000000"/>
                <w:sz w:val="22"/>
                <w:szCs w:val="22"/>
                <w:lang w:val="en-US"/>
              </w:rPr>
              <w:t xml:space="preserve"> </w:t>
            </w:r>
            <w:r w:rsidRPr="007F238F">
              <w:rPr>
                <w:color w:val="000000"/>
                <w:sz w:val="22"/>
                <w:szCs w:val="22"/>
                <w:lang w:val="en-US"/>
              </w:rPr>
              <w:t>This will enhance phytosanitary surveillance and enable rapid response to disease outbreaks, particularly in high-agricultural activity zones rich in maize diversity.</w:t>
            </w:r>
            <w:r w:rsidR="00562728">
              <w:rPr>
                <w:color w:val="000000"/>
                <w:sz w:val="22"/>
                <w:szCs w:val="22"/>
                <w:lang w:val="en-US"/>
              </w:rPr>
              <w:t xml:space="preserve"> </w:t>
            </w:r>
            <w:r w:rsidRPr="007F238F">
              <w:rPr>
                <w:color w:val="000000"/>
                <w:sz w:val="22"/>
                <w:szCs w:val="22"/>
                <w:lang w:val="en-US"/>
              </w:rPr>
              <w:t>These actions are designed to promote sustainable and safe solutions for the Mexican agri-food system, especially benefiting vulnerable populations</w:t>
            </w:r>
            <w:r w:rsidR="007F238F">
              <w:rPr>
                <w:color w:val="000000"/>
                <w:sz w:val="22"/>
                <w:szCs w:val="22"/>
                <w:lang w:val="en-US"/>
              </w:rPr>
              <w:t xml:space="preserve">, which </w:t>
            </w:r>
            <w:r w:rsidRPr="007F238F">
              <w:rPr>
                <w:color w:val="000000"/>
                <w:sz w:val="22"/>
                <w:szCs w:val="22"/>
                <w:lang w:val="en-US"/>
              </w:rPr>
              <w:t>will support the conservation of agrobiodiversity, strengthen agroecosystem resilience, and reinforce food sovereignty.</w:t>
            </w:r>
            <w:r w:rsidR="00562728">
              <w:rPr>
                <w:color w:val="000000"/>
                <w:sz w:val="22"/>
                <w:szCs w:val="22"/>
                <w:lang w:val="en-US"/>
              </w:rPr>
              <w:t xml:space="preserve"> </w:t>
            </w:r>
            <w:r w:rsidRPr="007F238F">
              <w:rPr>
                <w:color w:val="000000"/>
                <w:sz w:val="22"/>
                <w:szCs w:val="22"/>
                <w:lang w:val="en-US"/>
              </w:rPr>
              <w:t xml:space="preserve">The project will </w:t>
            </w:r>
            <w:r w:rsidR="00562728">
              <w:rPr>
                <w:color w:val="000000"/>
                <w:sz w:val="22"/>
                <w:szCs w:val="22"/>
                <w:lang w:val="en-US"/>
              </w:rPr>
              <w:t>enhance</w:t>
            </w:r>
            <w:r w:rsidRPr="007F238F">
              <w:rPr>
                <w:color w:val="000000"/>
                <w:sz w:val="22"/>
                <w:szCs w:val="22"/>
                <w:lang w:val="en-US"/>
              </w:rPr>
              <w:t xml:space="preserve"> national capacity in biosafety, food quality, and biodiversity conservation through </w:t>
            </w:r>
            <w:r w:rsidR="00562728">
              <w:rPr>
                <w:color w:val="000000"/>
                <w:sz w:val="22"/>
                <w:szCs w:val="22"/>
                <w:lang w:val="en-US"/>
              </w:rPr>
              <w:t xml:space="preserve">the development of </w:t>
            </w:r>
            <w:r w:rsidRPr="007F238F">
              <w:rPr>
                <w:color w:val="000000"/>
                <w:sz w:val="22"/>
                <w:szCs w:val="22"/>
                <w:lang w:val="en-US"/>
              </w:rPr>
              <w:t>science-based monitoring systems.</w:t>
            </w:r>
            <w:r w:rsidR="00562728">
              <w:rPr>
                <w:color w:val="000000"/>
                <w:sz w:val="22"/>
                <w:szCs w:val="22"/>
                <w:lang w:val="en-US"/>
              </w:rPr>
              <w:t xml:space="preserve"> </w:t>
            </w:r>
            <w:r w:rsidRPr="007F238F">
              <w:rPr>
                <w:color w:val="000000"/>
                <w:sz w:val="22"/>
                <w:szCs w:val="22"/>
                <w:lang w:val="en-US"/>
              </w:rPr>
              <w:t xml:space="preserve">It will support the development of cutting-edge in situ molecular diagnostics for </w:t>
            </w:r>
            <w:r w:rsidR="00562728">
              <w:rPr>
                <w:color w:val="000000"/>
                <w:sz w:val="22"/>
                <w:szCs w:val="22"/>
                <w:lang w:val="en-US"/>
              </w:rPr>
              <w:t>detecting</w:t>
            </w:r>
            <w:r w:rsidRPr="007F238F">
              <w:rPr>
                <w:color w:val="000000"/>
                <w:sz w:val="22"/>
                <w:szCs w:val="22"/>
                <w:lang w:val="en-US"/>
              </w:rPr>
              <w:t xml:space="preserve"> GMOs and glyphosate residues in maize and its derivatives.</w:t>
            </w:r>
            <w:r w:rsidR="00562728">
              <w:rPr>
                <w:color w:val="000000"/>
                <w:sz w:val="22"/>
                <w:szCs w:val="22"/>
                <w:lang w:val="en-US"/>
              </w:rPr>
              <w:t xml:space="preserve"> </w:t>
            </w:r>
            <w:r w:rsidRPr="007F238F">
              <w:rPr>
                <w:color w:val="000000"/>
                <w:sz w:val="22"/>
                <w:szCs w:val="22"/>
                <w:lang w:val="en-US"/>
              </w:rPr>
              <w:t>The project will also promote non-invasive, low-cost, real-time diagnostics for glyphosate and integrate georeferenced digital tools and smart computing to track glyphosate use per production unit, producing the first national decision-support system for biosafety monitoring.</w:t>
            </w:r>
            <w:r w:rsidR="00562728">
              <w:rPr>
                <w:color w:val="000000"/>
                <w:sz w:val="22"/>
                <w:szCs w:val="22"/>
                <w:lang w:val="en-US"/>
              </w:rPr>
              <w:t xml:space="preserve"> </w:t>
            </w:r>
            <w:r w:rsidRPr="007F238F">
              <w:rPr>
                <w:color w:val="000000"/>
                <w:sz w:val="22"/>
                <w:szCs w:val="22"/>
                <w:lang w:val="en-US"/>
              </w:rPr>
              <w:t xml:space="preserve">A comprehensive spectral and biochemical reference </w:t>
            </w:r>
            <w:r w:rsidR="00562728">
              <w:rPr>
                <w:color w:val="000000"/>
                <w:sz w:val="22"/>
                <w:szCs w:val="22"/>
                <w:lang w:val="en-US"/>
              </w:rPr>
              <w:t>data library</w:t>
            </w:r>
            <w:r w:rsidRPr="007F238F">
              <w:rPr>
                <w:color w:val="000000"/>
                <w:sz w:val="22"/>
                <w:szCs w:val="22"/>
                <w:lang w:val="en-US"/>
              </w:rPr>
              <w:t xml:space="preserve"> will be created to support the identification of transgenic sequences in maize across Mexico.</w:t>
            </w:r>
            <w:r w:rsidR="00562728">
              <w:rPr>
                <w:color w:val="000000"/>
                <w:sz w:val="22"/>
                <w:szCs w:val="22"/>
                <w:lang w:val="en-US"/>
              </w:rPr>
              <w:t xml:space="preserve"> </w:t>
            </w:r>
            <w:r w:rsidRPr="007F238F">
              <w:rPr>
                <w:color w:val="000000"/>
                <w:sz w:val="22"/>
                <w:szCs w:val="22"/>
                <w:lang w:val="en-US"/>
              </w:rPr>
              <w:t xml:space="preserve">The project promotes sustainable maize production through </w:t>
            </w:r>
            <w:r w:rsidR="00562728">
              <w:rPr>
                <w:color w:val="000000"/>
                <w:sz w:val="22"/>
                <w:szCs w:val="22"/>
                <w:lang w:val="en-US"/>
              </w:rPr>
              <w:t xml:space="preserve">the use of </w:t>
            </w:r>
            <w:r w:rsidRPr="007F238F">
              <w:rPr>
                <w:color w:val="000000"/>
                <w:sz w:val="22"/>
                <w:szCs w:val="22"/>
                <w:lang w:val="en-US"/>
              </w:rPr>
              <w:t>native and non-GMO hybrid seeds</w:t>
            </w:r>
            <w:r w:rsidR="00562728">
              <w:rPr>
                <w:color w:val="000000"/>
                <w:sz w:val="22"/>
                <w:szCs w:val="22"/>
                <w:lang w:val="en-US"/>
              </w:rPr>
              <w:t>,</w:t>
            </w:r>
            <w:r w:rsidRPr="007F238F">
              <w:rPr>
                <w:color w:val="000000"/>
                <w:sz w:val="22"/>
                <w:szCs w:val="22"/>
                <w:lang w:val="en-US"/>
              </w:rPr>
              <w:t xml:space="preserve"> and empowers producers by integrating agroecological technologies and traditional knowledge.</w:t>
            </w:r>
            <w:r w:rsidR="00562728">
              <w:rPr>
                <w:color w:val="000000"/>
                <w:sz w:val="22"/>
                <w:szCs w:val="22"/>
                <w:lang w:val="en-US"/>
              </w:rPr>
              <w:t xml:space="preserve"> </w:t>
            </w:r>
            <w:r w:rsidRPr="007F238F">
              <w:rPr>
                <w:color w:val="000000"/>
                <w:sz w:val="22"/>
                <w:szCs w:val="22"/>
                <w:lang w:val="en-US"/>
              </w:rPr>
              <w:t>These innovations will be especially relevant in Health and Environmental Emergency Regions (RESAs) to support early contamination detection and response strategies.</w:t>
            </w:r>
            <w:r w:rsidR="00562728">
              <w:rPr>
                <w:color w:val="000000"/>
                <w:sz w:val="22"/>
                <w:szCs w:val="22"/>
                <w:lang w:val="en-US"/>
              </w:rPr>
              <w:t xml:space="preserve"> </w:t>
            </w:r>
            <w:r w:rsidRPr="007F238F">
              <w:rPr>
                <w:color w:val="000000"/>
                <w:sz w:val="22"/>
                <w:szCs w:val="22"/>
                <w:lang w:val="en-US"/>
              </w:rPr>
              <w:t>This initiative directly contributes to the implementation of the Kunming-Montreal GBF, particularly Goals A, B, and D, and more specifically Targets 4, 7, 17, and 18.</w:t>
            </w:r>
            <w:r w:rsidR="00562728">
              <w:rPr>
                <w:color w:val="000000"/>
                <w:sz w:val="22"/>
                <w:szCs w:val="22"/>
                <w:lang w:val="en-US"/>
              </w:rPr>
              <w:t xml:space="preserve"> </w:t>
            </w:r>
            <w:r w:rsidRPr="007F238F">
              <w:rPr>
                <w:color w:val="000000"/>
                <w:sz w:val="22"/>
                <w:szCs w:val="22"/>
                <w:lang w:val="en-US"/>
              </w:rPr>
              <w:t xml:space="preserve">At the national level, the project aligns with </w:t>
            </w:r>
            <w:r w:rsidR="00562728">
              <w:rPr>
                <w:color w:val="000000"/>
                <w:sz w:val="22"/>
                <w:szCs w:val="22"/>
                <w:lang w:val="en-US"/>
              </w:rPr>
              <w:t>Mexico's</w:t>
            </w:r>
            <w:r w:rsidRPr="007F238F">
              <w:rPr>
                <w:color w:val="000000"/>
                <w:sz w:val="22"/>
                <w:szCs w:val="22"/>
                <w:lang w:val="en-US"/>
              </w:rPr>
              <w:t xml:space="preserve"> National Targets 17.1 and 17.2, </w:t>
            </w:r>
            <w:r w:rsidR="00562728">
              <w:rPr>
                <w:color w:val="000000"/>
                <w:sz w:val="22"/>
                <w:szCs w:val="22"/>
                <w:lang w:val="en-US"/>
              </w:rPr>
              <w:t>focusing on</w:t>
            </w:r>
            <w:r w:rsidRPr="007F238F">
              <w:rPr>
                <w:color w:val="000000"/>
                <w:sz w:val="22"/>
                <w:szCs w:val="22"/>
                <w:lang w:val="en-US"/>
              </w:rPr>
              <w:t xml:space="preserve"> biosafety and </w:t>
            </w:r>
            <w:r w:rsidR="00562728">
              <w:rPr>
                <w:color w:val="000000"/>
                <w:sz w:val="22"/>
                <w:szCs w:val="22"/>
                <w:lang w:val="en-US"/>
              </w:rPr>
              <w:t>the responsible</w:t>
            </w:r>
            <w:r w:rsidRPr="007F238F">
              <w:rPr>
                <w:color w:val="000000"/>
                <w:sz w:val="22"/>
                <w:szCs w:val="22"/>
                <w:lang w:val="en-US"/>
              </w:rPr>
              <w:t xml:space="preserve"> use</w:t>
            </w:r>
            <w:r w:rsidR="00562728">
              <w:rPr>
                <w:color w:val="000000"/>
                <w:sz w:val="22"/>
                <w:szCs w:val="22"/>
                <w:lang w:val="en-US"/>
              </w:rPr>
              <w:t xml:space="preserve"> of biotechnology</w:t>
            </w:r>
            <w:r w:rsidRPr="007F238F">
              <w:rPr>
                <w:color w:val="000000"/>
                <w:sz w:val="22"/>
                <w:szCs w:val="22"/>
                <w:lang w:val="en-US"/>
              </w:rPr>
              <w:t>.</w:t>
            </w:r>
            <w:r w:rsidR="00562728">
              <w:rPr>
                <w:color w:val="000000"/>
                <w:sz w:val="22"/>
                <w:szCs w:val="22"/>
                <w:lang w:val="en-US"/>
              </w:rPr>
              <w:t xml:space="preserve"> </w:t>
            </w:r>
            <w:r w:rsidRPr="007F238F">
              <w:rPr>
                <w:color w:val="000000"/>
                <w:sz w:val="22"/>
                <w:szCs w:val="22"/>
                <w:lang w:val="en-US"/>
              </w:rPr>
              <w:t>In line with the Capacity-Building Action Plan, the following national priorities have been identified: the risk assessment of LMO, incorporating environmental and socio-cultural dimensions; risk management and long-term monitoring of LMO, with contingency planning and decision-making grounded in science, ethics, and precaution; and monitoring of phytopathogens that threaten agriculture, aligned with GBF Target 4.</w:t>
            </w:r>
            <w:r w:rsidR="00562728">
              <w:rPr>
                <w:color w:val="000000"/>
                <w:sz w:val="22"/>
                <w:szCs w:val="22"/>
                <w:lang w:val="en-US"/>
              </w:rPr>
              <w:t xml:space="preserve"> </w:t>
            </w:r>
            <w:r w:rsidRPr="007F238F">
              <w:rPr>
                <w:color w:val="000000"/>
                <w:sz w:val="22"/>
                <w:szCs w:val="22"/>
                <w:lang w:val="en-US"/>
              </w:rPr>
              <w:t xml:space="preserve">Aligned with Objective A8 of the Action Plan, we propose </w:t>
            </w:r>
            <w:r w:rsidR="002A64E0">
              <w:rPr>
                <w:color w:val="000000"/>
                <w:sz w:val="22"/>
                <w:szCs w:val="22"/>
                <w:lang w:val="en-US"/>
              </w:rPr>
              <w:t xml:space="preserve">providing </w:t>
            </w:r>
            <w:r w:rsidRPr="007F238F">
              <w:rPr>
                <w:color w:val="000000"/>
                <w:sz w:val="22"/>
                <w:szCs w:val="22"/>
                <w:lang w:val="en-US"/>
              </w:rPr>
              <w:t xml:space="preserve">infrastructure support </w:t>
            </w:r>
            <w:r w:rsidR="002A64E0">
              <w:rPr>
                <w:color w:val="000000"/>
                <w:sz w:val="22"/>
                <w:szCs w:val="22"/>
                <w:lang w:val="en-US"/>
              </w:rPr>
              <w:t>to</w:t>
            </w:r>
            <w:r w:rsidRPr="007F238F">
              <w:rPr>
                <w:color w:val="000000"/>
                <w:sz w:val="22"/>
                <w:szCs w:val="22"/>
                <w:lang w:val="en-US"/>
              </w:rPr>
              <w:t xml:space="preserve"> national laboratories </w:t>
            </w:r>
            <w:r w:rsidR="002A64E0">
              <w:rPr>
                <w:color w:val="000000"/>
                <w:sz w:val="22"/>
                <w:szCs w:val="22"/>
                <w:lang w:val="en-US"/>
              </w:rPr>
              <w:t>for detecting</w:t>
            </w:r>
            <w:r w:rsidRPr="007F238F">
              <w:rPr>
                <w:color w:val="000000"/>
                <w:sz w:val="22"/>
                <w:szCs w:val="22"/>
                <w:lang w:val="en-US"/>
              </w:rPr>
              <w:t xml:space="preserve">, </w:t>
            </w:r>
            <w:r w:rsidR="002A64E0">
              <w:rPr>
                <w:color w:val="000000"/>
                <w:sz w:val="22"/>
                <w:szCs w:val="22"/>
                <w:lang w:val="en-US"/>
              </w:rPr>
              <w:t>identifying</w:t>
            </w:r>
            <w:r w:rsidRPr="007F238F">
              <w:rPr>
                <w:color w:val="000000"/>
                <w:sz w:val="22"/>
                <w:szCs w:val="22"/>
                <w:lang w:val="en-US"/>
              </w:rPr>
              <w:t xml:space="preserve">, and </w:t>
            </w:r>
            <w:r w:rsidR="002A64E0">
              <w:rPr>
                <w:color w:val="000000"/>
                <w:sz w:val="22"/>
                <w:szCs w:val="22"/>
                <w:lang w:val="en-US"/>
              </w:rPr>
              <w:t>quantifying</w:t>
            </w:r>
            <w:r w:rsidRPr="007F238F">
              <w:rPr>
                <w:color w:val="000000"/>
                <w:sz w:val="22"/>
                <w:szCs w:val="22"/>
                <w:lang w:val="en-US"/>
              </w:rPr>
              <w:t xml:space="preserve"> LMO, </w:t>
            </w:r>
            <w:r w:rsidR="002A64E0">
              <w:rPr>
                <w:color w:val="000000"/>
                <w:sz w:val="22"/>
                <w:szCs w:val="22"/>
                <w:lang w:val="en-US"/>
              </w:rPr>
              <w:t>as well as</w:t>
            </w:r>
            <w:r w:rsidRPr="007F238F">
              <w:rPr>
                <w:color w:val="000000"/>
                <w:sz w:val="22"/>
                <w:szCs w:val="22"/>
                <w:lang w:val="en-US"/>
              </w:rPr>
              <w:t xml:space="preserve"> funding for accreditation and certification, </w:t>
            </w:r>
            <w:r w:rsidR="002A64E0">
              <w:rPr>
                <w:color w:val="000000"/>
                <w:sz w:val="22"/>
                <w:szCs w:val="22"/>
                <w:lang w:val="en-US"/>
              </w:rPr>
              <w:t>to ensure</w:t>
            </w:r>
            <w:r w:rsidRPr="007F238F">
              <w:rPr>
                <w:color w:val="000000"/>
                <w:sz w:val="22"/>
                <w:szCs w:val="22"/>
                <w:lang w:val="en-US"/>
              </w:rPr>
              <w:t xml:space="preserve"> compliance with quality standards for molecular analysis.</w:t>
            </w:r>
            <w:r w:rsidR="00562728">
              <w:rPr>
                <w:color w:val="000000"/>
                <w:sz w:val="22"/>
                <w:szCs w:val="22"/>
                <w:lang w:val="en-US"/>
              </w:rPr>
              <w:t xml:space="preserve"> </w:t>
            </w:r>
            <w:r w:rsidRPr="007F238F">
              <w:rPr>
                <w:color w:val="000000"/>
                <w:sz w:val="22"/>
                <w:szCs w:val="22"/>
                <w:lang w:val="en-US"/>
              </w:rPr>
              <w:t xml:space="preserve">A core component of the project is the transfer of knowledge and technology to rural communities, </w:t>
            </w:r>
            <w:r w:rsidR="00562728">
              <w:rPr>
                <w:color w:val="000000"/>
                <w:sz w:val="22"/>
                <w:szCs w:val="22"/>
                <w:lang w:val="en-US"/>
              </w:rPr>
              <w:t>i</w:t>
            </w:r>
            <w:r w:rsidRPr="007F238F">
              <w:rPr>
                <w:color w:val="000000"/>
                <w:sz w:val="22"/>
                <w:szCs w:val="22"/>
                <w:lang w:val="en-US"/>
              </w:rPr>
              <w:t xml:space="preserve">ndigenous </w:t>
            </w:r>
            <w:r w:rsidR="002A64E0">
              <w:rPr>
                <w:color w:val="000000"/>
                <w:sz w:val="22"/>
                <w:szCs w:val="22"/>
                <w:lang w:val="en-US"/>
              </w:rPr>
              <w:t>peoples</w:t>
            </w:r>
            <w:r w:rsidRPr="007F238F">
              <w:rPr>
                <w:color w:val="000000"/>
                <w:sz w:val="22"/>
                <w:szCs w:val="22"/>
                <w:lang w:val="en-US"/>
              </w:rPr>
              <w:t xml:space="preserve">, and smallholder farmers through training programs </w:t>
            </w:r>
            <w:r w:rsidR="002A64E0">
              <w:rPr>
                <w:color w:val="000000"/>
                <w:sz w:val="22"/>
                <w:szCs w:val="22"/>
                <w:lang w:val="en-US"/>
              </w:rPr>
              <w:t>that promote</w:t>
            </w:r>
            <w:r w:rsidRPr="007F238F">
              <w:rPr>
                <w:color w:val="000000"/>
                <w:sz w:val="22"/>
                <w:szCs w:val="22"/>
                <w:lang w:val="en-US"/>
              </w:rPr>
              <w:t xml:space="preserve"> sustainable practices.</w:t>
            </w:r>
            <w:r w:rsidR="00562728">
              <w:rPr>
                <w:color w:val="000000"/>
                <w:sz w:val="22"/>
                <w:szCs w:val="22"/>
                <w:lang w:val="en-US"/>
              </w:rPr>
              <w:t xml:space="preserve"> This project</w:t>
            </w:r>
            <w:r w:rsidRPr="007F238F">
              <w:rPr>
                <w:color w:val="000000"/>
                <w:sz w:val="22"/>
                <w:szCs w:val="22"/>
                <w:lang w:val="en-US"/>
              </w:rPr>
              <w:t xml:space="preserve"> will also provide technical support to </w:t>
            </w:r>
            <w:r w:rsidR="002A64E0">
              <w:rPr>
                <w:color w:val="000000"/>
                <w:sz w:val="22"/>
                <w:szCs w:val="22"/>
                <w:lang w:val="en-US"/>
              </w:rPr>
              <w:t>farmers'</w:t>
            </w:r>
            <w:r w:rsidR="00562728">
              <w:rPr>
                <w:color w:val="000000"/>
                <w:sz w:val="22"/>
                <w:szCs w:val="22"/>
                <w:lang w:val="en-US"/>
              </w:rPr>
              <w:t xml:space="preserve"> </w:t>
            </w:r>
            <w:r w:rsidRPr="007F238F">
              <w:rPr>
                <w:color w:val="000000"/>
                <w:sz w:val="22"/>
                <w:szCs w:val="22"/>
                <w:lang w:val="en-US"/>
              </w:rPr>
              <w:t xml:space="preserve">cooperatives and local organizations, including those in the </w:t>
            </w:r>
            <w:r w:rsidR="00562728">
              <w:rPr>
                <w:color w:val="000000"/>
                <w:sz w:val="22"/>
                <w:szCs w:val="22"/>
                <w:lang w:val="en-US"/>
              </w:rPr>
              <w:t>"</w:t>
            </w:r>
            <w:proofErr w:type="spellStart"/>
            <w:r w:rsidRPr="007F238F">
              <w:rPr>
                <w:color w:val="000000"/>
                <w:sz w:val="22"/>
                <w:szCs w:val="22"/>
                <w:lang w:val="en-US"/>
              </w:rPr>
              <w:t>Sembrando</w:t>
            </w:r>
            <w:proofErr w:type="spellEnd"/>
            <w:r w:rsidRPr="007F238F">
              <w:rPr>
                <w:color w:val="000000"/>
                <w:sz w:val="22"/>
                <w:szCs w:val="22"/>
                <w:lang w:val="en-US"/>
              </w:rPr>
              <w:t xml:space="preserve"> Vida</w:t>
            </w:r>
            <w:r w:rsidR="00562728">
              <w:rPr>
                <w:color w:val="000000"/>
                <w:sz w:val="22"/>
                <w:szCs w:val="22"/>
                <w:lang w:val="en-US"/>
              </w:rPr>
              <w:t>"</w:t>
            </w:r>
            <w:r w:rsidRPr="007F238F">
              <w:rPr>
                <w:color w:val="000000"/>
                <w:sz w:val="22"/>
                <w:szCs w:val="22"/>
                <w:lang w:val="en-US"/>
              </w:rPr>
              <w:t xml:space="preserve"> (Sowing Life) program, advancing agroecological transformation across targeted regions.</w:t>
            </w:r>
            <w:r w:rsidR="00562728">
              <w:rPr>
                <w:color w:val="000000"/>
                <w:sz w:val="22"/>
                <w:szCs w:val="22"/>
                <w:lang w:val="en-US"/>
              </w:rPr>
              <w:t xml:space="preserve"> </w:t>
            </w:r>
            <w:r w:rsidRPr="007F238F">
              <w:rPr>
                <w:color w:val="000000"/>
                <w:sz w:val="22"/>
                <w:szCs w:val="22"/>
                <w:lang w:val="en-US"/>
              </w:rPr>
              <w:t>The project will help train a new generation of interdisciplinary researchers, grounded in biosecurity, environmental health, and technology transfer.</w:t>
            </w:r>
            <w:r w:rsidR="00562728">
              <w:rPr>
                <w:color w:val="000000"/>
                <w:sz w:val="22"/>
                <w:szCs w:val="22"/>
                <w:lang w:val="en-US"/>
              </w:rPr>
              <w:t xml:space="preserve"> </w:t>
            </w:r>
            <w:r w:rsidRPr="007F238F">
              <w:rPr>
                <w:color w:val="000000"/>
                <w:sz w:val="22"/>
                <w:szCs w:val="22"/>
                <w:lang w:val="en-US"/>
              </w:rPr>
              <w:t xml:space="preserve">Emphasis will be placed on </w:t>
            </w:r>
            <w:r w:rsidR="002A64E0">
              <w:rPr>
                <w:color w:val="000000"/>
                <w:sz w:val="22"/>
                <w:szCs w:val="22"/>
                <w:lang w:val="en-US"/>
              </w:rPr>
              <w:t>innovation to achieve</w:t>
            </w:r>
            <w:r w:rsidRPr="007F238F">
              <w:rPr>
                <w:color w:val="000000"/>
                <w:sz w:val="22"/>
                <w:szCs w:val="22"/>
                <w:lang w:val="en-US"/>
              </w:rPr>
              <w:t xml:space="preserve"> technological and intellectual sovereignty,</w:t>
            </w:r>
            <w:r w:rsidR="002A64E0">
              <w:rPr>
                <w:color w:val="000000"/>
                <w:sz w:val="22"/>
                <w:szCs w:val="22"/>
                <w:lang w:val="en-US"/>
              </w:rPr>
              <w:t xml:space="preserve"> thereby </w:t>
            </w:r>
            <w:r w:rsidRPr="007F238F">
              <w:rPr>
                <w:color w:val="000000"/>
                <w:sz w:val="22"/>
                <w:szCs w:val="22"/>
                <w:lang w:val="en-US"/>
              </w:rPr>
              <w:t xml:space="preserve">contributing to </w:t>
            </w:r>
            <w:r w:rsidR="00562728">
              <w:rPr>
                <w:color w:val="000000"/>
                <w:sz w:val="22"/>
                <w:szCs w:val="22"/>
                <w:lang w:val="en-US"/>
              </w:rPr>
              <w:t>Mexico's</w:t>
            </w:r>
            <w:r w:rsidRPr="007F238F">
              <w:rPr>
                <w:color w:val="000000"/>
                <w:sz w:val="22"/>
                <w:szCs w:val="22"/>
                <w:lang w:val="en-US"/>
              </w:rPr>
              <w:t xml:space="preserve"> economic, social, and environmental development.</w:t>
            </w:r>
            <w:r w:rsidR="00562728">
              <w:rPr>
                <w:color w:val="000000"/>
                <w:sz w:val="22"/>
                <w:szCs w:val="22"/>
                <w:lang w:val="en-US"/>
              </w:rPr>
              <w:t xml:space="preserve"> </w:t>
            </w:r>
            <w:r w:rsidRPr="007F238F">
              <w:rPr>
                <w:color w:val="000000"/>
                <w:sz w:val="22"/>
                <w:szCs w:val="22"/>
                <w:lang w:val="en-US"/>
              </w:rPr>
              <w:t xml:space="preserve">Finally, the project will generate robust, science-based evidence to inform strategic decision-making at </w:t>
            </w:r>
            <w:r w:rsidR="002A64E0">
              <w:rPr>
                <w:color w:val="000000"/>
                <w:sz w:val="22"/>
                <w:szCs w:val="22"/>
                <w:lang w:val="en-US"/>
              </w:rPr>
              <w:t xml:space="preserve">the </w:t>
            </w:r>
            <w:r w:rsidRPr="007F238F">
              <w:rPr>
                <w:color w:val="000000"/>
                <w:sz w:val="22"/>
                <w:szCs w:val="22"/>
                <w:lang w:val="en-US"/>
              </w:rPr>
              <w:t>municipal, state, and federal levels.</w:t>
            </w:r>
            <w:r w:rsidR="00562728">
              <w:rPr>
                <w:color w:val="000000"/>
                <w:sz w:val="22"/>
                <w:szCs w:val="22"/>
                <w:lang w:val="en-US"/>
              </w:rPr>
              <w:t xml:space="preserve"> </w:t>
            </w:r>
            <w:r w:rsidRPr="007F238F">
              <w:rPr>
                <w:color w:val="000000"/>
                <w:sz w:val="22"/>
                <w:szCs w:val="22"/>
                <w:lang w:val="en-US"/>
              </w:rPr>
              <w:t>Its outcomes will support efforts in biodiversity conservation, public health, food safety, and environmental justice</w:t>
            </w:r>
            <w:r w:rsidR="002A64E0">
              <w:rPr>
                <w:color w:val="000000"/>
                <w:sz w:val="22"/>
                <w:szCs w:val="22"/>
                <w:lang w:val="en-US"/>
              </w:rPr>
              <w:t>,</w:t>
            </w:r>
            <w:r w:rsidRPr="007F238F">
              <w:rPr>
                <w:color w:val="000000"/>
                <w:sz w:val="22"/>
                <w:szCs w:val="22"/>
                <w:lang w:val="en-US"/>
              </w:rPr>
              <w:t xml:space="preserve"> ensuring a fair, sustainable, and inclusive future for </w:t>
            </w:r>
            <w:r w:rsidR="00562728">
              <w:rPr>
                <w:color w:val="000000"/>
                <w:sz w:val="22"/>
                <w:szCs w:val="22"/>
                <w:lang w:val="en-US"/>
              </w:rPr>
              <w:t>Mexico's</w:t>
            </w:r>
            <w:r w:rsidRPr="007F238F">
              <w:rPr>
                <w:color w:val="000000"/>
                <w:sz w:val="22"/>
                <w:szCs w:val="22"/>
                <w:lang w:val="en-US"/>
              </w:rPr>
              <w:t xml:space="preserve"> </w:t>
            </w:r>
            <w:r w:rsidR="002A64E0">
              <w:rPr>
                <w:color w:val="000000"/>
                <w:sz w:val="22"/>
                <w:szCs w:val="22"/>
                <w:lang w:val="en-US"/>
              </w:rPr>
              <w:t>agricultural and food</w:t>
            </w:r>
            <w:r w:rsidRPr="007F238F">
              <w:rPr>
                <w:color w:val="000000"/>
                <w:sz w:val="22"/>
                <w:szCs w:val="22"/>
                <w:lang w:val="en-US"/>
              </w:rPr>
              <w:t xml:space="preserve"> systems.</w:t>
            </w:r>
          </w:p>
        </w:tc>
      </w:tr>
    </w:tbl>
    <w:p w14:paraId="19FF6188" w14:textId="77777777" w:rsidR="000E6BCE" w:rsidRPr="007F238F" w:rsidRDefault="000E6BCE" w:rsidP="000E6BCE">
      <w:pPr>
        <w:pStyle w:val="NoSpacing"/>
        <w:spacing w:after="120" w:line="276" w:lineRule="auto"/>
        <w:jc w:val="both"/>
        <w:rPr>
          <w:rFonts w:asciiTheme="majorBidi" w:hAnsiTheme="majorBidi" w:cstheme="majorBidi"/>
          <w:sz w:val="22"/>
          <w:szCs w:val="22"/>
          <w:lang w:val="en-US"/>
        </w:rPr>
      </w:pPr>
    </w:p>
    <w:p w14:paraId="4D60E2B6" w14:textId="0652266C" w:rsidR="00A46F87" w:rsidRPr="007F238F" w:rsidRDefault="00A46F87" w:rsidP="00046C4B">
      <w:pPr>
        <w:pStyle w:val="NoSpacing"/>
        <w:spacing w:after="120" w:line="276" w:lineRule="auto"/>
        <w:jc w:val="center"/>
        <w:rPr>
          <w:rFonts w:asciiTheme="majorBidi" w:hAnsiTheme="majorBidi" w:cstheme="majorBidi"/>
          <w:lang w:val="en-US"/>
        </w:rPr>
      </w:pPr>
      <w:r w:rsidRPr="007F238F">
        <w:rPr>
          <w:rFonts w:asciiTheme="majorBidi" w:hAnsiTheme="majorBidi" w:cstheme="majorBidi"/>
          <w:b/>
          <w:bCs/>
          <w:lang w:val="en-US"/>
        </w:rPr>
        <w:lastRenderedPageBreak/>
        <w:t>Section II.</w:t>
      </w:r>
      <w:r w:rsidR="00562728">
        <w:rPr>
          <w:rFonts w:asciiTheme="majorBidi" w:hAnsiTheme="majorBidi" w:cstheme="majorBidi"/>
          <w:lang w:val="en-US"/>
        </w:rPr>
        <w:t xml:space="preserve"> </w:t>
      </w:r>
      <w:r w:rsidRPr="007F238F">
        <w:rPr>
          <w:rFonts w:asciiTheme="majorBidi" w:hAnsiTheme="majorBidi" w:cstheme="majorBidi"/>
          <w:b/>
          <w:bCs/>
          <w:lang w:val="en-US"/>
        </w:rPr>
        <w:t>National funding priorities and costing through national biodiversity planning</w:t>
      </w:r>
      <w:r w:rsidRPr="007F238F">
        <w:rPr>
          <w:rFonts w:asciiTheme="majorBidi" w:hAnsiTheme="majorBidi" w:cstheme="majorBidi"/>
          <w:lang w:val="en-US"/>
        </w:rPr>
        <w:t> in the light of the Kunming-Montreal Global Biodiversity Framework</w:t>
      </w:r>
    </w:p>
    <w:p w14:paraId="18E6365D" w14:textId="28389162" w:rsidR="00A46F87" w:rsidRPr="007F238F" w:rsidRDefault="00A46F87" w:rsidP="001F0EBF">
      <w:pPr>
        <w:spacing w:after="240"/>
        <w:jc w:val="both"/>
        <w:rPr>
          <w:rFonts w:asciiTheme="majorBidi" w:hAnsiTheme="majorBidi" w:cstheme="majorBidi"/>
          <w:color w:val="000000" w:themeColor="text1"/>
          <w:sz w:val="22"/>
          <w:szCs w:val="22"/>
          <w:lang w:val="en-US"/>
        </w:rPr>
      </w:pPr>
      <w:r w:rsidRPr="007F238F">
        <w:rPr>
          <w:rFonts w:asciiTheme="majorBidi" w:hAnsiTheme="majorBidi" w:cstheme="majorBidi"/>
          <w:color w:val="000000" w:themeColor="text1"/>
          <w:sz w:val="22"/>
          <w:szCs w:val="22"/>
          <w:lang w:val="en-US"/>
        </w:rPr>
        <w:t xml:space="preserve">2.1a. Total costs (in million US dollars, including year </w:t>
      </w:r>
      <w:r w:rsidRPr="007F238F">
        <w:rPr>
          <w:color w:val="000000" w:themeColor="text1"/>
          <w:sz w:val="22"/>
          <w:szCs w:val="22"/>
          <w:lang w:val="en-US"/>
        </w:rPr>
        <w:t>of</w:t>
      </w:r>
      <w:r w:rsidRPr="007F238F">
        <w:rPr>
          <w:rFonts w:asciiTheme="majorBidi" w:hAnsiTheme="majorBidi" w:cstheme="majorBidi"/>
          <w:color w:val="000000" w:themeColor="text1"/>
          <w:sz w:val="22"/>
          <w:szCs w:val="22"/>
          <w:lang w:val="en-US"/>
        </w:rPr>
        <w:t xml:space="preserve"> adoption) of your </w:t>
      </w:r>
      <w:r w:rsidR="00562728">
        <w:rPr>
          <w:rFonts w:asciiTheme="majorBidi" w:hAnsiTheme="majorBidi" w:cstheme="majorBidi"/>
          <w:color w:val="000000" w:themeColor="text1"/>
          <w:sz w:val="22"/>
          <w:szCs w:val="22"/>
          <w:lang w:val="en-US"/>
        </w:rPr>
        <w:t>country's</w:t>
      </w:r>
      <w:r w:rsidRPr="007F238F">
        <w:rPr>
          <w:rFonts w:asciiTheme="majorBidi" w:hAnsiTheme="majorBidi" w:cstheme="majorBidi"/>
          <w:color w:val="000000" w:themeColor="text1"/>
          <w:sz w:val="22"/>
          <w:szCs w:val="22"/>
          <w:lang w:val="en-US"/>
        </w:rPr>
        <w:t xml:space="preserve"> </w:t>
      </w:r>
      <w:r w:rsidRPr="007F238F">
        <w:rPr>
          <w:rFonts w:asciiTheme="majorBidi" w:hAnsiTheme="majorBidi" w:cstheme="majorBidi"/>
          <w:b/>
          <w:bCs/>
          <w:color w:val="000000" w:themeColor="text1"/>
          <w:sz w:val="22"/>
          <w:szCs w:val="22"/>
          <w:lang w:val="en-US"/>
        </w:rPr>
        <w:t>previous</w:t>
      </w:r>
      <w:r w:rsidRPr="007F238F">
        <w:rPr>
          <w:rFonts w:asciiTheme="majorBidi" w:hAnsiTheme="majorBidi" w:cstheme="majorBidi"/>
          <w:color w:val="000000" w:themeColor="text1"/>
          <w:sz w:val="22"/>
          <w:szCs w:val="22"/>
          <w:lang w:val="en-US"/>
        </w:rPr>
        <w:t xml:space="preserve"> national biodiversity strategies and action plans that were aligned with the Strategic </w:t>
      </w:r>
      <w:r w:rsidRPr="007F238F">
        <w:rPr>
          <w:rFonts w:asciiTheme="majorBidi" w:hAnsiTheme="majorBidi" w:cstheme="majorBidi"/>
          <w:b/>
          <w:bCs/>
          <w:color w:val="000000" w:themeColor="text1"/>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rsidRPr="007F238F" w14:paraId="7E59DFDE" w14:textId="77777777" w:rsidTr="004F3C3B">
        <w:tc>
          <w:tcPr>
            <w:tcW w:w="9394" w:type="dxa"/>
          </w:tcPr>
          <w:p w14:paraId="4BC5CD18" w14:textId="77777777" w:rsidR="004C49A0" w:rsidRPr="007F238F" w:rsidRDefault="004C49A0">
            <w:pPr>
              <w:pStyle w:val="NoSpacing"/>
              <w:spacing w:after="120" w:line="276" w:lineRule="auto"/>
              <w:jc w:val="both"/>
              <w:rPr>
                <w:rFonts w:asciiTheme="majorBidi" w:hAnsiTheme="majorBidi" w:cstheme="majorBidi"/>
                <w:sz w:val="22"/>
                <w:szCs w:val="22"/>
                <w:lang w:val="en-US"/>
              </w:rPr>
            </w:pPr>
          </w:p>
        </w:tc>
      </w:tr>
    </w:tbl>
    <w:p w14:paraId="70B758E0" w14:textId="77777777" w:rsidR="00046C4B" w:rsidRPr="007F238F" w:rsidRDefault="00046C4B" w:rsidP="00A46F87">
      <w:pPr>
        <w:pStyle w:val="NoSpacing"/>
        <w:spacing w:after="120" w:line="276" w:lineRule="auto"/>
        <w:jc w:val="both"/>
        <w:rPr>
          <w:rFonts w:asciiTheme="majorBidi" w:hAnsiTheme="majorBidi" w:cstheme="majorBidi"/>
          <w:sz w:val="22"/>
          <w:szCs w:val="22"/>
          <w:lang w:val="en-US"/>
        </w:rPr>
      </w:pPr>
    </w:p>
    <w:p w14:paraId="52C043E2" w14:textId="02DF812D" w:rsidR="00A46F87" w:rsidRPr="007F238F" w:rsidRDefault="00A46F87"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2.1b.</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 xml:space="preserve">Total costs (in million US dollars, including </w:t>
      </w:r>
      <w:r w:rsidRPr="007F238F">
        <w:rPr>
          <w:sz w:val="22"/>
          <w:szCs w:val="22"/>
          <w:lang w:val="en-US"/>
        </w:rPr>
        <w:t>year</w:t>
      </w:r>
      <w:r w:rsidRPr="007F238F">
        <w:rPr>
          <w:rFonts w:asciiTheme="majorBidi" w:hAnsiTheme="majorBidi" w:cstheme="majorBidi"/>
          <w:sz w:val="22"/>
          <w:szCs w:val="22"/>
          <w:lang w:val="en-US"/>
        </w:rPr>
        <w:t xml:space="preserve"> of adoption/preparation) of your </w:t>
      </w:r>
      <w:r w:rsidR="00562728">
        <w:rPr>
          <w:rFonts w:asciiTheme="majorBidi" w:hAnsiTheme="majorBidi" w:cstheme="majorBidi"/>
          <w:sz w:val="22"/>
          <w:szCs w:val="22"/>
          <w:lang w:val="en-US"/>
        </w:rPr>
        <w:t>country's</w:t>
      </w:r>
      <w:r w:rsidRPr="007F238F">
        <w:rPr>
          <w:rFonts w:asciiTheme="majorBidi" w:hAnsiTheme="majorBidi" w:cstheme="majorBidi"/>
          <w:b/>
          <w:bCs/>
          <w:sz w:val="22"/>
          <w:szCs w:val="22"/>
          <w:lang w:val="en-US"/>
        </w:rPr>
        <w:t xml:space="preserve"> current </w:t>
      </w:r>
      <w:r w:rsidRPr="007F238F">
        <w:rPr>
          <w:rFonts w:asciiTheme="majorBidi" w:hAnsiTheme="majorBidi" w:cstheme="majorBidi"/>
          <w:sz w:val="22"/>
          <w:szCs w:val="22"/>
          <w:lang w:val="en-US"/>
        </w:rPr>
        <w:t xml:space="preserve">national biodiversity strategies and action plans that are aligned with the </w:t>
      </w:r>
      <w:r w:rsidRPr="007F238F">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rsidRPr="007F238F" w14:paraId="17CE297C" w14:textId="77777777" w:rsidTr="004F3C3B">
        <w:tc>
          <w:tcPr>
            <w:tcW w:w="9394" w:type="dxa"/>
          </w:tcPr>
          <w:p w14:paraId="7FDD4101" w14:textId="77777777" w:rsidR="004F3C3B" w:rsidRPr="007F238F" w:rsidRDefault="004F3C3B" w:rsidP="00A46F87">
            <w:pPr>
              <w:pStyle w:val="NoSpacing"/>
              <w:spacing w:after="120" w:line="276" w:lineRule="auto"/>
              <w:jc w:val="both"/>
              <w:rPr>
                <w:rFonts w:asciiTheme="majorBidi" w:hAnsiTheme="majorBidi" w:cstheme="majorBidi"/>
                <w:sz w:val="22"/>
                <w:szCs w:val="22"/>
                <w:lang w:val="en-US"/>
              </w:rPr>
            </w:pPr>
          </w:p>
          <w:p w14:paraId="57E9CD28" w14:textId="77777777" w:rsidR="004F3C3B" w:rsidRPr="007F238F" w:rsidRDefault="004F3C3B" w:rsidP="00A46F87">
            <w:pPr>
              <w:pStyle w:val="NoSpacing"/>
              <w:spacing w:after="120" w:line="276" w:lineRule="auto"/>
              <w:jc w:val="both"/>
              <w:rPr>
                <w:rFonts w:asciiTheme="majorBidi" w:hAnsiTheme="majorBidi" w:cstheme="majorBidi"/>
                <w:sz w:val="22"/>
                <w:szCs w:val="22"/>
                <w:lang w:val="en-US"/>
              </w:rPr>
            </w:pPr>
          </w:p>
          <w:p w14:paraId="60CF9D30" w14:textId="77777777" w:rsidR="004C49A0" w:rsidRPr="007F238F" w:rsidRDefault="004C49A0" w:rsidP="00A46F87">
            <w:pPr>
              <w:pStyle w:val="NoSpacing"/>
              <w:spacing w:after="120" w:line="276" w:lineRule="auto"/>
              <w:jc w:val="both"/>
              <w:rPr>
                <w:rFonts w:asciiTheme="majorBidi" w:hAnsiTheme="majorBidi" w:cstheme="majorBidi"/>
                <w:sz w:val="22"/>
                <w:szCs w:val="22"/>
                <w:lang w:val="en-US"/>
              </w:rPr>
            </w:pPr>
          </w:p>
        </w:tc>
      </w:tr>
    </w:tbl>
    <w:p w14:paraId="3FC19D09" w14:textId="77777777" w:rsidR="004F3C3B" w:rsidRPr="007F238F" w:rsidRDefault="004F3C3B" w:rsidP="00A46F87">
      <w:pPr>
        <w:pStyle w:val="NoSpacing"/>
        <w:spacing w:after="120" w:line="276" w:lineRule="auto"/>
        <w:jc w:val="both"/>
        <w:rPr>
          <w:rFonts w:asciiTheme="majorBidi" w:hAnsiTheme="majorBidi" w:cstheme="majorBidi"/>
          <w:sz w:val="22"/>
          <w:szCs w:val="22"/>
          <w:lang w:val="en-US"/>
        </w:rPr>
      </w:pPr>
    </w:p>
    <w:p w14:paraId="34F9147C" w14:textId="06AE33FA" w:rsidR="00A46F87" w:rsidRPr="007F238F" w:rsidRDefault="00A46F87"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 xml:space="preserve">2.2. If your </w:t>
      </w:r>
      <w:r w:rsidR="00562728">
        <w:rPr>
          <w:rFonts w:asciiTheme="majorBidi" w:hAnsiTheme="majorBidi" w:cstheme="majorBidi"/>
          <w:sz w:val="22"/>
          <w:szCs w:val="22"/>
          <w:lang w:val="en-US"/>
        </w:rPr>
        <w:t>country's</w:t>
      </w:r>
      <w:r w:rsidRPr="007F238F">
        <w:rPr>
          <w:rFonts w:asciiTheme="majorBidi" w:hAnsiTheme="majorBidi" w:cstheme="majorBidi"/>
          <w:sz w:val="22"/>
          <w:szCs w:val="22"/>
          <w:lang w:val="en-US"/>
        </w:rPr>
        <w:t xml:space="preserve"> </w:t>
      </w:r>
      <w:proofErr w:type="spellStart"/>
      <w:r w:rsidRPr="007F238F">
        <w:rPr>
          <w:rFonts w:asciiTheme="majorBidi" w:hAnsiTheme="majorBidi" w:cstheme="majorBidi"/>
          <w:sz w:val="22"/>
          <w:szCs w:val="22"/>
          <w:lang w:val="en-US"/>
        </w:rPr>
        <w:t>BioFIN</w:t>
      </w:r>
      <w:proofErr w:type="spellEnd"/>
      <w:r w:rsidRPr="007F238F">
        <w:rPr>
          <w:rFonts w:asciiTheme="majorBidi" w:hAnsiTheme="majorBidi" w:cstheme="majorBidi"/>
          <w:sz w:val="22"/>
          <w:szCs w:val="22"/>
          <w:lang w:val="en-US"/>
        </w:rPr>
        <w:t xml:space="preserve"> project results, </w:t>
      </w:r>
      <w:r w:rsidRPr="007F238F">
        <w:rPr>
          <w:sz w:val="22"/>
          <w:szCs w:val="22"/>
          <w:lang w:val="en-US"/>
        </w:rPr>
        <w:t>including</w:t>
      </w:r>
      <w:r w:rsidRPr="007F238F">
        <w:rPr>
          <w:rFonts w:asciiTheme="majorBidi" w:hAnsiTheme="majorBidi" w:cstheme="majorBidi"/>
          <w:sz w:val="22"/>
          <w:szCs w:val="22"/>
          <w:lang w:val="en-US"/>
        </w:rPr>
        <w:t xml:space="preserve"> Financial Needs Assessment and Biodiversity Finance Plan, are available, please send the results to the </w:t>
      </w:r>
      <w:r w:rsidR="00562728">
        <w:rPr>
          <w:rFonts w:asciiTheme="majorBidi" w:hAnsiTheme="majorBidi" w:cstheme="majorBidi"/>
          <w:sz w:val="22"/>
          <w:szCs w:val="22"/>
          <w:lang w:val="en-US"/>
        </w:rPr>
        <w:t>Secretariat</w:t>
      </w:r>
      <w:r w:rsidRPr="007F238F">
        <w:rPr>
          <w:rFonts w:asciiTheme="majorBidi" w:hAnsiTheme="majorBidi" w:cstheme="majorBidi"/>
          <w:sz w:val="22"/>
          <w:szCs w:val="22"/>
          <w:lang w:val="en-US"/>
        </w:rPr>
        <w:t xml:space="preserve"> at </w:t>
      </w:r>
      <w:hyperlink r:id="rId11" w:history="1">
        <w:r w:rsidRPr="007F238F">
          <w:rPr>
            <w:rStyle w:val="Hyperlink"/>
            <w:rFonts w:asciiTheme="majorBidi" w:hAnsiTheme="majorBidi" w:cstheme="majorBidi"/>
            <w:sz w:val="22"/>
            <w:szCs w:val="22"/>
            <w:lang w:val="en-US"/>
          </w:rPr>
          <w:t>secretariat@cbd.int</w:t>
        </w:r>
      </w:hyperlink>
    </w:p>
    <w:p w14:paraId="5293BBA7" w14:textId="6E4624E4" w:rsidR="00A46F87" w:rsidRPr="007F238F" w:rsidRDefault="001F6AAF"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1"/>
            <w14:checkedState w14:val="2612" w14:font="MS Gothic"/>
            <w14:uncheckedState w14:val="2610" w14:font="MS Gothic"/>
          </w14:checkbox>
        </w:sdtPr>
        <w:sdtEndPr/>
        <w:sdtContent>
          <w:r w:rsidR="00CE03D8" w:rsidRPr="007F238F">
            <w:rPr>
              <w:rFonts w:ascii="MS Gothic" w:eastAsia="MS Gothic" w:hAnsi="MS Gothic" w:cstheme="majorBidi"/>
              <w:sz w:val="22"/>
              <w:szCs w:val="22"/>
              <w:lang w:val="en-US"/>
            </w:rPr>
            <w:t>☒</w:t>
          </w:r>
        </w:sdtContent>
      </w:sdt>
      <w:r w:rsidR="00980715" w:rsidRPr="007F238F">
        <w:rPr>
          <w:rFonts w:asciiTheme="majorBidi" w:hAnsiTheme="majorBidi" w:cstheme="majorBidi"/>
          <w:sz w:val="22"/>
          <w:szCs w:val="22"/>
          <w:lang w:val="en-US"/>
        </w:rPr>
        <w:t xml:space="preserve"> </w:t>
      </w:r>
      <w:r w:rsidR="00A46F87" w:rsidRPr="007F238F">
        <w:rPr>
          <w:rFonts w:asciiTheme="majorBidi" w:hAnsiTheme="majorBidi" w:cstheme="majorBidi"/>
          <w:sz w:val="22"/>
          <w:szCs w:val="22"/>
          <w:lang w:val="en-US"/>
        </w:rPr>
        <w:t>Yes</w:t>
      </w:r>
    </w:p>
    <w:p w14:paraId="0892D102" w14:textId="3EF45529" w:rsidR="00A46F87" w:rsidRPr="007F238F" w:rsidRDefault="001F6AAF"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0"/>
            <w14:checkedState w14:val="2612" w14:font="MS Gothic"/>
            <w14:uncheckedState w14:val="2610" w14:font="MS Gothic"/>
          </w14:checkbox>
        </w:sdtPr>
        <w:sdtEndPr/>
        <w:sdtContent>
          <w:r w:rsidR="00980715" w:rsidRPr="007F238F">
            <w:rPr>
              <w:rFonts w:ascii="MS Gothic" w:eastAsia="MS Gothic" w:hAnsi="MS Gothic" w:cstheme="majorBidi"/>
              <w:sz w:val="22"/>
              <w:szCs w:val="22"/>
              <w:lang w:val="en-US"/>
            </w:rPr>
            <w:t>☐</w:t>
          </w:r>
        </w:sdtContent>
      </w:sdt>
      <w:r w:rsidR="00980715" w:rsidRPr="007F238F">
        <w:rPr>
          <w:rFonts w:asciiTheme="majorBidi" w:hAnsiTheme="majorBidi" w:cstheme="majorBidi"/>
          <w:sz w:val="22"/>
          <w:szCs w:val="22"/>
          <w:lang w:val="en-US"/>
        </w:rPr>
        <w:t xml:space="preserve"> </w:t>
      </w:r>
      <w:r w:rsidR="00A46F87" w:rsidRPr="007F238F">
        <w:rPr>
          <w:rFonts w:asciiTheme="majorBidi" w:hAnsiTheme="majorBidi" w:cstheme="majorBidi"/>
          <w:sz w:val="22"/>
          <w:szCs w:val="22"/>
          <w:lang w:val="en-US"/>
        </w:rPr>
        <w:t>No</w:t>
      </w:r>
    </w:p>
    <w:p w14:paraId="527000E0" w14:textId="77777777" w:rsidR="004C49A0" w:rsidRPr="007F238F" w:rsidRDefault="004C49A0" w:rsidP="00A46F87">
      <w:pPr>
        <w:pStyle w:val="NoSpacing"/>
        <w:spacing w:after="120" w:line="276" w:lineRule="auto"/>
        <w:jc w:val="both"/>
        <w:rPr>
          <w:rFonts w:asciiTheme="majorBidi" w:hAnsiTheme="majorBidi" w:cstheme="majorBidi"/>
          <w:sz w:val="22"/>
          <w:szCs w:val="22"/>
          <w:lang w:val="en-US"/>
        </w:rPr>
      </w:pPr>
    </w:p>
    <w:p w14:paraId="0368FD51" w14:textId="4A72BC84" w:rsidR="00A46F87" w:rsidRPr="007F238F" w:rsidRDefault="00A46F87" w:rsidP="001F0EBF">
      <w:pPr>
        <w:spacing w:after="240"/>
        <w:jc w:val="both"/>
        <w:rPr>
          <w:rFonts w:asciiTheme="majorBidi" w:hAnsiTheme="majorBidi" w:cstheme="majorBidi"/>
          <w:sz w:val="22"/>
          <w:szCs w:val="22"/>
          <w:lang w:val="en-US"/>
        </w:rPr>
      </w:pPr>
      <w:r w:rsidRPr="007F238F">
        <w:rPr>
          <w:rFonts w:asciiTheme="majorBidi" w:hAnsiTheme="majorBidi" w:cstheme="majorBidi"/>
          <w:sz w:val="22"/>
          <w:szCs w:val="22"/>
          <w:lang w:val="en-US"/>
        </w:rPr>
        <w:t>2.3.</w:t>
      </w:r>
      <w:r w:rsidR="00562728">
        <w:rPr>
          <w:rFonts w:asciiTheme="majorBidi" w:hAnsiTheme="majorBidi" w:cstheme="majorBidi"/>
          <w:sz w:val="22"/>
          <w:szCs w:val="22"/>
          <w:lang w:val="en-US"/>
        </w:rPr>
        <w:t xml:space="preserve"> </w:t>
      </w:r>
      <w:r w:rsidRPr="007F238F">
        <w:rPr>
          <w:rFonts w:asciiTheme="majorBidi" w:hAnsiTheme="majorBidi" w:cstheme="majorBidi"/>
          <w:sz w:val="22"/>
          <w:szCs w:val="22"/>
          <w:lang w:val="en-US"/>
        </w:rPr>
        <w:t xml:space="preserve">In case of the incomplete conclusion of </w:t>
      </w:r>
      <w:r w:rsidR="002A64E0">
        <w:rPr>
          <w:rFonts w:asciiTheme="majorBidi" w:hAnsiTheme="majorBidi" w:cstheme="majorBidi"/>
          <w:sz w:val="22"/>
          <w:szCs w:val="22"/>
          <w:lang w:val="en-US"/>
        </w:rPr>
        <w:t xml:space="preserve">the </w:t>
      </w:r>
      <w:r w:rsidRPr="007F238F">
        <w:rPr>
          <w:rFonts w:asciiTheme="majorBidi" w:hAnsiTheme="majorBidi" w:cstheme="majorBidi"/>
          <w:sz w:val="22"/>
          <w:szCs w:val="22"/>
          <w:lang w:val="en-US"/>
        </w:rPr>
        <w:t xml:space="preserve">current national biodiversity planning, </w:t>
      </w:r>
      <w:r w:rsidRPr="007F238F">
        <w:rPr>
          <w:sz w:val="22"/>
          <w:szCs w:val="22"/>
          <w:lang w:val="en-US"/>
        </w:rPr>
        <w:t>please</w:t>
      </w:r>
      <w:r w:rsidRPr="007F238F">
        <w:rPr>
          <w:rFonts w:asciiTheme="majorBidi" w:hAnsiTheme="majorBidi" w:cstheme="majorBidi"/>
          <w:sz w:val="22"/>
          <w:szCs w:val="22"/>
          <w:lang w:val="en-US"/>
        </w:rPr>
        <w:t xml:space="preserve"> describe the extent to which the </w:t>
      </w:r>
      <w:r w:rsidRPr="007F238F">
        <w:rPr>
          <w:rFonts w:asciiTheme="majorBidi" w:hAnsiTheme="majorBidi" w:cstheme="majorBidi"/>
          <w:b/>
          <w:bCs/>
          <w:sz w:val="22"/>
          <w:szCs w:val="22"/>
          <w:lang w:val="en-US"/>
        </w:rPr>
        <w:t>change (in percentage)</w:t>
      </w:r>
      <w:r w:rsidRPr="007F238F">
        <w:rPr>
          <w:rFonts w:asciiTheme="majorBidi" w:hAnsiTheme="majorBidi" w:cstheme="majorBidi"/>
          <w:sz w:val="22"/>
          <w:szCs w:val="22"/>
          <w:lang w:val="en-US"/>
        </w:rPr>
        <w:t xml:space="preserve"> in levels of ambitions in comparison with your </w:t>
      </w:r>
      <w:r w:rsidR="00562728">
        <w:rPr>
          <w:rFonts w:asciiTheme="majorBidi" w:hAnsiTheme="majorBidi" w:cstheme="majorBidi"/>
          <w:sz w:val="22"/>
          <w:szCs w:val="22"/>
          <w:lang w:val="en-US"/>
        </w:rPr>
        <w:t>country's</w:t>
      </w:r>
      <w:r w:rsidRPr="007F238F">
        <w:rPr>
          <w:rFonts w:asciiTheme="majorBidi" w:hAnsiTheme="majorBidi" w:cstheme="majorBidi"/>
          <w:sz w:val="22"/>
          <w:szCs w:val="22"/>
          <w:lang w:val="en-US"/>
        </w:rPr>
        <w:t xml:space="preserve"> previous national biodiversity planning</w:t>
      </w:r>
    </w:p>
    <w:tbl>
      <w:tblPr>
        <w:tblStyle w:val="TableGrid"/>
        <w:tblW w:w="0" w:type="auto"/>
        <w:tblLook w:val="04A0" w:firstRow="1" w:lastRow="0" w:firstColumn="1" w:lastColumn="0" w:noHBand="0" w:noVBand="1"/>
      </w:tblPr>
      <w:tblGrid>
        <w:gridCol w:w="9394"/>
      </w:tblGrid>
      <w:tr w:rsidR="00980715" w:rsidRPr="007F238F" w14:paraId="270F9BE1" w14:textId="77777777" w:rsidTr="00980715">
        <w:tc>
          <w:tcPr>
            <w:tcW w:w="9394" w:type="dxa"/>
          </w:tcPr>
          <w:p w14:paraId="59EEE5E5" w14:textId="77777777" w:rsidR="00980715" w:rsidRPr="007F238F" w:rsidRDefault="00980715" w:rsidP="00410D9B">
            <w:pPr>
              <w:pStyle w:val="NoSpacing"/>
              <w:spacing w:after="120" w:line="276" w:lineRule="auto"/>
              <w:jc w:val="both"/>
              <w:rPr>
                <w:rFonts w:asciiTheme="majorBidi" w:hAnsiTheme="majorBidi" w:cstheme="majorBidi"/>
                <w:sz w:val="22"/>
                <w:szCs w:val="22"/>
                <w:lang w:val="en-US"/>
              </w:rPr>
            </w:pPr>
          </w:p>
          <w:p w14:paraId="0623D0D8" w14:textId="77777777" w:rsidR="00EE4143" w:rsidRPr="007F238F"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Pr="007F238F"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F238F" w:rsidRDefault="00A50487" w:rsidP="00A50487">
      <w:pPr>
        <w:ind w:left="5103" w:right="48"/>
        <w:jc w:val="right"/>
        <w:rPr>
          <w:rFonts w:asciiTheme="majorBidi" w:hAnsiTheme="majorBidi" w:cstheme="majorBidi"/>
          <w:sz w:val="22"/>
          <w:szCs w:val="22"/>
          <w:lang w:val="en-US"/>
        </w:rPr>
      </w:pPr>
    </w:p>
    <w:p w14:paraId="78CEFFF6" w14:textId="5A3CDF14" w:rsidR="004F009A" w:rsidRPr="007F238F" w:rsidRDefault="004F009A" w:rsidP="000627FF">
      <w:pPr>
        <w:jc w:val="center"/>
        <w:rPr>
          <w:sz w:val="22"/>
          <w:szCs w:val="22"/>
          <w:lang w:val="en-US"/>
        </w:rPr>
      </w:pPr>
      <w:r w:rsidRPr="007F238F">
        <w:rPr>
          <w:b/>
          <w:bCs/>
          <w:lang w:val="en-US"/>
        </w:rPr>
        <w:t>Section III.</w:t>
      </w:r>
      <w:r w:rsidRPr="007F238F">
        <w:rPr>
          <w:lang w:val="en-US"/>
        </w:rPr>
        <w:t> </w:t>
      </w:r>
      <w:r w:rsidRPr="007F238F">
        <w:rPr>
          <w:b/>
          <w:bCs/>
          <w:lang w:val="en-US"/>
        </w:rPr>
        <w:t>Planned use of GEF-8 allocations</w:t>
      </w:r>
    </w:p>
    <w:p w14:paraId="53725011" w14:textId="77777777" w:rsidR="00EF7D54" w:rsidRPr="007F238F" w:rsidRDefault="00EF7D54" w:rsidP="004F009A">
      <w:pPr>
        <w:rPr>
          <w:sz w:val="22"/>
          <w:szCs w:val="22"/>
          <w:lang w:val="en-US"/>
        </w:rPr>
      </w:pPr>
    </w:p>
    <w:p w14:paraId="383E661F" w14:textId="497322E9" w:rsidR="004F009A" w:rsidRPr="007F238F" w:rsidRDefault="004F009A" w:rsidP="001F0EBF">
      <w:pPr>
        <w:spacing w:after="240"/>
        <w:jc w:val="both"/>
        <w:rPr>
          <w:sz w:val="22"/>
          <w:szCs w:val="22"/>
          <w:lang w:val="en-US"/>
        </w:rPr>
      </w:pPr>
      <w:r w:rsidRPr="007F238F">
        <w:rPr>
          <w:sz w:val="22"/>
          <w:szCs w:val="22"/>
          <w:lang w:val="en-US"/>
        </w:rPr>
        <w:t xml:space="preserve">3.1.        Please send the </w:t>
      </w:r>
      <w:r w:rsidR="002A64E0">
        <w:rPr>
          <w:sz w:val="22"/>
          <w:szCs w:val="22"/>
          <w:lang w:val="en-US"/>
        </w:rPr>
        <w:t>E</w:t>
      </w:r>
      <w:r w:rsidRPr="007F238F">
        <w:rPr>
          <w:sz w:val="22"/>
          <w:szCs w:val="22"/>
          <w:lang w:val="en-US"/>
        </w:rPr>
        <w:t>xcel spreadsheet of your </w:t>
      </w:r>
      <w:r w:rsidRPr="007F238F">
        <w:rPr>
          <w:b/>
          <w:bCs/>
          <w:sz w:val="22"/>
          <w:szCs w:val="22"/>
          <w:lang w:val="en-US"/>
        </w:rPr>
        <w:t>planned</w:t>
      </w:r>
      <w:r w:rsidRPr="007F238F">
        <w:rPr>
          <w:sz w:val="22"/>
          <w:szCs w:val="22"/>
          <w:lang w:val="en-US"/>
        </w:rPr>
        <w:t xml:space="preserve"> GEF-8 project proposals using the </w:t>
      </w:r>
      <w:r w:rsidR="002A64E0">
        <w:rPr>
          <w:sz w:val="22"/>
          <w:szCs w:val="22"/>
          <w:lang w:val="en-US"/>
        </w:rPr>
        <w:t>Excel</w:t>
      </w:r>
      <w:r w:rsidRPr="007F238F">
        <w:rPr>
          <w:sz w:val="22"/>
          <w:szCs w:val="22"/>
          <w:lang w:val="en-US"/>
        </w:rPr>
        <w:t xml:space="preserve"> spreadsheet format available at </w:t>
      </w:r>
      <w:hyperlink r:id="rId12" w:tgtFrame="_blank" w:history="1">
        <w:r w:rsidRPr="007F238F">
          <w:rPr>
            <w:rStyle w:val="Hyperlink"/>
            <w:sz w:val="22"/>
            <w:szCs w:val="22"/>
            <w:lang w:val="en-US"/>
          </w:rPr>
          <w:t>https://www.cbd.int/financial/gef9needs.shtml</w:t>
        </w:r>
      </w:hyperlink>
      <w:r w:rsidRPr="007F238F">
        <w:rPr>
          <w:sz w:val="22"/>
          <w:szCs w:val="22"/>
          <w:lang w:val="en-US"/>
        </w:rPr>
        <w:t xml:space="preserve">) to the </w:t>
      </w:r>
      <w:r w:rsidR="00562728">
        <w:rPr>
          <w:sz w:val="22"/>
          <w:szCs w:val="22"/>
          <w:lang w:val="en-US"/>
        </w:rPr>
        <w:t>Secretariat</w:t>
      </w:r>
      <w:r w:rsidRPr="007F238F">
        <w:rPr>
          <w:sz w:val="22"/>
          <w:szCs w:val="22"/>
          <w:lang w:val="en-US"/>
        </w:rPr>
        <w:t xml:space="preserve"> at </w:t>
      </w:r>
      <w:hyperlink r:id="rId13" w:history="1">
        <w:r w:rsidRPr="007F238F">
          <w:rPr>
            <w:rStyle w:val="Hyperlink"/>
            <w:sz w:val="22"/>
            <w:szCs w:val="22"/>
            <w:lang w:val="en-US"/>
          </w:rPr>
          <w:t>secretariat@cbd.int</w:t>
        </w:r>
      </w:hyperlink>
    </w:p>
    <w:p w14:paraId="3D7AEEF0" w14:textId="77777777" w:rsidR="00EF7D54" w:rsidRPr="007F238F" w:rsidRDefault="00EF7D54" w:rsidP="004F009A">
      <w:pPr>
        <w:rPr>
          <w:sz w:val="22"/>
          <w:szCs w:val="22"/>
          <w:lang w:val="en-US"/>
        </w:rPr>
      </w:pPr>
    </w:p>
    <w:p w14:paraId="46566B12" w14:textId="1D088199" w:rsidR="007B0755" w:rsidRPr="007F238F" w:rsidRDefault="004F009A" w:rsidP="001F0EBF">
      <w:pPr>
        <w:spacing w:after="240"/>
        <w:jc w:val="both"/>
        <w:rPr>
          <w:sz w:val="22"/>
          <w:szCs w:val="22"/>
          <w:lang w:val="en-US"/>
        </w:rPr>
      </w:pPr>
      <w:r w:rsidRPr="007F238F">
        <w:rPr>
          <w:sz w:val="22"/>
          <w:szCs w:val="22"/>
          <w:lang w:val="en-US"/>
        </w:rPr>
        <w:t xml:space="preserve">3.2 Guidance for completing the </w:t>
      </w:r>
      <w:r w:rsidR="002A64E0">
        <w:rPr>
          <w:sz w:val="22"/>
          <w:szCs w:val="22"/>
          <w:lang w:val="en-US"/>
        </w:rPr>
        <w:t>Excel</w:t>
      </w:r>
      <w:r w:rsidRPr="007F238F">
        <w:rPr>
          <w:sz w:val="22"/>
          <w:szCs w:val="22"/>
          <w:lang w:val="en-US"/>
        </w:rPr>
        <w:t xml:space="preserve"> spreadsheet survey of GEF8 planned project proposals</w:t>
      </w:r>
    </w:p>
    <w:p w14:paraId="48CA2787" w14:textId="4BDA08F7" w:rsidR="007B0755" w:rsidRPr="007F238F" w:rsidRDefault="004F009A" w:rsidP="001F0EBF">
      <w:pPr>
        <w:spacing w:after="240"/>
        <w:jc w:val="both"/>
        <w:rPr>
          <w:sz w:val="22"/>
          <w:szCs w:val="22"/>
          <w:lang w:val="en-US"/>
        </w:rPr>
      </w:pPr>
      <w:r w:rsidRPr="007F238F">
        <w:rPr>
          <w:b/>
          <w:bCs/>
          <w:sz w:val="22"/>
          <w:szCs w:val="22"/>
          <w:lang w:val="en-US"/>
        </w:rPr>
        <w:t xml:space="preserve">GEF8 planned project proposals </w:t>
      </w:r>
      <w:r w:rsidR="002A64E0">
        <w:rPr>
          <w:sz w:val="22"/>
          <w:szCs w:val="22"/>
          <w:lang w:val="en-US"/>
        </w:rPr>
        <w:t>encompass</w:t>
      </w:r>
      <w:r w:rsidRPr="007F238F">
        <w:rPr>
          <w:sz w:val="22"/>
          <w:szCs w:val="22"/>
          <w:lang w:val="en-US"/>
        </w:rPr>
        <w:t xml:space="preserve"> both </w:t>
      </w:r>
      <w:r w:rsidR="002A64E0">
        <w:rPr>
          <w:sz w:val="22"/>
          <w:szCs w:val="22"/>
          <w:lang w:val="en-US"/>
        </w:rPr>
        <w:t>projects</w:t>
      </w:r>
      <w:r w:rsidRPr="007F238F">
        <w:rPr>
          <w:sz w:val="22"/>
          <w:szCs w:val="22"/>
          <w:lang w:val="en-US"/>
        </w:rPr>
        <w:t xml:space="preserve">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7F238F">
        <w:rPr>
          <w:sz w:val="22"/>
          <w:szCs w:val="22"/>
          <w:lang w:val="en-US"/>
        </w:rPr>
        <w:t>BioFIN</w:t>
      </w:r>
      <w:proofErr w:type="spellEnd"/>
      <w:r w:rsidRPr="007F238F">
        <w:rPr>
          <w:sz w:val="22"/>
          <w:szCs w:val="22"/>
          <w:lang w:val="en-US"/>
        </w:rPr>
        <w:t xml:space="preserve"> project results</w:t>
      </w:r>
      <w:r w:rsidR="002A64E0">
        <w:rPr>
          <w:sz w:val="22"/>
          <w:szCs w:val="22"/>
          <w:lang w:val="en-US"/>
        </w:rPr>
        <w:t>,</w:t>
      </w:r>
      <w:r w:rsidRPr="007F238F">
        <w:rPr>
          <w:sz w:val="22"/>
          <w:szCs w:val="22"/>
          <w:lang w:val="en-US"/>
        </w:rPr>
        <w:t xml:space="preserve"> including financial needs assessments</w:t>
      </w:r>
      <w:r w:rsidR="002A64E0">
        <w:rPr>
          <w:sz w:val="22"/>
          <w:szCs w:val="22"/>
          <w:lang w:val="en-US"/>
        </w:rPr>
        <w:t>,</w:t>
      </w:r>
      <w:r w:rsidRPr="007F238F">
        <w:rPr>
          <w:sz w:val="22"/>
          <w:szCs w:val="22"/>
          <w:lang w:val="en-US"/>
        </w:rPr>
        <w:t xml:space="preserve"> and biodiversity finance plans.</w:t>
      </w:r>
    </w:p>
    <w:p w14:paraId="3A564CF7" w14:textId="4B333A01" w:rsidR="007B0755" w:rsidRPr="007F238F" w:rsidRDefault="004F009A" w:rsidP="001F0EBF">
      <w:pPr>
        <w:spacing w:after="240"/>
        <w:jc w:val="both"/>
        <w:rPr>
          <w:sz w:val="22"/>
          <w:szCs w:val="22"/>
          <w:lang w:val="en-US"/>
        </w:rPr>
      </w:pPr>
      <w:r w:rsidRPr="007F238F">
        <w:rPr>
          <w:b/>
          <w:bCs/>
          <w:sz w:val="22"/>
          <w:szCs w:val="22"/>
          <w:lang w:val="en-US"/>
        </w:rPr>
        <w:lastRenderedPageBreak/>
        <w:t xml:space="preserve">Please use millions of US dollars as </w:t>
      </w:r>
      <w:r w:rsidR="002A64E0">
        <w:rPr>
          <w:b/>
          <w:bCs/>
          <w:sz w:val="22"/>
          <w:szCs w:val="22"/>
          <w:lang w:val="en-US"/>
        </w:rPr>
        <w:t xml:space="preserve">a </w:t>
      </w:r>
      <w:r w:rsidRPr="007F238F">
        <w:rPr>
          <w:b/>
          <w:bCs/>
          <w:sz w:val="22"/>
          <w:szCs w:val="22"/>
          <w:lang w:val="en-US"/>
        </w:rPr>
        <w:t>currency unit.</w:t>
      </w:r>
      <w:r w:rsidRPr="007F238F">
        <w:rPr>
          <w:sz w:val="22"/>
          <w:szCs w:val="22"/>
          <w:lang w:val="en-US"/>
        </w:rPr>
        <w:t xml:space="preserve">  If </w:t>
      </w:r>
      <w:r w:rsidR="002A64E0">
        <w:rPr>
          <w:sz w:val="22"/>
          <w:szCs w:val="22"/>
          <w:lang w:val="en-US"/>
        </w:rPr>
        <w:t xml:space="preserve">the </w:t>
      </w:r>
      <w:r w:rsidRPr="007F238F">
        <w:rPr>
          <w:sz w:val="22"/>
          <w:szCs w:val="22"/>
          <w:lang w:val="en-US"/>
        </w:rPr>
        <w:t xml:space="preserve">national currency is used, please indicate </w:t>
      </w:r>
      <w:r w:rsidR="002A64E0">
        <w:rPr>
          <w:sz w:val="22"/>
          <w:szCs w:val="22"/>
          <w:lang w:val="en-US"/>
        </w:rPr>
        <w:t xml:space="preserve">the </w:t>
      </w:r>
      <w:r w:rsidRPr="007F238F">
        <w:rPr>
          <w:sz w:val="22"/>
          <w:szCs w:val="22"/>
          <w:lang w:val="en-US"/>
        </w:rPr>
        <w:t>exchange rate at the time of submission.</w:t>
      </w:r>
    </w:p>
    <w:p w14:paraId="6D7F99A8" w14:textId="3450E9D9" w:rsidR="007B0755" w:rsidRPr="007F238F" w:rsidRDefault="004F009A" w:rsidP="001F0EBF">
      <w:pPr>
        <w:spacing w:after="240"/>
        <w:jc w:val="both"/>
        <w:rPr>
          <w:sz w:val="22"/>
          <w:szCs w:val="22"/>
          <w:lang w:val="en-US"/>
        </w:rPr>
      </w:pPr>
      <w:r w:rsidRPr="007F238F">
        <w:rPr>
          <w:b/>
          <w:bCs/>
          <w:sz w:val="22"/>
          <w:szCs w:val="22"/>
          <w:lang w:val="en-US"/>
        </w:rPr>
        <w:t xml:space="preserve">Reference number: </w:t>
      </w:r>
      <w:r w:rsidRPr="007F238F">
        <w:rPr>
          <w:sz w:val="22"/>
          <w:szCs w:val="22"/>
          <w:lang w:val="en-US"/>
        </w:rPr>
        <w:t xml:space="preserve">This will be used as </w:t>
      </w:r>
      <w:r w:rsidR="002A64E0">
        <w:rPr>
          <w:sz w:val="22"/>
          <w:szCs w:val="22"/>
          <w:lang w:val="en-US"/>
        </w:rPr>
        <w:t xml:space="preserve">a </w:t>
      </w:r>
      <w:r w:rsidRPr="007F238F">
        <w:rPr>
          <w:sz w:val="22"/>
          <w:szCs w:val="22"/>
          <w:lang w:val="en-US"/>
        </w:rPr>
        <w:t xml:space="preserve">reference for </w:t>
      </w:r>
      <w:r w:rsidR="002A64E0">
        <w:rPr>
          <w:sz w:val="22"/>
          <w:szCs w:val="22"/>
          <w:lang w:val="en-US"/>
        </w:rPr>
        <w:t>verification</w:t>
      </w:r>
      <w:r w:rsidRPr="007F238F">
        <w:rPr>
          <w:sz w:val="22"/>
          <w:szCs w:val="22"/>
          <w:lang w:val="en-US"/>
        </w:rPr>
        <w:t xml:space="preserve"> and communication</w:t>
      </w:r>
      <w:r w:rsidR="002A64E0">
        <w:rPr>
          <w:sz w:val="22"/>
          <w:szCs w:val="22"/>
          <w:lang w:val="en-US"/>
        </w:rPr>
        <w:t xml:space="preserve"> purposes</w:t>
      </w:r>
      <w:r w:rsidRPr="007F238F">
        <w:rPr>
          <w:sz w:val="22"/>
          <w:szCs w:val="22"/>
          <w:lang w:val="en-US"/>
        </w:rPr>
        <w:t xml:space="preserve">.  If there are more than 16 planned project proposals, you can copy column Q and paste </w:t>
      </w:r>
      <w:r w:rsidR="002A64E0">
        <w:rPr>
          <w:sz w:val="22"/>
          <w:szCs w:val="22"/>
          <w:lang w:val="en-US"/>
        </w:rPr>
        <w:t xml:space="preserve">it </w:t>
      </w:r>
      <w:r w:rsidRPr="007F238F">
        <w:rPr>
          <w:sz w:val="22"/>
          <w:szCs w:val="22"/>
          <w:lang w:val="en-US"/>
        </w:rPr>
        <w:t>to column R and more for completion.</w:t>
      </w:r>
      <w:r w:rsidR="00562728">
        <w:rPr>
          <w:sz w:val="22"/>
          <w:szCs w:val="22"/>
          <w:lang w:val="en-US"/>
        </w:rPr>
        <w:t xml:space="preserve"> </w:t>
      </w:r>
      <w:r w:rsidRPr="007F238F">
        <w:rPr>
          <w:sz w:val="22"/>
          <w:szCs w:val="22"/>
          <w:lang w:val="en-US"/>
        </w:rPr>
        <w:t>If there are fewer than 16 planned project proposals, you are not expected to go beyond the number of planned project proposals you have.</w:t>
      </w:r>
    </w:p>
    <w:p w14:paraId="47EDD074" w14:textId="77777777" w:rsidR="007B0755" w:rsidRPr="007F238F" w:rsidRDefault="004F009A" w:rsidP="001F0EBF">
      <w:pPr>
        <w:spacing w:after="240"/>
        <w:jc w:val="both"/>
        <w:rPr>
          <w:sz w:val="22"/>
          <w:szCs w:val="22"/>
          <w:lang w:val="en-US"/>
        </w:rPr>
      </w:pPr>
      <w:r w:rsidRPr="007F238F">
        <w:rPr>
          <w:b/>
          <w:bCs/>
          <w:sz w:val="22"/>
          <w:szCs w:val="22"/>
          <w:lang w:val="en-US"/>
        </w:rPr>
        <w:t>Planned project proposal title:</w:t>
      </w:r>
      <w:r w:rsidRPr="007F238F">
        <w:rPr>
          <w:sz w:val="22"/>
          <w:szCs w:val="22"/>
          <w:lang w:val="en-US"/>
        </w:rPr>
        <w:t xml:space="preserve"> Please use a project title that can broadly cover all intended project components</w:t>
      </w:r>
    </w:p>
    <w:p w14:paraId="0B270EB2" w14:textId="77777777" w:rsidR="007B0755" w:rsidRPr="007F238F" w:rsidRDefault="004F009A" w:rsidP="007B0755">
      <w:pPr>
        <w:spacing w:before="240" w:after="240"/>
        <w:rPr>
          <w:sz w:val="22"/>
          <w:szCs w:val="22"/>
          <w:lang w:val="en-US"/>
        </w:rPr>
      </w:pPr>
      <w:r w:rsidRPr="007F238F">
        <w:rPr>
          <w:b/>
          <w:bCs/>
          <w:sz w:val="22"/>
          <w:szCs w:val="22"/>
          <w:lang w:val="en-US"/>
        </w:rPr>
        <w:t>Expected total project cost</w:t>
      </w:r>
      <w:r w:rsidRPr="007F238F">
        <w:rPr>
          <w:sz w:val="22"/>
          <w:szCs w:val="22"/>
          <w:lang w:val="en-US"/>
        </w:rPr>
        <w:t>: Total estimated costs should be covered by expected domestic and external funding in combination</w:t>
      </w:r>
    </w:p>
    <w:p w14:paraId="70BAFF7F" w14:textId="1F27F417" w:rsidR="007B0755" w:rsidRPr="007F238F" w:rsidRDefault="004F009A" w:rsidP="001F0EBF">
      <w:pPr>
        <w:spacing w:after="240"/>
        <w:jc w:val="both"/>
        <w:rPr>
          <w:sz w:val="22"/>
          <w:szCs w:val="22"/>
          <w:lang w:val="en-US"/>
        </w:rPr>
      </w:pPr>
      <w:r w:rsidRPr="007F238F">
        <w:rPr>
          <w:b/>
          <w:bCs/>
          <w:sz w:val="22"/>
          <w:szCs w:val="22"/>
          <w:lang w:val="en-US"/>
        </w:rPr>
        <w:t>Expected domestic contributions (all sources):</w:t>
      </w:r>
      <w:r w:rsidRPr="007F238F">
        <w:rPr>
          <w:sz w:val="22"/>
          <w:szCs w:val="22"/>
          <w:lang w:val="en-US"/>
        </w:rPr>
        <w:t xml:space="preserve"> This refers to governmental, non-governmental</w:t>
      </w:r>
      <w:r w:rsidR="002A64E0">
        <w:rPr>
          <w:sz w:val="22"/>
          <w:szCs w:val="22"/>
          <w:lang w:val="en-US"/>
        </w:rPr>
        <w:t>,</w:t>
      </w:r>
      <w:r w:rsidRPr="007F238F">
        <w:rPr>
          <w:sz w:val="22"/>
          <w:szCs w:val="22"/>
          <w:lang w:val="en-US"/>
        </w:rPr>
        <w:t xml:space="preserve"> and private funding and contributions</w:t>
      </w:r>
    </w:p>
    <w:p w14:paraId="2430A1D2" w14:textId="313703EB" w:rsidR="007B0755" w:rsidRPr="007F238F" w:rsidRDefault="004F009A" w:rsidP="001F0EBF">
      <w:pPr>
        <w:spacing w:after="240"/>
        <w:jc w:val="both"/>
        <w:rPr>
          <w:color w:val="000000" w:themeColor="text1"/>
          <w:sz w:val="22"/>
          <w:szCs w:val="22"/>
          <w:lang w:val="en-US"/>
        </w:rPr>
      </w:pPr>
      <w:r w:rsidRPr="007F238F">
        <w:rPr>
          <w:b/>
          <w:bCs/>
          <w:color w:val="000000" w:themeColor="text1"/>
          <w:sz w:val="22"/>
          <w:szCs w:val="22"/>
          <w:lang w:val="en-US"/>
        </w:rPr>
        <w:t xml:space="preserve">Expected domestic governmental funding, including counterpart </w:t>
      </w:r>
      <w:r w:rsidR="002A64E0">
        <w:rPr>
          <w:b/>
          <w:bCs/>
          <w:color w:val="000000" w:themeColor="text1"/>
          <w:sz w:val="22"/>
          <w:szCs w:val="22"/>
          <w:lang w:val="en-US"/>
        </w:rPr>
        <w:t>contributions</w:t>
      </w:r>
      <w:r w:rsidRPr="007F238F">
        <w:rPr>
          <w:color w:val="000000" w:themeColor="text1"/>
          <w:sz w:val="22"/>
          <w:szCs w:val="22"/>
          <w:lang w:val="en-US"/>
        </w:rPr>
        <w:t>: This refers to all public sector funding, including governments at all levels, government-sponsored enterprises, national public financial institutions</w:t>
      </w:r>
      <w:r w:rsidR="002A64E0">
        <w:rPr>
          <w:color w:val="000000" w:themeColor="text1"/>
          <w:sz w:val="22"/>
          <w:szCs w:val="22"/>
          <w:lang w:val="en-US"/>
        </w:rPr>
        <w:t>,</w:t>
      </w:r>
      <w:r w:rsidRPr="007F238F">
        <w:rPr>
          <w:color w:val="000000" w:themeColor="text1"/>
          <w:sz w:val="22"/>
          <w:szCs w:val="22"/>
          <w:lang w:val="en-US"/>
        </w:rPr>
        <w:t xml:space="preserve"> </w:t>
      </w:r>
      <w:r w:rsidR="002A64E0">
        <w:rPr>
          <w:color w:val="000000" w:themeColor="text1"/>
          <w:sz w:val="22"/>
          <w:szCs w:val="22"/>
          <w:lang w:val="en-US"/>
        </w:rPr>
        <w:t>and other relevant entities</w:t>
      </w:r>
      <w:r w:rsidRPr="007F238F">
        <w:rPr>
          <w:color w:val="000000" w:themeColor="text1"/>
          <w:sz w:val="22"/>
          <w:szCs w:val="22"/>
          <w:lang w:val="en-US"/>
        </w:rPr>
        <w:t>.</w:t>
      </w:r>
      <w:r w:rsidR="00562728">
        <w:rPr>
          <w:color w:val="000000" w:themeColor="text1"/>
          <w:sz w:val="22"/>
          <w:szCs w:val="22"/>
          <w:lang w:val="en-US"/>
        </w:rPr>
        <w:t xml:space="preserve"> </w:t>
      </w:r>
      <w:r w:rsidRPr="007F238F">
        <w:rPr>
          <w:color w:val="000000" w:themeColor="text1"/>
          <w:sz w:val="22"/>
          <w:szCs w:val="22"/>
          <w:lang w:val="en-US"/>
        </w:rPr>
        <w:t xml:space="preserve">Detailed information can be provided via the column </w:t>
      </w:r>
      <w:r w:rsidR="00562728">
        <w:rPr>
          <w:color w:val="000000" w:themeColor="text1"/>
          <w:sz w:val="22"/>
          <w:szCs w:val="22"/>
          <w:lang w:val="en-US"/>
        </w:rPr>
        <w:t>"</w:t>
      </w:r>
      <w:r w:rsidRPr="007F238F">
        <w:rPr>
          <w:color w:val="000000" w:themeColor="text1"/>
          <w:sz w:val="22"/>
          <w:szCs w:val="22"/>
          <w:lang w:val="en-US"/>
        </w:rPr>
        <w:t>Further Information</w:t>
      </w:r>
      <w:r w:rsidR="002A64E0">
        <w:rPr>
          <w:color w:val="000000" w:themeColor="text1"/>
          <w:sz w:val="22"/>
          <w:szCs w:val="22"/>
          <w:lang w:val="en-US"/>
        </w:rPr>
        <w:t>.</w:t>
      </w:r>
      <w:r w:rsidR="00562728">
        <w:rPr>
          <w:color w:val="000000" w:themeColor="text1"/>
          <w:sz w:val="22"/>
          <w:szCs w:val="22"/>
          <w:lang w:val="en-US"/>
        </w:rPr>
        <w:t>"</w:t>
      </w:r>
    </w:p>
    <w:p w14:paraId="5729D2F0" w14:textId="74856408" w:rsidR="007B0755" w:rsidRPr="007F238F" w:rsidRDefault="004F009A" w:rsidP="001F0EBF">
      <w:pPr>
        <w:spacing w:after="240"/>
        <w:jc w:val="both"/>
        <w:rPr>
          <w:sz w:val="22"/>
          <w:szCs w:val="22"/>
          <w:lang w:val="en-US"/>
        </w:rPr>
      </w:pPr>
      <w:r w:rsidRPr="007F238F">
        <w:rPr>
          <w:b/>
          <w:bCs/>
          <w:sz w:val="22"/>
          <w:szCs w:val="22"/>
          <w:lang w:val="en-US"/>
        </w:rPr>
        <w:t xml:space="preserve">Expected external funding (all sources): </w:t>
      </w:r>
      <w:r w:rsidRPr="007F238F">
        <w:rPr>
          <w:sz w:val="22"/>
          <w:szCs w:val="22"/>
          <w:lang w:val="en-US"/>
        </w:rPr>
        <w:t>This refers to all</w:t>
      </w:r>
      <w:r w:rsidRPr="007F238F">
        <w:rPr>
          <w:b/>
          <w:bCs/>
          <w:sz w:val="22"/>
          <w:szCs w:val="22"/>
          <w:lang w:val="en-US"/>
        </w:rPr>
        <w:t xml:space="preserve"> </w:t>
      </w:r>
      <w:r w:rsidRPr="007F238F">
        <w:rPr>
          <w:sz w:val="22"/>
          <w:szCs w:val="22"/>
          <w:lang w:val="en-US"/>
        </w:rPr>
        <w:t xml:space="preserve">external </w:t>
      </w:r>
      <w:r w:rsidR="002A64E0">
        <w:rPr>
          <w:sz w:val="22"/>
          <w:szCs w:val="22"/>
          <w:lang w:val="en-US"/>
        </w:rPr>
        <w:t>financing</w:t>
      </w:r>
      <w:r w:rsidRPr="007F238F">
        <w:rPr>
          <w:sz w:val="22"/>
          <w:szCs w:val="22"/>
          <w:lang w:val="en-US"/>
        </w:rPr>
        <w:t>, including official development assistance, financial</w:t>
      </w:r>
      <w:r w:rsidRPr="007F238F">
        <w:rPr>
          <w:b/>
          <w:bCs/>
          <w:sz w:val="22"/>
          <w:szCs w:val="22"/>
          <w:lang w:val="en-US"/>
        </w:rPr>
        <w:t xml:space="preserve"> </w:t>
      </w:r>
      <w:r w:rsidRPr="007F238F">
        <w:rPr>
          <w:sz w:val="22"/>
          <w:szCs w:val="22"/>
          <w:lang w:val="en-US"/>
        </w:rPr>
        <w:t>mechanisms, charities</w:t>
      </w:r>
      <w:r w:rsidR="002A64E0">
        <w:rPr>
          <w:sz w:val="22"/>
          <w:szCs w:val="22"/>
          <w:lang w:val="en-US"/>
        </w:rPr>
        <w:t>,</w:t>
      </w:r>
      <w:r w:rsidRPr="007F238F">
        <w:rPr>
          <w:sz w:val="22"/>
          <w:szCs w:val="22"/>
          <w:lang w:val="en-US"/>
        </w:rPr>
        <w:t xml:space="preserve"> and private sources</w:t>
      </w:r>
    </w:p>
    <w:p w14:paraId="24CA6E27" w14:textId="77777777" w:rsidR="007B0755" w:rsidRPr="007F238F" w:rsidRDefault="004F009A" w:rsidP="001F0EBF">
      <w:pPr>
        <w:spacing w:after="240"/>
        <w:jc w:val="both"/>
        <w:rPr>
          <w:sz w:val="22"/>
          <w:szCs w:val="22"/>
          <w:lang w:val="en-US"/>
        </w:rPr>
      </w:pPr>
      <w:r w:rsidRPr="007F238F">
        <w:rPr>
          <w:b/>
          <w:bCs/>
          <w:sz w:val="22"/>
          <w:szCs w:val="22"/>
          <w:lang w:val="en-US"/>
        </w:rPr>
        <w:t>Expected GEF grant</w:t>
      </w:r>
      <w:r w:rsidRPr="007F238F">
        <w:rPr>
          <w:sz w:val="22"/>
          <w:szCs w:val="22"/>
          <w:lang w:val="en-US"/>
        </w:rPr>
        <w:t>: This refers to the value added by GEF financing to achieve global environmental benefits using the incremental cost principle as per GEF guidance</w:t>
      </w:r>
    </w:p>
    <w:p w14:paraId="5E3AA72C" w14:textId="77777777" w:rsidR="007B0755" w:rsidRPr="007F238F" w:rsidRDefault="004F009A" w:rsidP="001F0EBF">
      <w:pPr>
        <w:spacing w:after="240"/>
        <w:jc w:val="both"/>
        <w:rPr>
          <w:sz w:val="22"/>
          <w:szCs w:val="22"/>
          <w:lang w:val="en-US"/>
        </w:rPr>
      </w:pPr>
      <w:r w:rsidRPr="007F238F">
        <w:rPr>
          <w:b/>
          <w:bCs/>
          <w:sz w:val="22"/>
          <w:szCs w:val="22"/>
          <w:lang w:val="en-US"/>
        </w:rPr>
        <w:t>Expected GEF non-grant instrument funding, if appropriate</w:t>
      </w:r>
      <w:r w:rsidRPr="007F238F">
        <w:rPr>
          <w:sz w:val="22"/>
          <w:szCs w:val="22"/>
          <w:lang w:val="en-US"/>
        </w:rPr>
        <w:t>: This refers to GEF financing on a concessional basis as per GEF guidance on non-grant instruments referred to above</w:t>
      </w:r>
    </w:p>
    <w:p w14:paraId="19C6FA2C" w14:textId="77777777" w:rsidR="007B0755" w:rsidRPr="007F238F" w:rsidRDefault="004F009A" w:rsidP="001F0EBF">
      <w:pPr>
        <w:spacing w:after="240"/>
        <w:jc w:val="both"/>
        <w:rPr>
          <w:sz w:val="22"/>
          <w:szCs w:val="22"/>
          <w:lang w:val="en-US"/>
        </w:rPr>
      </w:pPr>
      <w:r w:rsidRPr="007F238F">
        <w:rPr>
          <w:b/>
          <w:bCs/>
          <w:sz w:val="22"/>
          <w:szCs w:val="22"/>
          <w:lang w:val="en-US"/>
        </w:rPr>
        <w:t xml:space="preserve">Expected co-financing ratio: </w:t>
      </w:r>
      <w:r w:rsidRPr="007F238F">
        <w:rPr>
          <w:sz w:val="22"/>
          <w:szCs w:val="22"/>
          <w:lang w:val="en-US"/>
        </w:rPr>
        <w:t>This is the ratio</w:t>
      </w:r>
      <w:r w:rsidRPr="007F238F">
        <w:rPr>
          <w:b/>
          <w:bCs/>
          <w:sz w:val="22"/>
          <w:szCs w:val="22"/>
          <w:lang w:val="en-US"/>
        </w:rPr>
        <w:t xml:space="preserve"> </w:t>
      </w:r>
      <w:r w:rsidRPr="007F238F">
        <w:rPr>
          <w:sz w:val="22"/>
          <w:szCs w:val="22"/>
          <w:lang w:val="en-US"/>
        </w:rPr>
        <w:t>between expected GEF funding and non-GEF funding</w:t>
      </w:r>
    </w:p>
    <w:p w14:paraId="2E52C69E" w14:textId="59E434FF" w:rsidR="007B0755" w:rsidRPr="007F238F" w:rsidRDefault="004F009A" w:rsidP="001F0EBF">
      <w:pPr>
        <w:spacing w:after="240"/>
        <w:jc w:val="both"/>
        <w:rPr>
          <w:sz w:val="22"/>
          <w:szCs w:val="22"/>
          <w:lang w:val="en-US"/>
        </w:rPr>
      </w:pPr>
      <w:r w:rsidRPr="007F238F">
        <w:rPr>
          <w:b/>
          <w:bCs/>
          <w:sz w:val="22"/>
          <w:szCs w:val="22"/>
          <w:lang w:val="en-US"/>
        </w:rPr>
        <w:t>Further information</w:t>
      </w:r>
      <w:r w:rsidRPr="007F238F">
        <w:rPr>
          <w:sz w:val="22"/>
          <w:szCs w:val="22"/>
          <w:lang w:val="en-US"/>
        </w:rPr>
        <w:t xml:space="preserve">: Please </w:t>
      </w:r>
      <w:r w:rsidR="002A64E0">
        <w:rPr>
          <w:sz w:val="22"/>
          <w:szCs w:val="22"/>
          <w:lang w:val="en-US"/>
        </w:rPr>
        <w:t>give more</w:t>
      </w:r>
      <w:r w:rsidRPr="007F238F">
        <w:rPr>
          <w:sz w:val="22"/>
          <w:szCs w:val="22"/>
          <w:lang w:val="en-US"/>
        </w:rPr>
        <w:t xml:space="preserve"> information that is deemed relevant and </w:t>
      </w:r>
      <w:r w:rsidR="002A64E0">
        <w:rPr>
          <w:sz w:val="22"/>
          <w:szCs w:val="22"/>
          <w:lang w:val="en-US"/>
        </w:rPr>
        <w:t>valuable</w:t>
      </w:r>
      <w:r w:rsidRPr="007F238F">
        <w:rPr>
          <w:sz w:val="22"/>
          <w:szCs w:val="22"/>
          <w:lang w:val="en-US"/>
        </w:rPr>
        <w:t xml:space="preserve">, or </w:t>
      </w:r>
      <w:r w:rsidR="002A64E0">
        <w:rPr>
          <w:sz w:val="22"/>
          <w:szCs w:val="22"/>
          <w:lang w:val="en-US"/>
        </w:rPr>
        <w:t xml:space="preserve">an </w:t>
      </w:r>
      <w:r w:rsidRPr="007F238F">
        <w:rPr>
          <w:sz w:val="22"/>
          <w:szCs w:val="22"/>
          <w:lang w:val="en-US"/>
        </w:rPr>
        <w:t xml:space="preserve">explanation on information that will become available at </w:t>
      </w:r>
      <w:r w:rsidR="002A64E0">
        <w:rPr>
          <w:sz w:val="22"/>
          <w:szCs w:val="22"/>
          <w:lang w:val="en-US"/>
        </w:rPr>
        <w:t xml:space="preserve">a </w:t>
      </w:r>
      <w:r w:rsidRPr="007F238F">
        <w:rPr>
          <w:sz w:val="22"/>
          <w:szCs w:val="22"/>
          <w:lang w:val="en-US"/>
        </w:rPr>
        <w:t xml:space="preserve">certain point </w:t>
      </w:r>
      <w:r w:rsidR="002A64E0">
        <w:rPr>
          <w:sz w:val="22"/>
          <w:szCs w:val="22"/>
          <w:lang w:val="en-US"/>
        </w:rPr>
        <w:t>in</w:t>
      </w:r>
      <w:r w:rsidRPr="007F238F">
        <w:rPr>
          <w:sz w:val="22"/>
          <w:szCs w:val="22"/>
          <w:lang w:val="en-US"/>
        </w:rPr>
        <w:t xml:space="preserve"> time in </w:t>
      </w:r>
      <w:r w:rsidR="002A64E0">
        <w:rPr>
          <w:sz w:val="22"/>
          <w:szCs w:val="22"/>
          <w:lang w:val="en-US"/>
        </w:rPr>
        <w:t xml:space="preserve">the </w:t>
      </w:r>
      <w:r w:rsidRPr="007F238F">
        <w:rPr>
          <w:sz w:val="22"/>
          <w:szCs w:val="22"/>
          <w:lang w:val="en-US"/>
        </w:rPr>
        <w:t>future</w:t>
      </w:r>
    </w:p>
    <w:p w14:paraId="4CE08083" w14:textId="2AD07CDC" w:rsidR="004F009A" w:rsidRPr="007F238F" w:rsidRDefault="004F009A" w:rsidP="001F0EBF">
      <w:pPr>
        <w:spacing w:after="240"/>
        <w:jc w:val="both"/>
        <w:rPr>
          <w:sz w:val="22"/>
          <w:szCs w:val="22"/>
          <w:lang w:val="en-US"/>
        </w:rPr>
      </w:pPr>
      <w:r w:rsidRPr="007F238F">
        <w:rPr>
          <w:b/>
          <w:bCs/>
          <w:sz w:val="22"/>
          <w:szCs w:val="22"/>
          <w:lang w:val="en-US"/>
        </w:rPr>
        <w:t>Linkage with the targets of the Kunming-Montreal Global Biodiversity Framework and GEF programming directions</w:t>
      </w:r>
      <w:r w:rsidRPr="007F238F">
        <w:rPr>
          <w:sz w:val="22"/>
          <w:szCs w:val="22"/>
          <w:lang w:val="en-US"/>
        </w:rPr>
        <w:t xml:space="preserve">: This information will be </w:t>
      </w:r>
      <w:r w:rsidR="002A64E0">
        <w:rPr>
          <w:sz w:val="22"/>
          <w:szCs w:val="22"/>
          <w:lang w:val="en-US"/>
        </w:rPr>
        <w:t>crucial</w:t>
      </w:r>
      <w:r w:rsidRPr="007F238F">
        <w:rPr>
          <w:sz w:val="22"/>
          <w:szCs w:val="22"/>
          <w:lang w:val="en-US"/>
        </w:rPr>
        <w:t xml:space="preserve"> in analyzing project trends </w:t>
      </w:r>
      <w:r w:rsidR="002A64E0">
        <w:rPr>
          <w:sz w:val="22"/>
          <w:szCs w:val="22"/>
          <w:lang w:val="en-US"/>
        </w:rPr>
        <w:t>concerning</w:t>
      </w:r>
      <w:r w:rsidRPr="007F238F">
        <w:rPr>
          <w:sz w:val="22"/>
          <w:szCs w:val="22"/>
          <w:lang w:val="en-US"/>
        </w:rPr>
        <w:t xml:space="preserve"> the Kunming-Montreal Global Biodiversity Framework and GEF programming directions.</w:t>
      </w:r>
      <w:r w:rsidR="00562728">
        <w:rPr>
          <w:sz w:val="22"/>
          <w:szCs w:val="22"/>
          <w:lang w:val="en-US"/>
        </w:rPr>
        <w:t xml:space="preserve"> </w:t>
      </w:r>
      <w:r w:rsidRPr="007F238F">
        <w:rPr>
          <w:sz w:val="22"/>
          <w:szCs w:val="22"/>
          <w:lang w:val="en-US"/>
        </w:rPr>
        <w:t>Please check the checkbox if deemed relevant</w:t>
      </w:r>
    </w:p>
    <w:p w14:paraId="7374891E" w14:textId="77777777" w:rsidR="005F3C54" w:rsidRPr="007F238F" w:rsidRDefault="005F3C54" w:rsidP="005F3C54">
      <w:pPr>
        <w:spacing w:after="240"/>
        <w:jc w:val="center"/>
        <w:rPr>
          <w:lang w:val="en-US"/>
        </w:rPr>
      </w:pPr>
      <w:r w:rsidRPr="007F238F">
        <w:rPr>
          <w:b/>
          <w:bCs/>
          <w:lang w:val="en-US"/>
        </w:rPr>
        <w:t>Section IV. Intended use of GEF9 (July 2026 to June 2030) resources</w:t>
      </w:r>
    </w:p>
    <w:p w14:paraId="58BD36EA" w14:textId="6E8485C5" w:rsidR="005F3C54" w:rsidRPr="007F238F" w:rsidRDefault="005F3C54" w:rsidP="001F0EBF">
      <w:pPr>
        <w:spacing w:after="240"/>
        <w:jc w:val="both"/>
        <w:rPr>
          <w:sz w:val="22"/>
          <w:szCs w:val="22"/>
          <w:lang w:val="en-US"/>
        </w:rPr>
      </w:pPr>
      <w:r w:rsidRPr="007F238F">
        <w:rPr>
          <w:sz w:val="22"/>
          <w:szCs w:val="22"/>
          <w:lang w:val="en-US"/>
        </w:rPr>
        <w:t>4.1.Please send the excel spreadsheet of your </w:t>
      </w:r>
      <w:r w:rsidRPr="007F238F">
        <w:rPr>
          <w:b/>
          <w:bCs/>
          <w:sz w:val="22"/>
          <w:szCs w:val="22"/>
          <w:lang w:val="en-US"/>
        </w:rPr>
        <w:t>Intended</w:t>
      </w:r>
      <w:r w:rsidRPr="007F238F">
        <w:rPr>
          <w:sz w:val="22"/>
          <w:szCs w:val="22"/>
          <w:lang w:val="en-US"/>
        </w:rPr>
        <w:t> GEF-9 project concepts using the excel spreadsheet format available at </w:t>
      </w:r>
      <w:hyperlink r:id="rId14" w:tgtFrame="_blank" w:history="1">
        <w:r w:rsidRPr="007F238F">
          <w:rPr>
            <w:rStyle w:val="Hyperlink"/>
            <w:sz w:val="22"/>
            <w:szCs w:val="22"/>
            <w:lang w:val="en-US"/>
          </w:rPr>
          <w:t>https://www.cbd.int/financial/gef9needs.shtml</w:t>
        </w:r>
      </w:hyperlink>
      <w:r w:rsidRPr="007F238F">
        <w:rPr>
          <w:sz w:val="22"/>
          <w:szCs w:val="22"/>
          <w:lang w:val="en-US"/>
        </w:rPr>
        <w:t xml:space="preserve">) to the </w:t>
      </w:r>
      <w:r w:rsidR="00562728">
        <w:rPr>
          <w:sz w:val="22"/>
          <w:szCs w:val="22"/>
          <w:lang w:val="en-US"/>
        </w:rPr>
        <w:t>Secretariat</w:t>
      </w:r>
      <w:r w:rsidRPr="007F238F">
        <w:rPr>
          <w:sz w:val="22"/>
          <w:szCs w:val="22"/>
          <w:lang w:val="en-US"/>
        </w:rPr>
        <w:t xml:space="preserve"> at </w:t>
      </w:r>
      <w:hyperlink r:id="rId15" w:history="1">
        <w:r w:rsidRPr="007F238F">
          <w:rPr>
            <w:rStyle w:val="Hyperlink"/>
            <w:sz w:val="22"/>
            <w:szCs w:val="22"/>
            <w:lang w:val="en-US"/>
          </w:rPr>
          <w:t>secretariat@cbd.int</w:t>
        </w:r>
      </w:hyperlink>
    </w:p>
    <w:p w14:paraId="45974BFA" w14:textId="53A26411" w:rsidR="005F3C54" w:rsidRPr="007F238F" w:rsidRDefault="005F3C54" w:rsidP="001F0EBF">
      <w:pPr>
        <w:spacing w:after="240"/>
        <w:jc w:val="both"/>
        <w:rPr>
          <w:sz w:val="22"/>
          <w:szCs w:val="22"/>
          <w:lang w:val="en-US"/>
        </w:rPr>
      </w:pPr>
      <w:r w:rsidRPr="007F238F">
        <w:rPr>
          <w:sz w:val="22"/>
          <w:szCs w:val="22"/>
          <w:lang w:val="en-US"/>
        </w:rPr>
        <w:t xml:space="preserve">4.2 Guidance for completing the </w:t>
      </w:r>
      <w:r w:rsidR="002A64E0">
        <w:rPr>
          <w:sz w:val="22"/>
          <w:szCs w:val="22"/>
          <w:lang w:val="en-US"/>
        </w:rPr>
        <w:t>Excel</w:t>
      </w:r>
      <w:r w:rsidRPr="007F238F">
        <w:rPr>
          <w:sz w:val="22"/>
          <w:szCs w:val="22"/>
          <w:lang w:val="en-US"/>
        </w:rPr>
        <w:t xml:space="preserve"> spreadsheet survey of GEF9 intended project concepts</w:t>
      </w:r>
    </w:p>
    <w:p w14:paraId="72512C7C" w14:textId="17E5AFFA" w:rsidR="00357EC1" w:rsidRPr="007F238F" w:rsidRDefault="005F3C54" w:rsidP="001F0EBF">
      <w:pPr>
        <w:spacing w:after="240"/>
        <w:jc w:val="both"/>
        <w:rPr>
          <w:sz w:val="22"/>
          <w:szCs w:val="22"/>
          <w:lang w:val="en-US"/>
        </w:rPr>
      </w:pPr>
      <w:r w:rsidRPr="007F238F">
        <w:rPr>
          <w:b/>
          <w:bCs/>
          <w:sz w:val="22"/>
          <w:szCs w:val="22"/>
          <w:lang w:val="en-US"/>
        </w:rPr>
        <w:t xml:space="preserve">GEF9 intended project concepts </w:t>
      </w:r>
      <w:r w:rsidRPr="007F238F">
        <w:rPr>
          <w:sz w:val="22"/>
          <w:szCs w:val="22"/>
          <w:lang w:val="en-US"/>
        </w:rPr>
        <w:t>may be taken or derived from national biodiversity strategies and action plans, national biodiversity finance plans, </w:t>
      </w:r>
      <w:proofErr w:type="spellStart"/>
      <w:r w:rsidRPr="007F238F">
        <w:rPr>
          <w:sz w:val="22"/>
          <w:szCs w:val="22"/>
          <w:lang w:val="en-US"/>
        </w:rPr>
        <w:t>BioFIN</w:t>
      </w:r>
      <w:proofErr w:type="spellEnd"/>
      <w:r w:rsidRPr="007F238F">
        <w:rPr>
          <w:sz w:val="22"/>
          <w:szCs w:val="22"/>
          <w:lang w:val="en-US"/>
        </w:rPr>
        <w:t xml:space="preserve"> project results</w:t>
      </w:r>
      <w:r w:rsidR="002A64E0">
        <w:rPr>
          <w:sz w:val="22"/>
          <w:szCs w:val="22"/>
          <w:lang w:val="en-US"/>
        </w:rPr>
        <w:t>,</w:t>
      </w:r>
      <w:r w:rsidRPr="007F238F">
        <w:rPr>
          <w:sz w:val="22"/>
          <w:szCs w:val="22"/>
          <w:lang w:val="en-US"/>
        </w:rPr>
        <w:t xml:space="preserve"> including financial needs assessments and biodiversity finance plans.</w:t>
      </w:r>
    </w:p>
    <w:p w14:paraId="087288AA" w14:textId="0E570283" w:rsidR="00357EC1" w:rsidRPr="007F238F" w:rsidRDefault="005F3C54" w:rsidP="001F0EBF">
      <w:pPr>
        <w:spacing w:after="240"/>
        <w:jc w:val="both"/>
        <w:rPr>
          <w:sz w:val="22"/>
          <w:szCs w:val="22"/>
          <w:lang w:val="en-US"/>
        </w:rPr>
      </w:pPr>
      <w:r w:rsidRPr="007F238F">
        <w:rPr>
          <w:b/>
          <w:bCs/>
          <w:sz w:val="22"/>
          <w:szCs w:val="22"/>
          <w:lang w:val="en-US"/>
        </w:rPr>
        <w:t xml:space="preserve">Please use millions of US dollars as </w:t>
      </w:r>
      <w:r w:rsidR="002A64E0">
        <w:rPr>
          <w:b/>
          <w:bCs/>
          <w:sz w:val="22"/>
          <w:szCs w:val="22"/>
          <w:lang w:val="en-US"/>
        </w:rPr>
        <w:t xml:space="preserve">a </w:t>
      </w:r>
      <w:r w:rsidRPr="007F238F">
        <w:rPr>
          <w:b/>
          <w:bCs/>
          <w:sz w:val="22"/>
          <w:szCs w:val="22"/>
          <w:lang w:val="en-US"/>
        </w:rPr>
        <w:t xml:space="preserve">currency unit.  </w:t>
      </w:r>
      <w:r w:rsidRPr="007F238F">
        <w:rPr>
          <w:sz w:val="22"/>
          <w:szCs w:val="22"/>
          <w:lang w:val="en-US"/>
        </w:rPr>
        <w:t xml:space="preserve">If </w:t>
      </w:r>
      <w:r w:rsidR="002A64E0">
        <w:rPr>
          <w:sz w:val="22"/>
          <w:szCs w:val="22"/>
          <w:lang w:val="en-US"/>
        </w:rPr>
        <w:t xml:space="preserve">the </w:t>
      </w:r>
      <w:r w:rsidRPr="007F238F">
        <w:rPr>
          <w:sz w:val="22"/>
          <w:szCs w:val="22"/>
          <w:lang w:val="en-US"/>
        </w:rPr>
        <w:t xml:space="preserve">national currency is used, please indicate </w:t>
      </w:r>
      <w:r w:rsidR="002A64E0">
        <w:rPr>
          <w:sz w:val="22"/>
          <w:szCs w:val="22"/>
          <w:lang w:val="en-US"/>
        </w:rPr>
        <w:t xml:space="preserve">the </w:t>
      </w:r>
      <w:r w:rsidRPr="007F238F">
        <w:rPr>
          <w:sz w:val="22"/>
          <w:szCs w:val="22"/>
          <w:lang w:val="en-US"/>
        </w:rPr>
        <w:t>exchange rate at the time of submission.</w:t>
      </w:r>
    </w:p>
    <w:p w14:paraId="047AA15A" w14:textId="313BD808" w:rsidR="00357EC1" w:rsidRPr="007F238F" w:rsidRDefault="005F3C54" w:rsidP="001F0EBF">
      <w:pPr>
        <w:spacing w:after="240"/>
        <w:jc w:val="both"/>
        <w:rPr>
          <w:sz w:val="22"/>
          <w:szCs w:val="22"/>
          <w:lang w:val="en-US"/>
        </w:rPr>
      </w:pPr>
      <w:r w:rsidRPr="007F238F">
        <w:rPr>
          <w:b/>
          <w:bCs/>
          <w:sz w:val="22"/>
          <w:szCs w:val="22"/>
          <w:lang w:val="en-US"/>
        </w:rPr>
        <w:lastRenderedPageBreak/>
        <w:t xml:space="preserve">Reference number: </w:t>
      </w:r>
      <w:r w:rsidRPr="007F238F">
        <w:rPr>
          <w:sz w:val="22"/>
          <w:szCs w:val="22"/>
          <w:lang w:val="en-US"/>
        </w:rPr>
        <w:t xml:space="preserve">This will be used as </w:t>
      </w:r>
      <w:r w:rsidR="002A64E0">
        <w:rPr>
          <w:sz w:val="22"/>
          <w:szCs w:val="22"/>
          <w:lang w:val="en-US"/>
        </w:rPr>
        <w:t xml:space="preserve">a </w:t>
      </w:r>
      <w:r w:rsidRPr="007F238F">
        <w:rPr>
          <w:sz w:val="22"/>
          <w:szCs w:val="22"/>
          <w:lang w:val="en-US"/>
        </w:rPr>
        <w:t xml:space="preserve">reference for </w:t>
      </w:r>
      <w:r w:rsidR="002A64E0">
        <w:rPr>
          <w:sz w:val="22"/>
          <w:szCs w:val="22"/>
          <w:lang w:val="en-US"/>
        </w:rPr>
        <w:t>verification</w:t>
      </w:r>
      <w:r w:rsidRPr="007F238F">
        <w:rPr>
          <w:sz w:val="22"/>
          <w:szCs w:val="22"/>
          <w:lang w:val="en-US"/>
        </w:rPr>
        <w:t xml:space="preserve"> and communication</w:t>
      </w:r>
      <w:r w:rsidR="002A64E0">
        <w:rPr>
          <w:sz w:val="22"/>
          <w:szCs w:val="22"/>
          <w:lang w:val="en-US"/>
        </w:rPr>
        <w:t xml:space="preserve"> purposes</w:t>
      </w:r>
      <w:r w:rsidRPr="007F238F">
        <w:rPr>
          <w:sz w:val="22"/>
          <w:szCs w:val="22"/>
          <w:lang w:val="en-US"/>
        </w:rPr>
        <w:t xml:space="preserve">.  If there are more than 22 intended project concepts, you can copy column W and paste </w:t>
      </w:r>
      <w:r w:rsidR="002A64E0">
        <w:rPr>
          <w:sz w:val="22"/>
          <w:szCs w:val="22"/>
          <w:lang w:val="en-US"/>
        </w:rPr>
        <w:t xml:space="preserve">it </w:t>
      </w:r>
      <w:r w:rsidRPr="007F238F">
        <w:rPr>
          <w:sz w:val="22"/>
          <w:szCs w:val="22"/>
          <w:lang w:val="en-US"/>
        </w:rPr>
        <w:t>to column X and more for completion.</w:t>
      </w:r>
      <w:r w:rsidR="00562728">
        <w:rPr>
          <w:sz w:val="22"/>
          <w:szCs w:val="22"/>
          <w:lang w:val="en-US"/>
        </w:rPr>
        <w:t xml:space="preserve"> </w:t>
      </w:r>
      <w:r w:rsidRPr="007F238F">
        <w:rPr>
          <w:sz w:val="22"/>
          <w:szCs w:val="22"/>
          <w:lang w:val="en-US"/>
        </w:rPr>
        <w:t>If there are fewer than 22 intended project concepts, you are not expected to go beyond the number of intended project concepts you have.</w:t>
      </w:r>
    </w:p>
    <w:p w14:paraId="31288C9D" w14:textId="77777777" w:rsidR="00357EC1" w:rsidRPr="007F238F" w:rsidRDefault="005F3C54" w:rsidP="001F0EBF">
      <w:pPr>
        <w:spacing w:after="240"/>
        <w:jc w:val="both"/>
        <w:rPr>
          <w:sz w:val="22"/>
          <w:szCs w:val="22"/>
          <w:lang w:val="en-US"/>
        </w:rPr>
      </w:pPr>
      <w:r w:rsidRPr="007F238F">
        <w:rPr>
          <w:b/>
          <w:bCs/>
          <w:sz w:val="22"/>
          <w:szCs w:val="22"/>
          <w:lang w:val="en-US"/>
        </w:rPr>
        <w:t>Intended project concept title:</w:t>
      </w:r>
      <w:r w:rsidRPr="007F238F">
        <w:rPr>
          <w:sz w:val="22"/>
          <w:szCs w:val="22"/>
          <w:lang w:val="en-US"/>
        </w:rPr>
        <w:t xml:space="preserve"> Please use a project title that can broadly cover all intended project components</w:t>
      </w:r>
    </w:p>
    <w:p w14:paraId="655ED1FB" w14:textId="77777777" w:rsidR="00357EC1" w:rsidRPr="007F238F" w:rsidRDefault="005F3C54" w:rsidP="001F0EBF">
      <w:pPr>
        <w:spacing w:after="240"/>
        <w:jc w:val="both"/>
        <w:rPr>
          <w:sz w:val="22"/>
          <w:szCs w:val="22"/>
          <w:lang w:val="en-US"/>
        </w:rPr>
      </w:pPr>
      <w:r w:rsidRPr="007F238F">
        <w:rPr>
          <w:b/>
          <w:bCs/>
          <w:sz w:val="22"/>
          <w:szCs w:val="22"/>
          <w:lang w:val="en-US"/>
        </w:rPr>
        <w:t>Expected total project cost</w:t>
      </w:r>
      <w:r w:rsidRPr="007F238F">
        <w:rPr>
          <w:sz w:val="22"/>
          <w:szCs w:val="22"/>
          <w:lang w:val="en-US"/>
        </w:rPr>
        <w:t>: Total estimated costs should be covered by expected domestic and external funding in combination</w:t>
      </w:r>
    </w:p>
    <w:p w14:paraId="1586D32D" w14:textId="5FDB80EC" w:rsidR="00357EC1" w:rsidRPr="007F238F" w:rsidRDefault="005F3C54" w:rsidP="001F0EBF">
      <w:pPr>
        <w:spacing w:after="240"/>
        <w:jc w:val="both"/>
        <w:rPr>
          <w:sz w:val="22"/>
          <w:szCs w:val="22"/>
          <w:lang w:val="en-US"/>
        </w:rPr>
      </w:pPr>
      <w:r w:rsidRPr="007F238F">
        <w:rPr>
          <w:b/>
          <w:bCs/>
          <w:sz w:val="22"/>
          <w:szCs w:val="22"/>
          <w:lang w:val="en-US"/>
        </w:rPr>
        <w:t>Expected domestic contributions (all sources):</w:t>
      </w:r>
      <w:r w:rsidRPr="007F238F">
        <w:rPr>
          <w:sz w:val="22"/>
          <w:szCs w:val="22"/>
          <w:lang w:val="en-US"/>
        </w:rPr>
        <w:t xml:space="preserve"> This refers to governmental, non-governmental</w:t>
      </w:r>
      <w:r w:rsidR="002A64E0">
        <w:rPr>
          <w:sz w:val="22"/>
          <w:szCs w:val="22"/>
          <w:lang w:val="en-US"/>
        </w:rPr>
        <w:t>,</w:t>
      </w:r>
      <w:r w:rsidRPr="007F238F">
        <w:rPr>
          <w:sz w:val="22"/>
          <w:szCs w:val="22"/>
          <w:lang w:val="en-US"/>
        </w:rPr>
        <w:t xml:space="preserve"> and private funding and contributions</w:t>
      </w:r>
    </w:p>
    <w:p w14:paraId="212D6628" w14:textId="48A7E374" w:rsidR="00357EC1" w:rsidRPr="007F238F" w:rsidRDefault="005F3C54" w:rsidP="001F0EBF">
      <w:pPr>
        <w:spacing w:after="240"/>
        <w:jc w:val="both"/>
        <w:rPr>
          <w:sz w:val="22"/>
          <w:szCs w:val="22"/>
          <w:lang w:val="en-US"/>
        </w:rPr>
      </w:pPr>
      <w:r w:rsidRPr="007F238F">
        <w:rPr>
          <w:b/>
          <w:bCs/>
          <w:sz w:val="22"/>
          <w:szCs w:val="22"/>
          <w:lang w:val="en-US"/>
        </w:rPr>
        <w:t xml:space="preserve">Expected domestic governmental funding, including counterpart </w:t>
      </w:r>
      <w:r w:rsidR="002A64E0">
        <w:rPr>
          <w:b/>
          <w:bCs/>
          <w:sz w:val="22"/>
          <w:szCs w:val="22"/>
          <w:lang w:val="en-US"/>
        </w:rPr>
        <w:t>contributions</w:t>
      </w:r>
      <w:r w:rsidRPr="007F238F">
        <w:rPr>
          <w:sz w:val="22"/>
          <w:szCs w:val="22"/>
          <w:lang w:val="en-US"/>
        </w:rPr>
        <w:t>: This refers to all public sector funding, including governments at all levels, government-sponsored enterprises, national public financial institutions</w:t>
      </w:r>
      <w:r w:rsidR="002A64E0">
        <w:rPr>
          <w:sz w:val="22"/>
          <w:szCs w:val="22"/>
          <w:lang w:val="en-US"/>
        </w:rPr>
        <w:t>,</w:t>
      </w:r>
      <w:r w:rsidRPr="007F238F">
        <w:rPr>
          <w:sz w:val="22"/>
          <w:szCs w:val="22"/>
          <w:lang w:val="en-US"/>
        </w:rPr>
        <w:t xml:space="preserve"> </w:t>
      </w:r>
      <w:r w:rsidR="002A64E0">
        <w:rPr>
          <w:sz w:val="22"/>
          <w:szCs w:val="22"/>
          <w:lang w:val="en-US"/>
        </w:rPr>
        <w:t>and other relevant entities</w:t>
      </w:r>
      <w:r w:rsidRPr="007F238F">
        <w:rPr>
          <w:sz w:val="22"/>
          <w:szCs w:val="22"/>
          <w:lang w:val="en-US"/>
        </w:rPr>
        <w:t>.</w:t>
      </w:r>
      <w:r w:rsidR="00562728">
        <w:rPr>
          <w:sz w:val="22"/>
          <w:szCs w:val="22"/>
          <w:lang w:val="en-US"/>
        </w:rPr>
        <w:t xml:space="preserve"> </w:t>
      </w:r>
      <w:r w:rsidRPr="007F238F">
        <w:rPr>
          <w:sz w:val="22"/>
          <w:szCs w:val="22"/>
          <w:lang w:val="en-US"/>
        </w:rPr>
        <w:t xml:space="preserve">Detailed information can be provided via the row </w:t>
      </w:r>
      <w:r w:rsidR="00562728">
        <w:rPr>
          <w:sz w:val="22"/>
          <w:szCs w:val="22"/>
          <w:lang w:val="en-US"/>
        </w:rPr>
        <w:t>"</w:t>
      </w:r>
      <w:r w:rsidRPr="007F238F">
        <w:rPr>
          <w:sz w:val="22"/>
          <w:szCs w:val="22"/>
          <w:lang w:val="en-US"/>
        </w:rPr>
        <w:t>Further Information</w:t>
      </w:r>
      <w:r w:rsidR="002A64E0">
        <w:rPr>
          <w:sz w:val="22"/>
          <w:szCs w:val="22"/>
          <w:lang w:val="en-US"/>
        </w:rPr>
        <w:t>.</w:t>
      </w:r>
      <w:r w:rsidR="00562728">
        <w:rPr>
          <w:sz w:val="22"/>
          <w:szCs w:val="22"/>
          <w:lang w:val="en-US"/>
        </w:rPr>
        <w:t>"</w:t>
      </w:r>
    </w:p>
    <w:p w14:paraId="490F412B" w14:textId="4B6D0E0B" w:rsidR="00357EC1" w:rsidRPr="007F238F" w:rsidRDefault="005F3C54" w:rsidP="001F0EBF">
      <w:pPr>
        <w:spacing w:after="240"/>
        <w:jc w:val="both"/>
        <w:rPr>
          <w:sz w:val="22"/>
          <w:szCs w:val="22"/>
          <w:lang w:val="en-US"/>
        </w:rPr>
      </w:pPr>
      <w:r w:rsidRPr="007F238F">
        <w:rPr>
          <w:b/>
          <w:bCs/>
          <w:sz w:val="22"/>
          <w:szCs w:val="22"/>
          <w:lang w:val="en-US"/>
        </w:rPr>
        <w:t xml:space="preserve">Expected external funding (all sources): </w:t>
      </w:r>
      <w:r w:rsidRPr="007F238F">
        <w:rPr>
          <w:sz w:val="22"/>
          <w:szCs w:val="22"/>
          <w:lang w:val="en-US"/>
        </w:rPr>
        <w:t>This refers to all</w:t>
      </w:r>
      <w:r w:rsidRPr="007F238F">
        <w:rPr>
          <w:b/>
          <w:bCs/>
          <w:sz w:val="22"/>
          <w:szCs w:val="22"/>
          <w:lang w:val="en-US"/>
        </w:rPr>
        <w:t xml:space="preserve"> </w:t>
      </w:r>
      <w:r w:rsidRPr="007F238F">
        <w:rPr>
          <w:sz w:val="22"/>
          <w:szCs w:val="22"/>
          <w:lang w:val="en-US"/>
        </w:rPr>
        <w:t xml:space="preserve">external </w:t>
      </w:r>
      <w:r w:rsidR="002A64E0">
        <w:rPr>
          <w:sz w:val="22"/>
          <w:szCs w:val="22"/>
          <w:lang w:val="en-US"/>
        </w:rPr>
        <w:t>financing</w:t>
      </w:r>
      <w:r w:rsidRPr="007F238F">
        <w:rPr>
          <w:sz w:val="22"/>
          <w:szCs w:val="22"/>
          <w:lang w:val="en-US"/>
        </w:rPr>
        <w:t>, including official development assistance, financial</w:t>
      </w:r>
      <w:r w:rsidRPr="007F238F">
        <w:rPr>
          <w:b/>
          <w:bCs/>
          <w:sz w:val="22"/>
          <w:szCs w:val="22"/>
          <w:lang w:val="en-US"/>
        </w:rPr>
        <w:t xml:space="preserve"> </w:t>
      </w:r>
      <w:r w:rsidRPr="007F238F">
        <w:rPr>
          <w:sz w:val="22"/>
          <w:szCs w:val="22"/>
          <w:lang w:val="en-US"/>
        </w:rPr>
        <w:t>mechanisms, charities</w:t>
      </w:r>
      <w:r w:rsidR="002A64E0">
        <w:rPr>
          <w:sz w:val="22"/>
          <w:szCs w:val="22"/>
          <w:lang w:val="en-US"/>
        </w:rPr>
        <w:t>,</w:t>
      </w:r>
      <w:r w:rsidRPr="007F238F">
        <w:rPr>
          <w:sz w:val="22"/>
          <w:szCs w:val="22"/>
          <w:lang w:val="en-US"/>
        </w:rPr>
        <w:t xml:space="preserve"> and private sources</w:t>
      </w:r>
    </w:p>
    <w:p w14:paraId="342EDF58" w14:textId="77777777" w:rsidR="00357EC1" w:rsidRPr="007F238F" w:rsidRDefault="005F3C54" w:rsidP="001F0EBF">
      <w:pPr>
        <w:spacing w:after="240"/>
        <w:jc w:val="both"/>
        <w:rPr>
          <w:sz w:val="22"/>
          <w:szCs w:val="22"/>
          <w:lang w:val="en-US"/>
        </w:rPr>
      </w:pPr>
      <w:r w:rsidRPr="007F238F">
        <w:rPr>
          <w:b/>
          <w:bCs/>
          <w:sz w:val="22"/>
          <w:szCs w:val="22"/>
          <w:lang w:val="en-US"/>
        </w:rPr>
        <w:t>Expected GEF grant</w:t>
      </w:r>
      <w:r w:rsidRPr="007F238F">
        <w:rPr>
          <w:sz w:val="22"/>
          <w:szCs w:val="22"/>
          <w:lang w:val="en-US"/>
        </w:rPr>
        <w:t>: This refers to the value added by GEF financing to achieve global environmental benefits using the incremental cost principle as per GEF guidance</w:t>
      </w:r>
    </w:p>
    <w:p w14:paraId="695D4CC4" w14:textId="77777777" w:rsidR="00357EC1" w:rsidRPr="007F238F" w:rsidRDefault="005F3C54" w:rsidP="001F0EBF">
      <w:pPr>
        <w:spacing w:after="240"/>
        <w:jc w:val="both"/>
        <w:rPr>
          <w:sz w:val="22"/>
          <w:szCs w:val="22"/>
          <w:lang w:val="en-US"/>
        </w:rPr>
      </w:pPr>
      <w:r w:rsidRPr="007F238F">
        <w:rPr>
          <w:b/>
          <w:bCs/>
          <w:sz w:val="22"/>
          <w:szCs w:val="22"/>
          <w:lang w:val="en-US"/>
        </w:rPr>
        <w:t>Expected GEF non-grant instrument funding, if appropriate</w:t>
      </w:r>
      <w:r w:rsidRPr="007F238F">
        <w:rPr>
          <w:sz w:val="22"/>
          <w:szCs w:val="22"/>
          <w:lang w:val="en-US"/>
        </w:rPr>
        <w:t>: This refers to GEF financing on a concessional basis as per GEF guidance on non-grant instruments referred to above</w:t>
      </w:r>
    </w:p>
    <w:p w14:paraId="40FD80ED" w14:textId="77777777" w:rsidR="00357EC1" w:rsidRPr="007F238F" w:rsidRDefault="005F3C54" w:rsidP="001F0EBF">
      <w:pPr>
        <w:spacing w:after="240"/>
        <w:jc w:val="both"/>
        <w:rPr>
          <w:sz w:val="22"/>
          <w:szCs w:val="22"/>
          <w:lang w:val="en-US"/>
        </w:rPr>
      </w:pPr>
      <w:r w:rsidRPr="007F238F">
        <w:rPr>
          <w:b/>
          <w:bCs/>
          <w:sz w:val="22"/>
          <w:szCs w:val="22"/>
          <w:lang w:val="en-US"/>
        </w:rPr>
        <w:t xml:space="preserve">Expected co-financing ratio: </w:t>
      </w:r>
      <w:r w:rsidRPr="007F238F">
        <w:rPr>
          <w:sz w:val="22"/>
          <w:szCs w:val="22"/>
          <w:lang w:val="en-US"/>
        </w:rPr>
        <w:t>This is the ratio</w:t>
      </w:r>
      <w:r w:rsidRPr="007F238F">
        <w:rPr>
          <w:b/>
          <w:bCs/>
          <w:sz w:val="22"/>
          <w:szCs w:val="22"/>
          <w:lang w:val="en-US"/>
        </w:rPr>
        <w:t xml:space="preserve"> </w:t>
      </w:r>
      <w:r w:rsidRPr="007F238F">
        <w:rPr>
          <w:sz w:val="22"/>
          <w:szCs w:val="22"/>
          <w:lang w:val="en-US"/>
        </w:rPr>
        <w:t>between expected GEF funding and non-GEF funding</w:t>
      </w:r>
    </w:p>
    <w:p w14:paraId="270AA58C" w14:textId="48433392" w:rsidR="00357EC1" w:rsidRPr="007F238F" w:rsidRDefault="005F3C54" w:rsidP="001F0EBF">
      <w:pPr>
        <w:spacing w:after="240"/>
        <w:jc w:val="both"/>
        <w:rPr>
          <w:sz w:val="22"/>
          <w:szCs w:val="22"/>
          <w:lang w:val="en-US"/>
        </w:rPr>
      </w:pPr>
      <w:r w:rsidRPr="007F238F">
        <w:rPr>
          <w:b/>
          <w:bCs/>
          <w:sz w:val="22"/>
          <w:szCs w:val="22"/>
          <w:lang w:val="en-US"/>
        </w:rPr>
        <w:t>Further information</w:t>
      </w:r>
      <w:r w:rsidRPr="007F238F">
        <w:rPr>
          <w:sz w:val="22"/>
          <w:szCs w:val="22"/>
          <w:lang w:val="en-US"/>
        </w:rPr>
        <w:t xml:space="preserve">: Please </w:t>
      </w:r>
      <w:r w:rsidR="002A64E0">
        <w:rPr>
          <w:sz w:val="22"/>
          <w:szCs w:val="22"/>
          <w:lang w:val="en-US"/>
        </w:rPr>
        <w:t>give more</w:t>
      </w:r>
      <w:r w:rsidRPr="007F238F">
        <w:rPr>
          <w:sz w:val="22"/>
          <w:szCs w:val="22"/>
          <w:lang w:val="en-US"/>
        </w:rPr>
        <w:t xml:space="preserve"> information that is deemed relevant and </w:t>
      </w:r>
      <w:r w:rsidR="002A64E0">
        <w:rPr>
          <w:sz w:val="22"/>
          <w:szCs w:val="22"/>
          <w:lang w:val="en-US"/>
        </w:rPr>
        <w:t>valuable</w:t>
      </w:r>
      <w:r w:rsidRPr="007F238F">
        <w:rPr>
          <w:sz w:val="22"/>
          <w:szCs w:val="22"/>
          <w:lang w:val="en-US"/>
        </w:rPr>
        <w:t xml:space="preserve">, or </w:t>
      </w:r>
      <w:r w:rsidR="002A64E0">
        <w:rPr>
          <w:sz w:val="22"/>
          <w:szCs w:val="22"/>
          <w:lang w:val="en-US"/>
        </w:rPr>
        <w:t xml:space="preserve">an </w:t>
      </w:r>
      <w:r w:rsidRPr="007F238F">
        <w:rPr>
          <w:sz w:val="22"/>
          <w:szCs w:val="22"/>
          <w:lang w:val="en-US"/>
        </w:rPr>
        <w:t xml:space="preserve">explanation on information that will become available at </w:t>
      </w:r>
      <w:r w:rsidR="002A64E0">
        <w:rPr>
          <w:sz w:val="22"/>
          <w:szCs w:val="22"/>
          <w:lang w:val="en-US"/>
        </w:rPr>
        <w:t xml:space="preserve">a </w:t>
      </w:r>
      <w:r w:rsidRPr="007F238F">
        <w:rPr>
          <w:sz w:val="22"/>
          <w:szCs w:val="22"/>
          <w:lang w:val="en-US"/>
        </w:rPr>
        <w:t xml:space="preserve">certain point </w:t>
      </w:r>
      <w:r w:rsidR="002A64E0">
        <w:rPr>
          <w:sz w:val="22"/>
          <w:szCs w:val="22"/>
          <w:lang w:val="en-US"/>
        </w:rPr>
        <w:t>in</w:t>
      </w:r>
      <w:r w:rsidRPr="007F238F">
        <w:rPr>
          <w:sz w:val="22"/>
          <w:szCs w:val="22"/>
          <w:lang w:val="en-US"/>
        </w:rPr>
        <w:t xml:space="preserve"> time in </w:t>
      </w:r>
      <w:r w:rsidR="002A64E0">
        <w:rPr>
          <w:sz w:val="22"/>
          <w:szCs w:val="22"/>
          <w:lang w:val="en-US"/>
        </w:rPr>
        <w:t xml:space="preserve">the </w:t>
      </w:r>
      <w:r w:rsidRPr="007F238F">
        <w:rPr>
          <w:sz w:val="22"/>
          <w:szCs w:val="22"/>
          <w:lang w:val="en-US"/>
        </w:rPr>
        <w:t>future</w:t>
      </w:r>
    </w:p>
    <w:p w14:paraId="23C6A341" w14:textId="67564CC2" w:rsidR="004C49A0" w:rsidRPr="007F238F" w:rsidRDefault="005F3C54" w:rsidP="001F0EBF">
      <w:pPr>
        <w:spacing w:after="240"/>
        <w:jc w:val="both"/>
        <w:rPr>
          <w:sz w:val="22"/>
          <w:szCs w:val="22"/>
          <w:lang w:val="en-US"/>
        </w:rPr>
      </w:pPr>
      <w:r w:rsidRPr="007F238F">
        <w:rPr>
          <w:b/>
          <w:bCs/>
          <w:sz w:val="22"/>
          <w:szCs w:val="22"/>
          <w:lang w:val="en-US"/>
        </w:rPr>
        <w:t>Linkage with the targets of the Kunming-Montreal Global Biodiversity Framework and GEF programming directions</w:t>
      </w:r>
      <w:r w:rsidRPr="007F238F">
        <w:rPr>
          <w:sz w:val="22"/>
          <w:szCs w:val="22"/>
          <w:lang w:val="en-US"/>
        </w:rPr>
        <w:t xml:space="preserve">: This information will be </w:t>
      </w:r>
      <w:r w:rsidR="002A64E0">
        <w:rPr>
          <w:sz w:val="22"/>
          <w:szCs w:val="22"/>
          <w:lang w:val="en-US"/>
        </w:rPr>
        <w:t>crucial</w:t>
      </w:r>
      <w:r w:rsidRPr="007F238F">
        <w:rPr>
          <w:sz w:val="22"/>
          <w:szCs w:val="22"/>
          <w:lang w:val="en-US"/>
        </w:rPr>
        <w:t xml:space="preserve"> in analyzing project trends </w:t>
      </w:r>
      <w:r w:rsidR="002A64E0">
        <w:rPr>
          <w:sz w:val="22"/>
          <w:szCs w:val="22"/>
          <w:lang w:val="en-US"/>
        </w:rPr>
        <w:t>concerning</w:t>
      </w:r>
      <w:r w:rsidRPr="007F238F">
        <w:rPr>
          <w:sz w:val="22"/>
          <w:szCs w:val="22"/>
          <w:lang w:val="en-US"/>
        </w:rPr>
        <w:t xml:space="preserve"> the Kunming-Montreal Global Biodiversity Framework and GEF programming directions.</w:t>
      </w:r>
      <w:r w:rsidR="00562728">
        <w:rPr>
          <w:sz w:val="22"/>
          <w:szCs w:val="22"/>
          <w:lang w:val="en-US"/>
        </w:rPr>
        <w:t xml:space="preserve"> </w:t>
      </w:r>
      <w:r w:rsidRPr="007F238F">
        <w:rPr>
          <w:sz w:val="22"/>
          <w:szCs w:val="22"/>
          <w:lang w:val="en-US"/>
        </w:rPr>
        <w:t>Please check the checkbox if deemed relevant</w:t>
      </w:r>
    </w:p>
    <w:p w14:paraId="666321A5" w14:textId="040EB400" w:rsidR="00357EC1" w:rsidRPr="007F238F" w:rsidRDefault="00357EC1">
      <w:pPr>
        <w:rPr>
          <w:sz w:val="22"/>
          <w:szCs w:val="22"/>
          <w:lang w:val="en-US"/>
        </w:rPr>
      </w:pPr>
      <w:r w:rsidRPr="007F238F">
        <w:rPr>
          <w:sz w:val="22"/>
          <w:szCs w:val="22"/>
          <w:lang w:val="en-US"/>
        </w:rPr>
        <w:br w:type="page"/>
      </w:r>
    </w:p>
    <w:p w14:paraId="31E4E57C" w14:textId="77777777" w:rsidR="007B1745" w:rsidRPr="007F238F" w:rsidRDefault="00F03440" w:rsidP="007B1745">
      <w:pPr>
        <w:spacing w:after="240"/>
        <w:jc w:val="center"/>
        <w:rPr>
          <w:b/>
          <w:bCs/>
          <w:lang w:val="en-US"/>
        </w:rPr>
      </w:pPr>
      <w:r w:rsidRPr="007F238F">
        <w:rPr>
          <w:b/>
          <w:bCs/>
          <w:lang w:val="en-US"/>
        </w:rPr>
        <w:lastRenderedPageBreak/>
        <w:t>Section V. Conclusions</w:t>
      </w:r>
    </w:p>
    <w:p w14:paraId="1BE2940E" w14:textId="476EE185" w:rsidR="00F03440" w:rsidRPr="007F238F" w:rsidRDefault="00F03440" w:rsidP="007B1745">
      <w:pPr>
        <w:spacing w:after="240"/>
        <w:rPr>
          <w:sz w:val="22"/>
          <w:szCs w:val="22"/>
          <w:lang w:val="en-US"/>
        </w:rPr>
      </w:pPr>
      <w:r w:rsidRPr="007F238F">
        <w:rPr>
          <w:sz w:val="22"/>
          <w:szCs w:val="22"/>
          <w:lang w:val="en-US"/>
        </w:rPr>
        <w:t>National assessment of funding priorities and needs for the implementation of the Convention, its Protocol</w:t>
      </w:r>
      <w:r w:rsidR="002A64E0">
        <w:rPr>
          <w:sz w:val="22"/>
          <w:szCs w:val="22"/>
          <w:lang w:val="en-US"/>
        </w:rPr>
        <w:t>,</w:t>
      </w:r>
      <w:r w:rsidRPr="007F238F">
        <w:rPr>
          <w:sz w:val="22"/>
          <w:szCs w:val="22"/>
          <w:lang w:val="en-US"/>
        </w:rPr>
        <w:t xml:space="preserve"> and the Kunming-Montreal Global Biodiversity Framework</w:t>
      </w:r>
    </w:p>
    <w:p w14:paraId="2E174F3C" w14:textId="1C81C464" w:rsidR="00F03440" w:rsidRPr="007F238F" w:rsidRDefault="00F03440" w:rsidP="00B84E40">
      <w:pPr>
        <w:spacing w:after="240"/>
        <w:jc w:val="both"/>
        <w:rPr>
          <w:sz w:val="22"/>
          <w:szCs w:val="22"/>
          <w:lang w:val="en-US"/>
        </w:rPr>
      </w:pPr>
      <w:r w:rsidRPr="007F238F">
        <w:rPr>
          <w:sz w:val="22"/>
          <w:szCs w:val="22"/>
          <w:lang w:val="en-US"/>
        </w:rPr>
        <w:t>5.1</w:t>
      </w:r>
      <w:r w:rsidR="000D0862">
        <w:rPr>
          <w:sz w:val="22"/>
          <w:szCs w:val="22"/>
          <w:lang w:val="en-US"/>
        </w:rPr>
        <w:t xml:space="preserve"> </w:t>
      </w:r>
      <w:r w:rsidRPr="007F238F">
        <w:rPr>
          <w:sz w:val="22"/>
          <w:szCs w:val="22"/>
          <w:lang w:val="en-US"/>
        </w:rPr>
        <w:t xml:space="preserve">Please provide a summary of your experience in conducting this funding needs assessment, including main progress achieved and </w:t>
      </w:r>
      <w:r w:rsidR="002A64E0">
        <w:rPr>
          <w:sz w:val="22"/>
          <w:szCs w:val="22"/>
          <w:lang w:val="en-US"/>
        </w:rPr>
        <w:t>significant</w:t>
      </w:r>
      <w:r w:rsidRPr="007F238F">
        <w:rPr>
          <w:sz w:val="22"/>
          <w:szCs w:val="22"/>
          <w:lang w:val="en-US"/>
        </w:rPr>
        <w:t xml:space="preserve"> challenges encountered in preparing the </w:t>
      </w:r>
      <w:r w:rsidR="002A64E0">
        <w:rPr>
          <w:sz w:val="22"/>
          <w:szCs w:val="22"/>
          <w:lang w:val="en-US"/>
        </w:rPr>
        <w:t>evaluation</w:t>
      </w:r>
      <w:r w:rsidRPr="007F238F">
        <w:rPr>
          <w:sz w:val="22"/>
          <w:szCs w:val="22"/>
          <w:lang w:val="en-US"/>
        </w:rPr>
        <w: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rsidRPr="007F238F" w14:paraId="2DE26179" w14:textId="77777777" w:rsidTr="007B0890">
        <w:tc>
          <w:tcPr>
            <w:tcW w:w="9394" w:type="dxa"/>
          </w:tcPr>
          <w:p w14:paraId="6E1CA160" w14:textId="31C68FA5" w:rsidR="002B50AC" w:rsidRPr="007F238F" w:rsidRDefault="002B50AC" w:rsidP="00EA0F53">
            <w:pPr>
              <w:spacing w:after="240"/>
              <w:jc w:val="both"/>
              <w:rPr>
                <w:sz w:val="22"/>
                <w:szCs w:val="22"/>
                <w:lang w:val="en-US"/>
              </w:rPr>
            </w:pPr>
            <w:r w:rsidRPr="007F238F">
              <w:rPr>
                <w:sz w:val="22"/>
                <w:szCs w:val="22"/>
                <w:lang w:val="en-US"/>
              </w:rPr>
              <w:t xml:space="preserve">Mexico has made </w:t>
            </w:r>
            <w:r w:rsidR="002A64E0">
              <w:rPr>
                <w:sz w:val="22"/>
                <w:szCs w:val="22"/>
                <w:lang w:val="en-US"/>
              </w:rPr>
              <w:t>significant</w:t>
            </w:r>
            <w:r w:rsidRPr="007F238F">
              <w:rPr>
                <w:sz w:val="22"/>
                <w:szCs w:val="22"/>
                <w:lang w:val="en-US"/>
              </w:rPr>
              <w:t xml:space="preserve"> progress in identifying its biodiversity-related funding needs through previous initiatives such as the BIOFIN project, which provided a comprehensive Financial Needs Assessment (FNA) and a Biodiversity Finance Plan.</w:t>
            </w:r>
            <w:r w:rsidR="00562728">
              <w:rPr>
                <w:sz w:val="22"/>
                <w:szCs w:val="22"/>
                <w:lang w:val="en-US"/>
              </w:rPr>
              <w:t xml:space="preserve"> </w:t>
            </w:r>
            <w:r w:rsidRPr="007F238F">
              <w:rPr>
                <w:sz w:val="22"/>
                <w:szCs w:val="22"/>
                <w:lang w:val="en-US"/>
              </w:rPr>
              <w:t>These outputs established a baseline for evaluating the financial gap required to implement the National Biodiversity Strategy and Action Plan (</w:t>
            </w:r>
            <w:proofErr w:type="spellStart"/>
            <w:r w:rsidRPr="007F238F">
              <w:rPr>
                <w:sz w:val="22"/>
                <w:szCs w:val="22"/>
                <w:lang w:val="en-US"/>
              </w:rPr>
              <w:t>ENBioMex</w:t>
            </w:r>
            <w:proofErr w:type="spellEnd"/>
            <w:r w:rsidRPr="007F238F">
              <w:rPr>
                <w:sz w:val="22"/>
                <w:szCs w:val="22"/>
                <w:lang w:val="en-US"/>
              </w:rPr>
              <w:t>), aligned with the Strategic Plan for Biodiversity 2011–2020.</w:t>
            </w:r>
          </w:p>
          <w:p w14:paraId="5B67CE9E" w14:textId="77777777" w:rsidR="002B50AC" w:rsidRPr="007F238F" w:rsidRDefault="002B50AC" w:rsidP="00EA0F53">
            <w:pPr>
              <w:spacing w:after="240"/>
              <w:jc w:val="both"/>
              <w:rPr>
                <w:sz w:val="22"/>
                <w:szCs w:val="22"/>
                <w:lang w:val="en-US"/>
              </w:rPr>
            </w:pPr>
            <w:r w:rsidRPr="007F238F">
              <w:rPr>
                <w:sz w:val="22"/>
                <w:szCs w:val="22"/>
                <w:lang w:val="en-US"/>
              </w:rPr>
              <w:t>In the current cycle, our efforts to update the assessment in alignment with the Kunming-Montreal Global Biodiversity Framework (GBF) have encountered both achievements and constraints:</w:t>
            </w:r>
          </w:p>
          <w:p w14:paraId="386E6F12" w14:textId="77777777" w:rsidR="002B50AC" w:rsidRPr="007F238F" w:rsidRDefault="002B50AC" w:rsidP="00EA0F53">
            <w:pPr>
              <w:spacing w:after="240"/>
              <w:jc w:val="both"/>
              <w:rPr>
                <w:sz w:val="22"/>
                <w:szCs w:val="22"/>
                <w:lang w:val="en-US"/>
              </w:rPr>
            </w:pPr>
            <w:r w:rsidRPr="007F238F">
              <w:rPr>
                <w:sz w:val="22"/>
                <w:szCs w:val="22"/>
                <w:lang w:val="en-US"/>
              </w:rPr>
              <w:t>Progress achieved:</w:t>
            </w:r>
          </w:p>
          <w:p w14:paraId="7FA7E00D" w14:textId="77777777" w:rsidR="002B50AC" w:rsidRPr="007F238F" w:rsidRDefault="002B50AC" w:rsidP="00EA0F53">
            <w:pPr>
              <w:numPr>
                <w:ilvl w:val="0"/>
                <w:numId w:val="13"/>
              </w:numPr>
              <w:spacing w:after="240"/>
              <w:jc w:val="both"/>
              <w:rPr>
                <w:sz w:val="22"/>
                <w:szCs w:val="22"/>
                <w:lang w:val="en-US"/>
              </w:rPr>
            </w:pPr>
            <w:r w:rsidRPr="007F238F">
              <w:rPr>
                <w:sz w:val="22"/>
                <w:szCs w:val="22"/>
                <w:lang w:val="en-US"/>
              </w:rPr>
              <w:t>Availability of existing national biodiversity strategies (</w:t>
            </w:r>
            <w:proofErr w:type="spellStart"/>
            <w:r w:rsidRPr="007F238F">
              <w:rPr>
                <w:sz w:val="22"/>
                <w:szCs w:val="22"/>
                <w:lang w:val="en-US"/>
              </w:rPr>
              <w:t>ENBioMex</w:t>
            </w:r>
            <w:proofErr w:type="spellEnd"/>
            <w:r w:rsidRPr="007F238F">
              <w:rPr>
                <w:sz w:val="22"/>
                <w:szCs w:val="22"/>
                <w:lang w:val="en-US"/>
              </w:rPr>
              <w:t xml:space="preserve"> 2016–2030), which are being revised to align with the GBF.</w:t>
            </w:r>
          </w:p>
          <w:p w14:paraId="664B3CBF" w14:textId="77777777" w:rsidR="002B50AC" w:rsidRPr="007F238F" w:rsidRDefault="002B50AC" w:rsidP="00EA0F53">
            <w:pPr>
              <w:numPr>
                <w:ilvl w:val="0"/>
                <w:numId w:val="13"/>
              </w:numPr>
              <w:spacing w:after="240"/>
              <w:jc w:val="both"/>
              <w:rPr>
                <w:sz w:val="22"/>
                <w:szCs w:val="22"/>
                <w:lang w:val="en-US"/>
              </w:rPr>
            </w:pPr>
            <w:r w:rsidRPr="007F238F">
              <w:rPr>
                <w:sz w:val="22"/>
                <w:szCs w:val="22"/>
                <w:lang w:val="en-US"/>
              </w:rPr>
              <w:t>Use of published data from BIOFIN, including costed actions for biodiversity conservation and ecosystem restoration.</w:t>
            </w:r>
          </w:p>
          <w:p w14:paraId="6F66461F" w14:textId="77777777" w:rsidR="002B50AC" w:rsidRPr="007F238F" w:rsidRDefault="002B50AC" w:rsidP="00EA0F53">
            <w:pPr>
              <w:numPr>
                <w:ilvl w:val="0"/>
                <w:numId w:val="13"/>
              </w:numPr>
              <w:spacing w:after="240"/>
              <w:jc w:val="both"/>
              <w:rPr>
                <w:sz w:val="22"/>
                <w:szCs w:val="22"/>
                <w:lang w:val="en-US"/>
              </w:rPr>
            </w:pPr>
            <w:r w:rsidRPr="007F238F">
              <w:rPr>
                <w:sz w:val="22"/>
                <w:szCs w:val="22"/>
                <w:lang w:val="en-US"/>
              </w:rPr>
              <w:t>Interinstitutional collaboration among academia, public research institutions, and technical agencies focused on biosafety and agri-food systems.</w:t>
            </w:r>
          </w:p>
          <w:p w14:paraId="419D1231" w14:textId="74CBAD2D" w:rsidR="002B50AC" w:rsidRPr="007F238F" w:rsidRDefault="002B50AC" w:rsidP="00EA0F53">
            <w:pPr>
              <w:numPr>
                <w:ilvl w:val="0"/>
                <w:numId w:val="13"/>
              </w:numPr>
              <w:spacing w:after="240"/>
              <w:jc w:val="both"/>
              <w:rPr>
                <w:sz w:val="22"/>
                <w:szCs w:val="22"/>
                <w:lang w:val="en-US"/>
              </w:rPr>
            </w:pPr>
            <w:r w:rsidRPr="007F238F">
              <w:rPr>
                <w:sz w:val="22"/>
                <w:szCs w:val="22"/>
                <w:lang w:val="en-US"/>
              </w:rPr>
              <w:t xml:space="preserve">Initial project proposals </w:t>
            </w:r>
            <w:r w:rsidR="002A64E0">
              <w:rPr>
                <w:sz w:val="22"/>
                <w:szCs w:val="22"/>
                <w:lang w:val="en-US"/>
              </w:rPr>
              <w:t xml:space="preserve">were </w:t>
            </w:r>
            <w:r w:rsidRPr="007F238F">
              <w:rPr>
                <w:sz w:val="22"/>
                <w:szCs w:val="22"/>
                <w:lang w:val="en-US"/>
              </w:rPr>
              <w:t>developed under the themes of biodiversity conservation and sound chemical management.</w:t>
            </w:r>
          </w:p>
          <w:p w14:paraId="41CFB01A" w14:textId="77777777" w:rsidR="002B50AC" w:rsidRPr="007F238F" w:rsidRDefault="002B50AC" w:rsidP="00EA0F53">
            <w:pPr>
              <w:spacing w:after="240"/>
              <w:jc w:val="both"/>
              <w:rPr>
                <w:sz w:val="22"/>
                <w:szCs w:val="22"/>
                <w:lang w:val="en-US"/>
              </w:rPr>
            </w:pPr>
            <w:r w:rsidRPr="007F238F">
              <w:rPr>
                <w:sz w:val="22"/>
                <w:szCs w:val="22"/>
                <w:lang w:val="en-US"/>
              </w:rPr>
              <w:t>Major challenges encountered:</w:t>
            </w:r>
          </w:p>
          <w:p w14:paraId="78BAB5EE" w14:textId="0608E3D5" w:rsidR="007B0890" w:rsidRPr="007F238F" w:rsidRDefault="002B50AC" w:rsidP="00FA15B7">
            <w:pPr>
              <w:spacing w:after="240"/>
              <w:jc w:val="both"/>
              <w:rPr>
                <w:sz w:val="22"/>
                <w:szCs w:val="22"/>
                <w:lang w:val="en-US"/>
              </w:rPr>
            </w:pPr>
            <w:r w:rsidRPr="007F238F">
              <w:rPr>
                <w:sz w:val="22"/>
                <w:szCs w:val="22"/>
                <w:lang w:val="en-US"/>
              </w:rPr>
              <w:t>The </w:t>
            </w:r>
            <w:r w:rsidR="002A64E0">
              <w:rPr>
                <w:sz w:val="22"/>
                <w:szCs w:val="22"/>
                <w:lang w:val="en-US"/>
              </w:rPr>
              <w:t>complete</w:t>
            </w:r>
            <w:r w:rsidRPr="007F238F">
              <w:rPr>
                <w:sz w:val="22"/>
                <w:szCs w:val="22"/>
                <w:lang w:val="en-US"/>
              </w:rPr>
              <w:t xml:space="preserve"> alignment of </w:t>
            </w:r>
            <w:proofErr w:type="spellStart"/>
            <w:r w:rsidRPr="007F238F">
              <w:rPr>
                <w:sz w:val="22"/>
                <w:szCs w:val="22"/>
                <w:lang w:val="en-US"/>
              </w:rPr>
              <w:t>ENBioMex</w:t>
            </w:r>
            <w:proofErr w:type="spellEnd"/>
            <w:r w:rsidRPr="007F238F">
              <w:rPr>
                <w:sz w:val="22"/>
                <w:szCs w:val="22"/>
                <w:lang w:val="en-US"/>
              </w:rPr>
              <w:t xml:space="preserve"> with the Kunming-Montreal Framework is still underway, with national consultations and indicator development in progress.</w:t>
            </w:r>
            <w:r w:rsidR="00562728">
              <w:rPr>
                <w:sz w:val="22"/>
                <w:szCs w:val="22"/>
                <w:lang w:val="en-US"/>
              </w:rPr>
              <w:t xml:space="preserve"> </w:t>
            </w:r>
            <w:r w:rsidRPr="007F238F">
              <w:rPr>
                <w:sz w:val="22"/>
                <w:szCs w:val="22"/>
                <w:lang w:val="en-US"/>
              </w:rPr>
              <w:t>Mexico is committed to finalizing its national alignment with the GBF and strengthening its financial planning.</w:t>
            </w:r>
            <w:r w:rsidR="00562728">
              <w:rPr>
                <w:sz w:val="22"/>
                <w:szCs w:val="22"/>
                <w:lang w:val="en-US"/>
              </w:rPr>
              <w:t xml:space="preserve"> </w:t>
            </w:r>
            <w:r w:rsidRPr="007F238F">
              <w:rPr>
                <w:sz w:val="22"/>
                <w:szCs w:val="22"/>
                <w:lang w:val="en-US"/>
              </w:rPr>
              <w:t>The current funding needs assessment draws on a combination of updated national data, published strategies, and expert consultations, and will continue to evolve as national biodiversity planning progresses</w:t>
            </w:r>
            <w:r w:rsidR="00D34D3E" w:rsidRPr="007F238F">
              <w:rPr>
                <w:sz w:val="22"/>
                <w:szCs w:val="22"/>
                <w:lang w:val="en-US"/>
              </w:rPr>
              <w:t>.</w:t>
            </w:r>
          </w:p>
        </w:tc>
      </w:tr>
    </w:tbl>
    <w:p w14:paraId="431C1D8C" w14:textId="6B22B8C5" w:rsidR="00357EC1" w:rsidRPr="007F238F" w:rsidRDefault="00F03440" w:rsidP="001F0EBF">
      <w:pPr>
        <w:spacing w:before="240" w:after="240"/>
        <w:jc w:val="both"/>
        <w:rPr>
          <w:sz w:val="22"/>
          <w:szCs w:val="22"/>
          <w:lang w:val="en-US"/>
        </w:rPr>
      </w:pPr>
      <w:r w:rsidRPr="007F238F">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rsidRPr="007F238F" w14:paraId="59738F93" w14:textId="77777777" w:rsidTr="007B0890">
        <w:tc>
          <w:tcPr>
            <w:tcW w:w="9394" w:type="dxa"/>
          </w:tcPr>
          <w:p w14:paraId="307B6A1E" w14:textId="77777777" w:rsidR="008B7CEA" w:rsidRPr="007F238F" w:rsidRDefault="008B7CEA" w:rsidP="008B7CEA">
            <w:pPr>
              <w:spacing w:before="240" w:after="240"/>
              <w:jc w:val="both"/>
              <w:rPr>
                <w:sz w:val="22"/>
                <w:szCs w:val="22"/>
                <w:lang w:val="en-US"/>
              </w:rPr>
            </w:pPr>
            <w:r w:rsidRPr="007F238F">
              <w:rPr>
                <w:sz w:val="22"/>
                <w:szCs w:val="22"/>
                <w:lang w:val="en-US"/>
              </w:rPr>
              <w:t>Based on our experience during the current funding needs assessment cycle, we respectfully submit the following recommendations to improve the process for future GEF replenishment periods:</w:t>
            </w:r>
          </w:p>
          <w:p w14:paraId="4815D1AD" w14:textId="69AD22E2" w:rsidR="008B7CEA" w:rsidRPr="007F238F" w:rsidRDefault="008B7CEA" w:rsidP="008B7CEA">
            <w:pPr>
              <w:numPr>
                <w:ilvl w:val="0"/>
                <w:numId w:val="15"/>
              </w:numPr>
              <w:spacing w:before="240" w:after="240"/>
              <w:jc w:val="both"/>
              <w:rPr>
                <w:sz w:val="22"/>
                <w:szCs w:val="22"/>
                <w:lang w:val="en-US"/>
              </w:rPr>
            </w:pPr>
            <w:r w:rsidRPr="007F238F">
              <w:rPr>
                <w:sz w:val="22"/>
                <w:szCs w:val="22"/>
                <w:lang w:val="en-US"/>
              </w:rPr>
              <w:t>Harmonization with Existing Frameworks (e.g., BIOFIN)</w:t>
            </w:r>
            <w:r w:rsidRPr="007F238F">
              <w:rPr>
                <w:sz w:val="22"/>
                <w:szCs w:val="22"/>
                <w:lang w:val="en-US"/>
              </w:rPr>
              <w:br/>
              <w:t>Aligning the structure and methodology of the GEF needs assessment with existing tools</w:t>
            </w:r>
            <w:r w:rsidR="002A64E0">
              <w:rPr>
                <w:sz w:val="22"/>
                <w:szCs w:val="22"/>
                <w:lang w:val="en-US"/>
              </w:rPr>
              <w:t>,</w:t>
            </w:r>
            <w:r w:rsidRPr="007F238F">
              <w:rPr>
                <w:sz w:val="22"/>
                <w:szCs w:val="22"/>
                <w:lang w:val="en-US"/>
              </w:rPr>
              <w:t xml:space="preserve"> such as the BIOFIN Financial Needs Assessment (FNA) and </w:t>
            </w:r>
            <w:r w:rsidR="002A64E0">
              <w:rPr>
                <w:sz w:val="22"/>
                <w:szCs w:val="22"/>
                <w:lang w:val="en-US"/>
              </w:rPr>
              <w:t xml:space="preserve">the </w:t>
            </w:r>
            <w:r w:rsidRPr="007F238F">
              <w:rPr>
                <w:sz w:val="22"/>
                <w:szCs w:val="22"/>
                <w:lang w:val="en-US"/>
              </w:rPr>
              <w:t>Biodiversity Finance Plan (BFP)</w:t>
            </w:r>
            <w:r w:rsidR="002A64E0">
              <w:rPr>
                <w:sz w:val="22"/>
                <w:szCs w:val="22"/>
                <w:lang w:val="en-US"/>
              </w:rPr>
              <w:t xml:space="preserve">, </w:t>
            </w:r>
            <w:r w:rsidRPr="007F238F">
              <w:rPr>
                <w:sz w:val="22"/>
                <w:szCs w:val="22"/>
                <w:lang w:val="en-US"/>
              </w:rPr>
              <w:t>would help avoid duplication of efforts and streamline national coordination.</w:t>
            </w:r>
          </w:p>
          <w:p w14:paraId="399AAA9C" w14:textId="77777777" w:rsidR="008B7CEA" w:rsidRPr="007F238F" w:rsidRDefault="008B7CEA" w:rsidP="008B7CEA">
            <w:pPr>
              <w:numPr>
                <w:ilvl w:val="0"/>
                <w:numId w:val="15"/>
              </w:numPr>
              <w:spacing w:before="240" w:after="240"/>
              <w:jc w:val="both"/>
              <w:rPr>
                <w:sz w:val="22"/>
                <w:szCs w:val="22"/>
                <w:lang w:val="en-US"/>
              </w:rPr>
            </w:pPr>
            <w:r w:rsidRPr="007F238F">
              <w:rPr>
                <w:sz w:val="22"/>
                <w:szCs w:val="22"/>
                <w:lang w:val="en-US"/>
              </w:rPr>
              <w:lastRenderedPageBreak/>
              <w:t>Integration with Biodiversity Monitoring Systems</w:t>
            </w:r>
            <w:r w:rsidRPr="007F238F">
              <w:rPr>
                <w:sz w:val="22"/>
                <w:szCs w:val="22"/>
                <w:lang w:val="en-US"/>
              </w:rPr>
              <w:br/>
              <w:t>The funding needs assessment process could be more closely linked with national biodiversity monitoring systems and indicators, allowing countries to associate financial needs with quantifiable conservation outcomes.</w:t>
            </w:r>
          </w:p>
          <w:p w14:paraId="70B1360D" w14:textId="77777777" w:rsidR="007B0890" w:rsidRPr="007F238F" w:rsidRDefault="007B0890" w:rsidP="007B0890">
            <w:pPr>
              <w:spacing w:before="240" w:after="240"/>
              <w:rPr>
                <w:sz w:val="22"/>
                <w:szCs w:val="22"/>
                <w:lang w:val="en-US"/>
              </w:rPr>
            </w:pPr>
          </w:p>
        </w:tc>
      </w:tr>
    </w:tbl>
    <w:p w14:paraId="6557980B" w14:textId="77777777" w:rsidR="007B0890" w:rsidRPr="007F238F" w:rsidRDefault="007B0890" w:rsidP="007B0890">
      <w:pPr>
        <w:spacing w:before="240" w:after="240"/>
        <w:rPr>
          <w:sz w:val="22"/>
          <w:szCs w:val="22"/>
          <w:lang w:val="en-US"/>
        </w:rPr>
      </w:pPr>
    </w:p>
    <w:p w14:paraId="3C7AA047" w14:textId="77777777" w:rsidR="00FF169F" w:rsidRPr="007F238F" w:rsidRDefault="00FF169F" w:rsidP="007B0890">
      <w:pPr>
        <w:spacing w:before="240" w:after="240"/>
        <w:rPr>
          <w:sz w:val="22"/>
          <w:szCs w:val="22"/>
          <w:lang w:val="en-US"/>
        </w:rPr>
      </w:pPr>
    </w:p>
    <w:p w14:paraId="2E7AEB51" w14:textId="77777777" w:rsidR="00FF169F" w:rsidRPr="007F238F" w:rsidRDefault="00FF169F" w:rsidP="00FF169F">
      <w:pPr>
        <w:spacing w:before="240" w:after="240"/>
        <w:rPr>
          <w:lang w:val="en-US"/>
        </w:rPr>
      </w:pPr>
      <w:r w:rsidRPr="007F238F">
        <w:rPr>
          <w:b/>
          <w:bCs/>
          <w:lang w:val="en-US"/>
        </w:rPr>
        <w:t>Congratulations!</w:t>
      </w:r>
    </w:p>
    <w:p w14:paraId="3CA25E5D" w14:textId="6415EA28" w:rsidR="00FF169F" w:rsidRPr="007F238F" w:rsidRDefault="00FF169F" w:rsidP="00B84E40">
      <w:pPr>
        <w:spacing w:before="240" w:after="240"/>
        <w:jc w:val="both"/>
        <w:rPr>
          <w:sz w:val="22"/>
          <w:szCs w:val="22"/>
          <w:lang w:val="en-US"/>
        </w:rPr>
      </w:pPr>
      <w:r w:rsidRPr="007F238F">
        <w:rPr>
          <w:sz w:val="22"/>
          <w:szCs w:val="22"/>
          <w:lang w:val="en-US"/>
        </w:rPr>
        <w:t>By completing this survey, you have contributed to improving the global understanding of GEF-based priority financial needs for the ninth replenishment (2026-2030) of the Global Environment Facility Trust Fund.</w:t>
      </w:r>
      <w:r w:rsidRPr="007F238F">
        <w:rPr>
          <w:sz w:val="22"/>
          <w:szCs w:val="22"/>
          <w:lang w:val="en-US"/>
        </w:rPr>
        <w:br/>
      </w:r>
      <w:r w:rsidRPr="007F238F">
        <w:rPr>
          <w:sz w:val="22"/>
          <w:szCs w:val="22"/>
          <w:lang w:val="en-US"/>
        </w:rPr>
        <w:br/>
        <w:t xml:space="preserve">Should you have any questions/enquiries related to the survey, please do not hesitate to contact the </w:t>
      </w:r>
      <w:r w:rsidR="00562728">
        <w:rPr>
          <w:sz w:val="22"/>
          <w:szCs w:val="22"/>
          <w:lang w:val="en-US"/>
        </w:rPr>
        <w:t>Secretariat</w:t>
      </w:r>
      <w:r w:rsidRPr="007F238F">
        <w:rPr>
          <w:sz w:val="22"/>
          <w:szCs w:val="22"/>
          <w:lang w:val="en-US"/>
        </w:rPr>
        <w:t xml:space="preserve"> at </w:t>
      </w:r>
      <w:hyperlink r:id="rId16" w:history="1">
        <w:r w:rsidRPr="007F238F">
          <w:rPr>
            <w:rStyle w:val="Hyperlink"/>
            <w:sz w:val="22"/>
            <w:szCs w:val="22"/>
            <w:lang w:val="en-US"/>
          </w:rPr>
          <w:t>secretariat@cbd.int</w:t>
        </w:r>
      </w:hyperlink>
    </w:p>
    <w:p w14:paraId="539F91FB" w14:textId="77777777" w:rsidR="00FF169F" w:rsidRPr="007F238F" w:rsidRDefault="00FF169F" w:rsidP="007B0890">
      <w:pPr>
        <w:spacing w:before="240" w:after="240"/>
        <w:rPr>
          <w:sz w:val="22"/>
          <w:szCs w:val="22"/>
          <w:lang w:val="en-US"/>
        </w:rPr>
      </w:pPr>
    </w:p>
    <w:sectPr w:rsidR="00FF169F" w:rsidRPr="007F238F"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F410" w14:textId="77777777" w:rsidR="005434B3" w:rsidRDefault="005434B3">
      <w:r>
        <w:separator/>
      </w:r>
    </w:p>
  </w:endnote>
  <w:endnote w:type="continuationSeparator" w:id="0">
    <w:p w14:paraId="2FC95484" w14:textId="77777777" w:rsidR="005434B3" w:rsidRDefault="005434B3">
      <w:r>
        <w:continuationSeparator/>
      </w:r>
    </w:p>
  </w:endnote>
  <w:endnote w:type="continuationNotice" w:id="1">
    <w:p w14:paraId="1DE69DC1" w14:textId="77777777" w:rsidR="005434B3" w:rsidRDefault="00543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CA30" w14:textId="77777777" w:rsidR="005434B3" w:rsidRDefault="005434B3">
      <w:r>
        <w:separator/>
      </w:r>
    </w:p>
  </w:footnote>
  <w:footnote w:type="continuationSeparator" w:id="0">
    <w:p w14:paraId="2476E1C1" w14:textId="77777777" w:rsidR="005434B3" w:rsidRDefault="005434B3">
      <w:r>
        <w:continuationSeparator/>
      </w:r>
    </w:p>
  </w:footnote>
  <w:footnote w:type="continuationNotice" w:id="1">
    <w:p w14:paraId="6C471367" w14:textId="77777777" w:rsidR="005434B3" w:rsidRDefault="00543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20F3"/>
    <w:multiLevelType w:val="multilevel"/>
    <w:tmpl w:val="650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E840C5"/>
    <w:multiLevelType w:val="multilevel"/>
    <w:tmpl w:val="03D8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747A4B14"/>
    <w:multiLevelType w:val="multilevel"/>
    <w:tmpl w:val="0BEA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D46BAD"/>
    <w:multiLevelType w:val="multilevel"/>
    <w:tmpl w:val="242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9288241">
    <w:abstractNumId w:val="9"/>
  </w:num>
  <w:num w:numId="2" w16cid:durableId="1288659257">
    <w:abstractNumId w:val="4"/>
  </w:num>
  <w:num w:numId="3" w16cid:durableId="1246918258">
    <w:abstractNumId w:val="7"/>
  </w:num>
  <w:num w:numId="4" w16cid:durableId="1369599859">
    <w:abstractNumId w:val="11"/>
  </w:num>
  <w:num w:numId="5" w16cid:durableId="189802829">
    <w:abstractNumId w:val="8"/>
  </w:num>
  <w:num w:numId="6" w16cid:durableId="680204056">
    <w:abstractNumId w:val="10"/>
  </w:num>
  <w:num w:numId="7" w16cid:durableId="2038504462">
    <w:abstractNumId w:val="14"/>
  </w:num>
  <w:num w:numId="8" w16cid:durableId="1989555120">
    <w:abstractNumId w:val="1"/>
  </w:num>
  <w:num w:numId="9" w16cid:durableId="40253043">
    <w:abstractNumId w:val="3"/>
  </w:num>
  <w:num w:numId="10" w16cid:durableId="370350918">
    <w:abstractNumId w:val="2"/>
  </w:num>
  <w:num w:numId="11" w16cid:durableId="1689912444">
    <w:abstractNumId w:val="5"/>
  </w:num>
  <w:num w:numId="12" w16cid:durableId="1850026115">
    <w:abstractNumId w:val="6"/>
  </w:num>
  <w:num w:numId="13" w16cid:durableId="1279797833">
    <w:abstractNumId w:val="0"/>
  </w:num>
  <w:num w:numId="14" w16cid:durableId="1915506128">
    <w:abstractNumId w:val="13"/>
  </w:num>
  <w:num w:numId="15" w16cid:durableId="1004433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01"/>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627FF"/>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862"/>
    <w:rsid w:val="000D0FBF"/>
    <w:rsid w:val="000D1210"/>
    <w:rsid w:val="000D4D13"/>
    <w:rsid w:val="000D6A28"/>
    <w:rsid w:val="000D7C08"/>
    <w:rsid w:val="000E5A19"/>
    <w:rsid w:val="000E5E00"/>
    <w:rsid w:val="000E6BCE"/>
    <w:rsid w:val="000E7F17"/>
    <w:rsid w:val="000F07B1"/>
    <w:rsid w:val="000F0BB8"/>
    <w:rsid w:val="000F221E"/>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696D"/>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AF"/>
    <w:rsid w:val="001F6AC7"/>
    <w:rsid w:val="00203867"/>
    <w:rsid w:val="0021052A"/>
    <w:rsid w:val="00212ECE"/>
    <w:rsid w:val="00213A39"/>
    <w:rsid w:val="002159F6"/>
    <w:rsid w:val="00215A79"/>
    <w:rsid w:val="00216DA9"/>
    <w:rsid w:val="00217DAE"/>
    <w:rsid w:val="0022170D"/>
    <w:rsid w:val="0022273A"/>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4E0"/>
    <w:rsid w:val="002A6DA8"/>
    <w:rsid w:val="002B258F"/>
    <w:rsid w:val="002B50AC"/>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6A3E"/>
    <w:rsid w:val="00376A87"/>
    <w:rsid w:val="0038536F"/>
    <w:rsid w:val="003907DA"/>
    <w:rsid w:val="0039421A"/>
    <w:rsid w:val="00395128"/>
    <w:rsid w:val="003958C9"/>
    <w:rsid w:val="003A3162"/>
    <w:rsid w:val="003A5D2C"/>
    <w:rsid w:val="003A70E5"/>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0953"/>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8F1"/>
    <w:rsid w:val="004C49A0"/>
    <w:rsid w:val="004C70B5"/>
    <w:rsid w:val="004C70D5"/>
    <w:rsid w:val="004C735A"/>
    <w:rsid w:val="004D0787"/>
    <w:rsid w:val="004D37A9"/>
    <w:rsid w:val="004D4109"/>
    <w:rsid w:val="004D4567"/>
    <w:rsid w:val="004D606D"/>
    <w:rsid w:val="004E02BC"/>
    <w:rsid w:val="004E036E"/>
    <w:rsid w:val="004E0928"/>
    <w:rsid w:val="004E4BCF"/>
    <w:rsid w:val="004E5703"/>
    <w:rsid w:val="004E599C"/>
    <w:rsid w:val="004E5AD8"/>
    <w:rsid w:val="004E6306"/>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42F3"/>
    <w:rsid w:val="005272A8"/>
    <w:rsid w:val="00532476"/>
    <w:rsid w:val="005340C6"/>
    <w:rsid w:val="00535196"/>
    <w:rsid w:val="00535503"/>
    <w:rsid w:val="00537813"/>
    <w:rsid w:val="00541D7D"/>
    <w:rsid w:val="005434B3"/>
    <w:rsid w:val="00544933"/>
    <w:rsid w:val="00544BA3"/>
    <w:rsid w:val="0054509A"/>
    <w:rsid w:val="00546819"/>
    <w:rsid w:val="005469ED"/>
    <w:rsid w:val="00550D40"/>
    <w:rsid w:val="00552A93"/>
    <w:rsid w:val="00553891"/>
    <w:rsid w:val="0055668B"/>
    <w:rsid w:val="00556D2C"/>
    <w:rsid w:val="00562728"/>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12EB"/>
    <w:rsid w:val="005B32C2"/>
    <w:rsid w:val="005B3764"/>
    <w:rsid w:val="005B6BD1"/>
    <w:rsid w:val="005B791F"/>
    <w:rsid w:val="005C3EDF"/>
    <w:rsid w:val="005C3F60"/>
    <w:rsid w:val="005D0448"/>
    <w:rsid w:val="005D1173"/>
    <w:rsid w:val="005D1DEA"/>
    <w:rsid w:val="005D59DA"/>
    <w:rsid w:val="005E09EA"/>
    <w:rsid w:val="005E2407"/>
    <w:rsid w:val="005E2BE9"/>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B7"/>
    <w:rsid w:val="00682368"/>
    <w:rsid w:val="006836A4"/>
    <w:rsid w:val="00687F86"/>
    <w:rsid w:val="00690428"/>
    <w:rsid w:val="006908C3"/>
    <w:rsid w:val="00691588"/>
    <w:rsid w:val="0069341E"/>
    <w:rsid w:val="00695153"/>
    <w:rsid w:val="00695314"/>
    <w:rsid w:val="006A48C2"/>
    <w:rsid w:val="006A4BD5"/>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3B58"/>
    <w:rsid w:val="006E56AA"/>
    <w:rsid w:val="006E5BA7"/>
    <w:rsid w:val="006E76B9"/>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452C8"/>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AF"/>
    <w:rsid w:val="007A37CB"/>
    <w:rsid w:val="007A3EDD"/>
    <w:rsid w:val="007A6A13"/>
    <w:rsid w:val="007B0755"/>
    <w:rsid w:val="007B0890"/>
    <w:rsid w:val="007B1745"/>
    <w:rsid w:val="007B1C1D"/>
    <w:rsid w:val="007B464D"/>
    <w:rsid w:val="007B659D"/>
    <w:rsid w:val="007C0232"/>
    <w:rsid w:val="007C0431"/>
    <w:rsid w:val="007C054D"/>
    <w:rsid w:val="007C0C1B"/>
    <w:rsid w:val="007C0E3E"/>
    <w:rsid w:val="007C2F20"/>
    <w:rsid w:val="007C3A14"/>
    <w:rsid w:val="007C7D9A"/>
    <w:rsid w:val="007D1070"/>
    <w:rsid w:val="007D13B8"/>
    <w:rsid w:val="007D2527"/>
    <w:rsid w:val="007D2B2B"/>
    <w:rsid w:val="007D3941"/>
    <w:rsid w:val="007D487C"/>
    <w:rsid w:val="007D4D41"/>
    <w:rsid w:val="007D5316"/>
    <w:rsid w:val="007D59EE"/>
    <w:rsid w:val="007D6C20"/>
    <w:rsid w:val="007E027C"/>
    <w:rsid w:val="007E4302"/>
    <w:rsid w:val="007E5BF2"/>
    <w:rsid w:val="007F1E13"/>
    <w:rsid w:val="007F238F"/>
    <w:rsid w:val="007F6910"/>
    <w:rsid w:val="007F741E"/>
    <w:rsid w:val="00800171"/>
    <w:rsid w:val="00801D1A"/>
    <w:rsid w:val="00804363"/>
    <w:rsid w:val="00804550"/>
    <w:rsid w:val="0080636F"/>
    <w:rsid w:val="00806B1A"/>
    <w:rsid w:val="00807BB9"/>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B7CEA"/>
    <w:rsid w:val="008C0A7C"/>
    <w:rsid w:val="008C17D9"/>
    <w:rsid w:val="008C5FE7"/>
    <w:rsid w:val="008D08D5"/>
    <w:rsid w:val="008D2F5F"/>
    <w:rsid w:val="008D506B"/>
    <w:rsid w:val="008D5BB6"/>
    <w:rsid w:val="008D5D5C"/>
    <w:rsid w:val="008E5267"/>
    <w:rsid w:val="008E64BA"/>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12D4"/>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352A"/>
    <w:rsid w:val="00A954C1"/>
    <w:rsid w:val="00A95954"/>
    <w:rsid w:val="00A95D20"/>
    <w:rsid w:val="00A96B73"/>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12BE"/>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5EA5"/>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67802"/>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45C8"/>
    <w:rsid w:val="00BB6F33"/>
    <w:rsid w:val="00BB6F49"/>
    <w:rsid w:val="00BC064B"/>
    <w:rsid w:val="00BC09B3"/>
    <w:rsid w:val="00BC2AFA"/>
    <w:rsid w:val="00BC3D9A"/>
    <w:rsid w:val="00BD384F"/>
    <w:rsid w:val="00BD767C"/>
    <w:rsid w:val="00BE5705"/>
    <w:rsid w:val="00BE5960"/>
    <w:rsid w:val="00BE6AC2"/>
    <w:rsid w:val="00BF098E"/>
    <w:rsid w:val="00BF1464"/>
    <w:rsid w:val="00BF192C"/>
    <w:rsid w:val="00BF1F7D"/>
    <w:rsid w:val="00BF5A12"/>
    <w:rsid w:val="00C0100A"/>
    <w:rsid w:val="00C01772"/>
    <w:rsid w:val="00C01D84"/>
    <w:rsid w:val="00C0335D"/>
    <w:rsid w:val="00C0337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4F0A"/>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3D8"/>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3C96"/>
    <w:rsid w:val="00D17C13"/>
    <w:rsid w:val="00D24109"/>
    <w:rsid w:val="00D245EB"/>
    <w:rsid w:val="00D24B25"/>
    <w:rsid w:val="00D321F4"/>
    <w:rsid w:val="00D34D3E"/>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2681"/>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5148"/>
    <w:rsid w:val="00E272A3"/>
    <w:rsid w:val="00E30118"/>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0F53"/>
    <w:rsid w:val="00EA1785"/>
    <w:rsid w:val="00EA18E2"/>
    <w:rsid w:val="00EA221A"/>
    <w:rsid w:val="00EB0D7D"/>
    <w:rsid w:val="00EB3129"/>
    <w:rsid w:val="00EB49A7"/>
    <w:rsid w:val="00EB64F6"/>
    <w:rsid w:val="00EB65AE"/>
    <w:rsid w:val="00EB7CFA"/>
    <w:rsid w:val="00EB7EC6"/>
    <w:rsid w:val="00EC02A0"/>
    <w:rsid w:val="00EC051E"/>
    <w:rsid w:val="00EC0A98"/>
    <w:rsid w:val="00EC305C"/>
    <w:rsid w:val="00EC43EF"/>
    <w:rsid w:val="00EC5804"/>
    <w:rsid w:val="00EC6FB1"/>
    <w:rsid w:val="00EC7A90"/>
    <w:rsid w:val="00ED3BA5"/>
    <w:rsid w:val="00EE10EF"/>
    <w:rsid w:val="00EE240E"/>
    <w:rsid w:val="00EE2E5A"/>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180A"/>
    <w:rsid w:val="00F139E7"/>
    <w:rsid w:val="00F16BB3"/>
    <w:rsid w:val="00F17BAC"/>
    <w:rsid w:val="00F211F5"/>
    <w:rsid w:val="00F215C8"/>
    <w:rsid w:val="00F216E2"/>
    <w:rsid w:val="00F23A1A"/>
    <w:rsid w:val="00F243EE"/>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2957"/>
    <w:rsid w:val="00F94CF6"/>
    <w:rsid w:val="00F94ED4"/>
    <w:rsid w:val="00F95907"/>
    <w:rsid w:val="00F9675F"/>
    <w:rsid w:val="00F97F5C"/>
    <w:rsid w:val="00FA15B7"/>
    <w:rsid w:val="00FA3F97"/>
    <w:rsid w:val="00FA4D51"/>
    <w:rsid w:val="00FA7E16"/>
    <w:rsid w:val="00FB01ED"/>
    <w:rsid w:val="00FB0F5F"/>
    <w:rsid w:val="00FB58A8"/>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E7F16"/>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 w:type="paragraph" w:styleId="NormalWeb">
    <w:name w:val="Normal (Web)"/>
    <w:basedOn w:val="Normal"/>
    <w:uiPriority w:val="99"/>
    <w:unhideWhenUsed/>
    <w:rsid w:val="007452C8"/>
    <w:pPr>
      <w:spacing w:before="100" w:beforeAutospacing="1" w:after="100" w:afterAutospacing="1"/>
    </w:pPr>
    <w:rPr>
      <w:lang w:val="es-MX" w:eastAsia="es-MX"/>
    </w:rPr>
  </w:style>
  <w:style w:type="character" w:customStyle="1" w:styleId="apple-converted-space">
    <w:name w:val="apple-converted-space"/>
    <w:basedOn w:val="DefaultParagraphFont"/>
    <w:rsid w:val="007452C8"/>
  </w:style>
  <w:style w:type="character" w:styleId="Strong">
    <w:name w:val="Strong"/>
    <w:basedOn w:val="DefaultParagraphFont"/>
    <w:uiPriority w:val="22"/>
    <w:qFormat/>
    <w:locked/>
    <w:rsid w:val="00745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4322D0-BAA9-4D43-9C62-1C3433D764BE}">
  <we:reference id="wa200001011" version="1.2.0.0" store="es-MX"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4.xml><?xml version="1.0" encoding="utf-8"?>
<ds:datastoreItem xmlns:ds="http://schemas.openxmlformats.org/officeDocument/2006/customXml" ds:itemID="{203DE149-12FF-4465-9C84-DB864317C49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8</TotalTime>
  <Pages>8</Pages>
  <Words>2767</Words>
  <Characters>17804</Characters>
  <Application>Microsoft Office Word</Application>
  <DocSecurity>4</DocSecurity>
  <Lines>148</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2025-07-30T16:55:00Z</dcterms:created>
  <dcterms:modified xsi:type="dcterms:W3CDTF">2025-07-30T16:55:00Z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y fmtid="{D5CDD505-2E9C-101B-9397-08002B2CF9AE}" pid="4" name="grammarly_documentId">
    <vt:lpwstr>documentId_152</vt:lpwstr>
  </property>
  <property fmtid="{D5CDD505-2E9C-101B-9397-08002B2CF9AE}" pid="5" name="grammarly_documentContext">
    <vt:lpwstr>{"goals":[],"domain":"general","emotions":[],"dialect":"american"}</vt:lpwstr>
  </property>
</Properties>
</file>