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974" w:rsidRDefault="00246732" w:rsidP="001F7974">
      <w:pPr>
        <w:keepNext/>
        <w:spacing w:before="240" w:after="60" w:line="240" w:lineRule="auto"/>
        <w:outlineLvl w:val="2"/>
        <w:rPr>
          <w:rFonts w:ascii="Arial" w:eastAsia="Times New Roman" w:hAnsi="Arial" w:cs="Arial"/>
          <w:b/>
          <w:bCs/>
          <w:sz w:val="24"/>
          <w:szCs w:val="24"/>
          <w:lang w:eastAsia="fr-FR"/>
        </w:rPr>
      </w:pPr>
      <w:bookmarkStart w:id="0" w:name="_GoBack"/>
      <w:bookmarkEnd w:id="0"/>
      <w:r>
        <w:rPr>
          <w:rFonts w:ascii="Arial" w:eastAsia="Times New Roman" w:hAnsi="Arial" w:cs="Arial"/>
          <w:b/>
          <w:bCs/>
          <w:sz w:val="24"/>
          <w:szCs w:val="24"/>
          <w:lang w:eastAsia="fr-FR"/>
        </w:rPr>
        <w:t>Contribution des valeurs traditionnelles endogènes</w:t>
      </w:r>
      <w:r w:rsidR="00134572" w:rsidRPr="00246732">
        <w:rPr>
          <w:rFonts w:ascii="Arial" w:eastAsia="Times New Roman" w:hAnsi="Arial" w:cs="Arial"/>
          <w:b/>
          <w:bCs/>
          <w:sz w:val="24"/>
          <w:szCs w:val="24"/>
          <w:lang w:eastAsia="fr-FR"/>
        </w:rPr>
        <w:t xml:space="preserve"> à la gestion durab</w:t>
      </w:r>
      <w:r w:rsidRPr="00246732">
        <w:rPr>
          <w:rFonts w:ascii="Arial" w:eastAsia="Times New Roman" w:hAnsi="Arial" w:cs="Arial"/>
          <w:b/>
          <w:bCs/>
          <w:sz w:val="24"/>
          <w:szCs w:val="24"/>
          <w:lang w:eastAsia="fr-FR"/>
        </w:rPr>
        <w:t xml:space="preserve">le des </w:t>
      </w:r>
      <w:r>
        <w:rPr>
          <w:rFonts w:ascii="Arial" w:eastAsia="Times New Roman" w:hAnsi="Arial" w:cs="Arial"/>
          <w:b/>
          <w:bCs/>
          <w:sz w:val="24"/>
          <w:szCs w:val="24"/>
          <w:lang w:eastAsia="fr-FR"/>
        </w:rPr>
        <w:t xml:space="preserve">    </w:t>
      </w:r>
      <w:r w:rsidRPr="00246732">
        <w:rPr>
          <w:rFonts w:ascii="Arial" w:eastAsia="Times New Roman" w:hAnsi="Arial" w:cs="Arial"/>
          <w:b/>
          <w:bCs/>
          <w:sz w:val="24"/>
          <w:szCs w:val="24"/>
          <w:lang w:eastAsia="fr-FR"/>
        </w:rPr>
        <w:t>ressources naturelles, écosystèmes et sites sacrés</w:t>
      </w:r>
      <w:r w:rsidR="001F7974" w:rsidRPr="00246732">
        <w:rPr>
          <w:rFonts w:ascii="Arial" w:eastAsia="Times New Roman" w:hAnsi="Arial" w:cs="Arial"/>
          <w:b/>
          <w:bCs/>
          <w:sz w:val="24"/>
          <w:szCs w:val="24"/>
          <w:lang w:eastAsia="fr-FR"/>
        </w:rPr>
        <w:t xml:space="preserve"> </w:t>
      </w:r>
    </w:p>
    <w:p w:rsidR="00D10DA8" w:rsidRPr="00D10DA8" w:rsidRDefault="00D10DA8" w:rsidP="00D10DA8">
      <w:pPr>
        <w:spacing w:after="0" w:line="276" w:lineRule="auto"/>
        <w:rPr>
          <w:rFonts w:ascii="Calibri" w:eastAsia="Calibri" w:hAnsi="Calibri" w:cs="Times New Roman"/>
          <w:b/>
          <w:lang w:eastAsia="fr-FR"/>
        </w:rPr>
      </w:pPr>
      <w:r w:rsidRPr="002F62BE">
        <w:rPr>
          <w:rFonts w:ascii="Calibri" w:eastAsia="Calibri" w:hAnsi="Calibri" w:cs="Times New Roman"/>
          <w:lang w:eastAsia="fr-FR"/>
        </w:rPr>
        <w:t>Par</w:t>
      </w:r>
      <w:r w:rsidRPr="00D10DA8">
        <w:rPr>
          <w:rFonts w:ascii="Calibri" w:eastAsia="Calibri" w:hAnsi="Calibri" w:cs="Times New Roman"/>
          <w:b/>
          <w:lang w:eastAsia="fr-FR"/>
        </w:rPr>
        <w:t xml:space="preserve"> Patrice SAGBO</w:t>
      </w:r>
    </w:p>
    <w:p w:rsidR="00D10DA8" w:rsidRPr="00D10DA8" w:rsidRDefault="00D10DA8" w:rsidP="00D10DA8">
      <w:pPr>
        <w:rPr>
          <w:b/>
          <w:i/>
          <w:sz w:val="20"/>
          <w:szCs w:val="20"/>
        </w:rPr>
      </w:pPr>
      <w:r w:rsidRPr="00D10DA8">
        <w:rPr>
          <w:b/>
          <w:i/>
          <w:sz w:val="20"/>
          <w:szCs w:val="20"/>
        </w:rPr>
        <w:t>Actions pour le Développement durable- ADeD-ONG  Cotonou</w:t>
      </w:r>
      <w:r w:rsidR="002F62BE">
        <w:rPr>
          <w:b/>
          <w:i/>
          <w:sz w:val="20"/>
          <w:szCs w:val="20"/>
        </w:rPr>
        <w:t>-</w:t>
      </w:r>
      <w:r w:rsidRPr="00D10DA8">
        <w:rPr>
          <w:b/>
          <w:i/>
          <w:sz w:val="20"/>
          <w:szCs w:val="20"/>
        </w:rPr>
        <w:t xml:space="preserve"> République du Bénin</w:t>
      </w:r>
    </w:p>
    <w:p w:rsidR="00D10DA8" w:rsidRPr="00246732" w:rsidRDefault="00D10DA8" w:rsidP="00D10DA8">
      <w:pPr>
        <w:keepNext/>
        <w:spacing w:before="240" w:after="60" w:line="240" w:lineRule="auto"/>
        <w:jc w:val="center"/>
        <w:outlineLvl w:val="2"/>
        <w:rPr>
          <w:rFonts w:ascii="Arial" w:eastAsia="Times New Roman" w:hAnsi="Arial" w:cs="Arial"/>
          <w:b/>
          <w:bCs/>
          <w:sz w:val="24"/>
          <w:szCs w:val="24"/>
          <w:lang w:eastAsia="fr-FR"/>
        </w:rPr>
      </w:pPr>
    </w:p>
    <w:p w:rsidR="001F7974" w:rsidRDefault="00285B9E" w:rsidP="001F7974">
      <w:pPr>
        <w:keepNext/>
        <w:spacing w:before="240" w:after="60" w:line="240" w:lineRule="auto"/>
        <w:outlineLvl w:val="2"/>
        <w:rPr>
          <w:rFonts w:ascii="Arial" w:eastAsia="Times New Roman" w:hAnsi="Arial" w:cs="Arial"/>
          <w:bCs/>
          <w:sz w:val="24"/>
          <w:szCs w:val="24"/>
          <w:lang w:eastAsia="fr-FR"/>
        </w:rPr>
      </w:pPr>
      <w:r>
        <w:rPr>
          <w:rFonts w:ascii="Arial" w:eastAsia="Calibri" w:hAnsi="Arial" w:cs="Arial"/>
        </w:rPr>
        <w:t>L’idée de la protection des</w:t>
      </w:r>
      <w:r w:rsidRPr="001F7974">
        <w:rPr>
          <w:rFonts w:ascii="Arial" w:eastAsia="Calibri" w:hAnsi="Arial" w:cs="Arial"/>
        </w:rPr>
        <w:t xml:space="preserve"> écosystème</w:t>
      </w:r>
      <w:r>
        <w:rPr>
          <w:rFonts w:ascii="Arial" w:eastAsia="Calibri" w:hAnsi="Arial" w:cs="Arial"/>
        </w:rPr>
        <w:t xml:space="preserve">s </w:t>
      </w:r>
      <w:r w:rsidRPr="001F7974">
        <w:rPr>
          <w:rFonts w:ascii="Arial" w:eastAsia="Calibri" w:hAnsi="Arial" w:cs="Arial"/>
        </w:rPr>
        <w:t xml:space="preserve"> était née depuis des lustres de la volonté des</w:t>
      </w:r>
      <w:r>
        <w:rPr>
          <w:rFonts w:ascii="Arial" w:eastAsia="Calibri" w:hAnsi="Arial" w:cs="Arial"/>
        </w:rPr>
        <w:t xml:space="preserve"> communautés locales  et </w:t>
      </w:r>
      <w:r w:rsidRPr="001F7974">
        <w:rPr>
          <w:rFonts w:ascii="Arial" w:eastAsia="Calibri" w:hAnsi="Arial" w:cs="Arial"/>
        </w:rPr>
        <w:t xml:space="preserve"> </w:t>
      </w:r>
      <w:r>
        <w:rPr>
          <w:rFonts w:ascii="Arial" w:eastAsia="Calibri" w:hAnsi="Arial" w:cs="Arial"/>
        </w:rPr>
        <w:t>divinités endogènes  gardiennes des ressources naturelles.</w:t>
      </w:r>
    </w:p>
    <w:p w:rsidR="001F7974" w:rsidRPr="001F7974" w:rsidRDefault="001F7974" w:rsidP="001F7974">
      <w:pPr>
        <w:spacing w:after="200" w:line="240" w:lineRule="auto"/>
        <w:jc w:val="both"/>
        <w:rPr>
          <w:rFonts w:ascii="Arial" w:eastAsia="Calibri" w:hAnsi="Arial" w:cs="Arial"/>
        </w:rPr>
      </w:pPr>
      <w:r w:rsidRPr="001F7974">
        <w:rPr>
          <w:rFonts w:ascii="Arial" w:eastAsia="Calibri" w:hAnsi="Arial" w:cs="Arial"/>
          <w:color w:val="000000"/>
        </w:rPr>
        <w:t>A l’origine, la quasi-totalité des communautés loc</w:t>
      </w:r>
      <w:r>
        <w:rPr>
          <w:rFonts w:ascii="Arial" w:eastAsia="Calibri" w:hAnsi="Arial" w:cs="Arial"/>
          <w:color w:val="000000"/>
        </w:rPr>
        <w:t xml:space="preserve">ales du Bénin ,  </w:t>
      </w:r>
      <w:r w:rsidRPr="001F7974">
        <w:rPr>
          <w:rFonts w:ascii="Arial" w:eastAsia="Calibri" w:hAnsi="Arial" w:cs="Arial"/>
          <w:color w:val="000000"/>
        </w:rPr>
        <w:t xml:space="preserve"> riveraines </w:t>
      </w:r>
      <w:r>
        <w:rPr>
          <w:rFonts w:ascii="Arial" w:eastAsia="Calibri" w:hAnsi="Arial" w:cs="Arial"/>
          <w:color w:val="000000"/>
        </w:rPr>
        <w:t xml:space="preserve">des forêts et sites sacrés,  </w:t>
      </w:r>
      <w:r w:rsidRPr="001F7974">
        <w:rPr>
          <w:rFonts w:ascii="Arial" w:eastAsia="Calibri" w:hAnsi="Arial" w:cs="Arial"/>
          <w:color w:val="000000"/>
        </w:rPr>
        <w:t xml:space="preserve"> était reconnue comme garante de la protection, de la pérennisation et de la transmission des valeurs traditionnelles et regorgeait à cet effet, de détenteurs des connaissances traditionnelles que sont les sages et notables qui font office de mémoires et conservateurs des temples et cours royaux . Ces communautés avaient comme croyances, les religions traditionnelles monothéistes endogènes appelées « vodouns » en langue nationale </w:t>
      </w:r>
      <w:r w:rsidRPr="001F7974">
        <w:rPr>
          <w:rFonts w:ascii="Arial" w:eastAsia="Calibri" w:hAnsi="Arial" w:cs="Arial"/>
          <w:i/>
          <w:color w:val="000000"/>
        </w:rPr>
        <w:t>Fongbé</w:t>
      </w:r>
      <w:r w:rsidRPr="001F7974">
        <w:rPr>
          <w:rFonts w:ascii="Arial" w:eastAsia="Calibri" w:hAnsi="Arial" w:cs="Arial"/>
          <w:color w:val="000000"/>
        </w:rPr>
        <w:t>. Au nombre de ces vodouns, on peut citer</w:t>
      </w:r>
      <w:r w:rsidR="00E220E5">
        <w:rPr>
          <w:rFonts w:ascii="Arial" w:eastAsia="Calibri" w:hAnsi="Arial" w:cs="Arial"/>
          <w:color w:val="000000"/>
        </w:rPr>
        <w:t xml:space="preserve"> entre autres</w:t>
      </w:r>
      <w:r w:rsidRPr="001F7974">
        <w:rPr>
          <w:rFonts w:ascii="Arial" w:eastAsia="Calibri" w:hAnsi="Arial" w:cs="Arial"/>
          <w:color w:val="000000"/>
        </w:rPr>
        <w:t> : « </w:t>
      </w:r>
      <w:r w:rsidR="00E220E5">
        <w:rPr>
          <w:rFonts w:ascii="Arial" w:eastAsia="Calibri" w:hAnsi="Arial" w:cs="Arial"/>
          <w:i/>
        </w:rPr>
        <w:t xml:space="preserve"> Oro, Tohio, Dan, </w:t>
      </w:r>
      <w:r w:rsidRPr="001F7974">
        <w:rPr>
          <w:rFonts w:ascii="Arial" w:eastAsia="Calibri" w:hAnsi="Arial" w:cs="Arial"/>
          <w:i/>
        </w:rPr>
        <w:t xml:space="preserve"> Sa</w:t>
      </w:r>
      <w:r w:rsidR="00E220E5">
        <w:rPr>
          <w:rFonts w:ascii="Arial" w:eastAsia="Calibri" w:hAnsi="Arial" w:cs="Arial"/>
          <w:i/>
        </w:rPr>
        <w:t xml:space="preserve">kpata, Lègba, </w:t>
      </w:r>
      <w:proofErr w:type="spellStart"/>
      <w:r w:rsidR="00E220E5">
        <w:rPr>
          <w:rFonts w:ascii="Arial" w:eastAsia="Calibri" w:hAnsi="Arial" w:cs="Arial"/>
          <w:i/>
        </w:rPr>
        <w:t>Zangbétô</w:t>
      </w:r>
      <w:proofErr w:type="spellEnd"/>
      <w:r w:rsidR="00E220E5">
        <w:rPr>
          <w:rFonts w:ascii="Arial" w:eastAsia="Calibri" w:hAnsi="Arial" w:cs="Arial"/>
          <w:i/>
        </w:rPr>
        <w:t xml:space="preserve">,  </w:t>
      </w:r>
      <w:proofErr w:type="spellStart"/>
      <w:r w:rsidR="00E220E5">
        <w:rPr>
          <w:rFonts w:ascii="Arial" w:eastAsia="Calibri" w:hAnsi="Arial" w:cs="Arial"/>
          <w:i/>
        </w:rPr>
        <w:t>Koutito</w:t>
      </w:r>
      <w:proofErr w:type="spellEnd"/>
      <w:r w:rsidR="00E220E5">
        <w:rPr>
          <w:rFonts w:ascii="Arial" w:eastAsia="Calibri" w:hAnsi="Arial" w:cs="Arial"/>
          <w:i/>
        </w:rPr>
        <w:t xml:space="preserve">, </w:t>
      </w:r>
      <w:proofErr w:type="spellStart"/>
      <w:r w:rsidR="00E220E5">
        <w:rPr>
          <w:rFonts w:ascii="Arial" w:eastAsia="Calibri" w:hAnsi="Arial" w:cs="Arial"/>
          <w:i/>
        </w:rPr>
        <w:t>Tolègba</w:t>
      </w:r>
      <w:proofErr w:type="spellEnd"/>
      <w:r w:rsidR="00E220E5">
        <w:rPr>
          <w:rFonts w:ascii="Arial" w:eastAsia="Calibri" w:hAnsi="Arial" w:cs="Arial"/>
          <w:i/>
        </w:rPr>
        <w:t xml:space="preserve">, </w:t>
      </w:r>
      <w:proofErr w:type="spellStart"/>
      <w:r w:rsidR="009253C8">
        <w:rPr>
          <w:rFonts w:ascii="Arial" w:eastAsia="Calibri" w:hAnsi="Arial" w:cs="Arial"/>
          <w:i/>
        </w:rPr>
        <w:t>Tohossou</w:t>
      </w:r>
      <w:proofErr w:type="spellEnd"/>
      <w:r w:rsidR="00E220E5">
        <w:rPr>
          <w:rFonts w:ascii="Arial" w:eastAsia="Calibri" w:hAnsi="Arial" w:cs="Arial"/>
          <w:i/>
        </w:rPr>
        <w:t xml:space="preserve">, etc. </w:t>
      </w:r>
      <w:r w:rsidRPr="001F7974">
        <w:rPr>
          <w:rFonts w:ascii="Arial" w:eastAsia="Calibri" w:hAnsi="Arial" w:cs="Arial"/>
          <w:i/>
        </w:rPr>
        <w:t> »</w:t>
      </w:r>
      <w:r w:rsidRPr="001F7974">
        <w:rPr>
          <w:rFonts w:ascii="Arial" w:eastAsia="Calibri" w:hAnsi="Arial" w:cs="Arial"/>
        </w:rPr>
        <w:t xml:space="preserve">. </w:t>
      </w:r>
    </w:p>
    <w:p w:rsidR="00A569C8" w:rsidRDefault="001F7974" w:rsidP="00A569C8">
      <w:pPr>
        <w:spacing w:after="200" w:line="276" w:lineRule="auto"/>
        <w:jc w:val="both"/>
        <w:rPr>
          <w:rFonts w:ascii="Arial" w:eastAsia="Calibri" w:hAnsi="Arial" w:cs="Arial"/>
        </w:rPr>
      </w:pPr>
      <w:r w:rsidRPr="001F7974">
        <w:rPr>
          <w:rFonts w:ascii="Arial" w:eastAsia="Calibri" w:hAnsi="Arial" w:cs="Arial"/>
        </w:rPr>
        <w:t>Ce sont des divinités qui ont contribué efficacement pendant d</w:t>
      </w:r>
      <w:r w:rsidR="00E220E5">
        <w:rPr>
          <w:rFonts w:ascii="Arial" w:eastAsia="Calibri" w:hAnsi="Arial" w:cs="Arial"/>
        </w:rPr>
        <w:t>es lustres à la protection des ressources naturelles,  de nos  forêts et autres lieux</w:t>
      </w:r>
      <w:r w:rsidRPr="001F7974">
        <w:rPr>
          <w:rFonts w:ascii="Arial" w:eastAsia="Calibri" w:hAnsi="Arial" w:cs="Arial"/>
        </w:rPr>
        <w:t xml:space="preserve"> sacrés. De </w:t>
      </w:r>
      <w:r w:rsidR="00E220E5">
        <w:rPr>
          <w:rFonts w:ascii="Arial" w:eastAsia="Calibri" w:hAnsi="Arial" w:cs="Arial"/>
        </w:rPr>
        <w:t xml:space="preserve">l’huile rouge, des volailles  de </w:t>
      </w:r>
      <w:r w:rsidRPr="001F7974">
        <w:rPr>
          <w:rFonts w:ascii="Arial" w:eastAsia="Calibri" w:hAnsi="Arial" w:cs="Arial"/>
        </w:rPr>
        <w:t xml:space="preserve"> ruminants domestiques, de produits vivriers , du percal … sont utilisés pour leur </w:t>
      </w:r>
      <w:r w:rsidR="00E220E5">
        <w:rPr>
          <w:rFonts w:ascii="Arial" w:eastAsia="Calibri" w:hAnsi="Arial" w:cs="Arial"/>
        </w:rPr>
        <w:t>rendre périodiquement des hommages</w:t>
      </w:r>
      <w:r w:rsidRPr="001F7974">
        <w:rPr>
          <w:rFonts w:ascii="Arial" w:eastAsia="Calibri" w:hAnsi="Arial" w:cs="Arial"/>
          <w:sz w:val="24"/>
          <w:szCs w:val="24"/>
        </w:rPr>
        <w:t xml:space="preserve">  </w:t>
      </w:r>
      <w:r w:rsidRPr="001F7974">
        <w:rPr>
          <w:rFonts w:ascii="Arial" w:eastAsia="Calibri" w:hAnsi="Arial" w:cs="Arial"/>
        </w:rPr>
        <w:t>à travers des cérémonies et rites,  sous le contrôle des hauts dignitaires garants du respect, de la sacralisation et de la sauvegarde de la tradition avec la participation soutenue de tous leurs adeptes en particulier et des popul</w:t>
      </w:r>
      <w:r w:rsidR="000D147E">
        <w:rPr>
          <w:rFonts w:ascii="Arial" w:eastAsia="Calibri" w:hAnsi="Arial" w:cs="Arial"/>
        </w:rPr>
        <w:t>ations</w:t>
      </w:r>
      <w:r w:rsidRPr="001F7974">
        <w:rPr>
          <w:rFonts w:ascii="Arial" w:eastAsia="Calibri" w:hAnsi="Arial" w:cs="Arial"/>
        </w:rPr>
        <w:t xml:space="preserve"> dans une ambiance souvent  festive alimentée par des chants, danses et déclinaisons claniques. Tous ces vodouns ont leurs symboles et temples érigés proche ou à l’intérieur de</w:t>
      </w:r>
      <w:r w:rsidR="000D147E">
        <w:rPr>
          <w:rFonts w:ascii="Arial" w:eastAsia="Calibri" w:hAnsi="Arial" w:cs="Arial"/>
        </w:rPr>
        <w:t>s</w:t>
      </w:r>
      <w:r w:rsidRPr="001F7974">
        <w:rPr>
          <w:rFonts w:ascii="Arial" w:eastAsia="Calibri" w:hAnsi="Arial" w:cs="Arial"/>
        </w:rPr>
        <w:t xml:space="preserve"> forêts sacrées à proximité des concessions.</w:t>
      </w:r>
    </w:p>
    <w:p w:rsidR="00A569C8" w:rsidRPr="001F7974" w:rsidRDefault="00A569C8" w:rsidP="00A569C8">
      <w:pPr>
        <w:spacing w:after="200" w:line="276" w:lineRule="auto"/>
        <w:jc w:val="both"/>
        <w:rPr>
          <w:rFonts w:ascii="Arial" w:eastAsia="Calibri" w:hAnsi="Arial" w:cs="Arial"/>
        </w:rPr>
      </w:pPr>
      <w:r w:rsidRPr="00A569C8">
        <w:rPr>
          <w:rFonts w:ascii="Arial" w:eastAsia="Calibri" w:hAnsi="Arial" w:cs="Arial"/>
        </w:rPr>
        <w:t xml:space="preserve"> </w:t>
      </w:r>
      <w:r w:rsidRPr="001F7974">
        <w:rPr>
          <w:rFonts w:ascii="Arial" w:eastAsia="Calibri" w:hAnsi="Arial" w:cs="Arial"/>
        </w:rPr>
        <w:t>En cas de non-respect des dispositions</w:t>
      </w:r>
      <w:r>
        <w:rPr>
          <w:rFonts w:ascii="Arial" w:eastAsia="Calibri" w:hAnsi="Arial" w:cs="Arial"/>
        </w:rPr>
        <w:t xml:space="preserve"> établies, d</w:t>
      </w:r>
      <w:r w:rsidRPr="001F7974">
        <w:rPr>
          <w:rFonts w:ascii="Arial" w:eastAsia="Calibri" w:hAnsi="Arial" w:cs="Arial"/>
        </w:rPr>
        <w:t xml:space="preserve">es sanctions édictées par les divinités après consultation, sont proportionnelles à la gravité des fautes commises et peuvent être assorties de sacrifices, de punitions et d’indemnisations pour apaiser la colère des </w:t>
      </w:r>
      <w:r w:rsidRPr="001F7974">
        <w:rPr>
          <w:rFonts w:ascii="Arial" w:eastAsia="Calibri" w:hAnsi="Arial" w:cs="Arial"/>
          <w:i/>
        </w:rPr>
        <w:t>Vodouns</w:t>
      </w:r>
      <w:r w:rsidRPr="001F7974">
        <w:rPr>
          <w:rFonts w:ascii="Arial" w:eastAsia="Calibri" w:hAnsi="Arial" w:cs="Arial"/>
        </w:rPr>
        <w:t>.</w:t>
      </w:r>
      <w:r w:rsidRPr="00A569C8">
        <w:rPr>
          <w:rFonts w:ascii="Arial" w:eastAsia="Calibri" w:hAnsi="Arial" w:cs="Arial"/>
        </w:rPr>
        <w:t xml:space="preserve"> </w:t>
      </w:r>
      <w:r w:rsidRPr="001F7974">
        <w:rPr>
          <w:rFonts w:ascii="Arial" w:eastAsia="Calibri" w:hAnsi="Arial" w:cs="Arial"/>
        </w:rPr>
        <w:t>. Au nombre de ces règles et interdits, on peut citer entre autres :</w:t>
      </w:r>
    </w:p>
    <w:p w:rsidR="00A569C8" w:rsidRPr="001F7974" w:rsidRDefault="00A569C8" w:rsidP="00A569C8">
      <w:pPr>
        <w:numPr>
          <w:ilvl w:val="0"/>
          <w:numId w:val="1"/>
        </w:numPr>
        <w:spacing w:after="200" w:line="276" w:lineRule="auto"/>
        <w:jc w:val="both"/>
        <w:rPr>
          <w:rFonts w:ascii="Arial" w:eastAsia="Calibri" w:hAnsi="Arial" w:cs="Arial"/>
          <w:i/>
        </w:rPr>
      </w:pPr>
      <w:r w:rsidRPr="001F7974">
        <w:rPr>
          <w:rFonts w:ascii="Arial" w:eastAsia="Calibri" w:hAnsi="Arial" w:cs="Arial"/>
          <w:i/>
        </w:rPr>
        <w:t xml:space="preserve">Nul n’a le droit de braconner ni les arbres ni </w:t>
      </w:r>
      <w:r w:rsidR="00134572">
        <w:rPr>
          <w:rFonts w:ascii="Arial" w:eastAsia="Calibri" w:hAnsi="Arial" w:cs="Arial"/>
          <w:i/>
        </w:rPr>
        <w:t>les animaux des forêts</w:t>
      </w:r>
      <w:r w:rsidRPr="001F7974">
        <w:rPr>
          <w:rFonts w:ascii="Arial" w:eastAsia="Calibri" w:hAnsi="Arial" w:cs="Arial"/>
          <w:i/>
        </w:rPr>
        <w:t> ;</w:t>
      </w:r>
    </w:p>
    <w:p w:rsidR="00134572" w:rsidRDefault="00134572" w:rsidP="00134572">
      <w:pPr>
        <w:spacing w:after="200" w:line="276" w:lineRule="auto"/>
        <w:ind w:left="720"/>
        <w:jc w:val="both"/>
        <w:rPr>
          <w:rFonts w:ascii="Arial" w:eastAsia="Calibri" w:hAnsi="Arial" w:cs="Arial"/>
          <w:i/>
        </w:rPr>
      </w:pPr>
      <w:r>
        <w:rPr>
          <w:rFonts w:ascii="Arial" w:eastAsia="Calibri" w:hAnsi="Arial" w:cs="Arial"/>
          <w:i/>
        </w:rPr>
        <w:t xml:space="preserve">Certains clans de chez nous  sont interdits de consommer  les </w:t>
      </w:r>
      <w:r w:rsidR="00A569C8" w:rsidRPr="001F7974">
        <w:rPr>
          <w:rFonts w:ascii="Arial" w:eastAsia="Calibri" w:hAnsi="Arial" w:cs="Arial"/>
          <w:i/>
        </w:rPr>
        <w:t xml:space="preserve"> crocodile</w:t>
      </w:r>
      <w:r>
        <w:rPr>
          <w:rFonts w:ascii="Arial" w:eastAsia="Calibri" w:hAnsi="Arial" w:cs="Arial"/>
          <w:i/>
        </w:rPr>
        <w:t>s</w:t>
      </w:r>
      <w:r w:rsidR="00A569C8" w:rsidRPr="001F7974">
        <w:rPr>
          <w:rFonts w:ascii="Arial" w:eastAsia="Calibri" w:hAnsi="Arial" w:cs="Arial"/>
          <w:i/>
        </w:rPr>
        <w:t xml:space="preserve">, </w:t>
      </w:r>
      <w:r>
        <w:rPr>
          <w:rFonts w:ascii="Arial" w:eastAsia="Calibri" w:hAnsi="Arial" w:cs="Arial"/>
          <w:i/>
        </w:rPr>
        <w:t>le héron (garde-bœuf)</w:t>
      </w:r>
    </w:p>
    <w:p w:rsidR="00A569C8" w:rsidRPr="00134572" w:rsidRDefault="00A569C8" w:rsidP="00EC5F64">
      <w:pPr>
        <w:numPr>
          <w:ilvl w:val="0"/>
          <w:numId w:val="1"/>
        </w:numPr>
        <w:spacing w:after="200" w:line="276" w:lineRule="auto"/>
        <w:jc w:val="both"/>
        <w:rPr>
          <w:rFonts w:ascii="Arial" w:eastAsia="Calibri" w:hAnsi="Arial" w:cs="Arial"/>
          <w:i/>
        </w:rPr>
      </w:pPr>
      <w:r w:rsidRPr="00134572">
        <w:rPr>
          <w:rFonts w:ascii="Arial" w:eastAsia="Calibri" w:hAnsi="Arial" w:cs="Arial"/>
          <w:i/>
        </w:rPr>
        <w:t>la femme en menstruation n’a pas le</w:t>
      </w:r>
      <w:r w:rsidR="00134572" w:rsidRPr="00134572">
        <w:rPr>
          <w:rFonts w:ascii="Arial" w:eastAsia="Calibri" w:hAnsi="Arial" w:cs="Arial"/>
          <w:i/>
        </w:rPr>
        <w:t xml:space="preserve"> droit d’accès à la rivière ou source d’eau</w:t>
      </w:r>
      <w:r w:rsidRPr="00134572">
        <w:rPr>
          <w:rFonts w:ascii="Arial" w:eastAsia="Calibri" w:hAnsi="Arial" w:cs="Arial"/>
          <w:i/>
        </w:rPr>
        <w:t> ;</w:t>
      </w:r>
    </w:p>
    <w:p w:rsidR="00A569C8" w:rsidRPr="001F7974" w:rsidRDefault="00A569C8" w:rsidP="00A569C8">
      <w:pPr>
        <w:numPr>
          <w:ilvl w:val="0"/>
          <w:numId w:val="1"/>
        </w:numPr>
        <w:spacing w:after="200" w:line="276" w:lineRule="auto"/>
        <w:jc w:val="both"/>
        <w:rPr>
          <w:rFonts w:ascii="Arial" w:eastAsia="Calibri" w:hAnsi="Arial" w:cs="Arial"/>
          <w:i/>
        </w:rPr>
      </w:pPr>
      <w:r w:rsidRPr="001F7974">
        <w:rPr>
          <w:rFonts w:ascii="Arial" w:eastAsia="Calibri" w:hAnsi="Arial" w:cs="Arial"/>
          <w:i/>
        </w:rPr>
        <w:t xml:space="preserve">la tradition interdit à toute personne humaine, la défécation </w:t>
      </w:r>
      <w:r>
        <w:rPr>
          <w:rFonts w:ascii="Arial" w:eastAsia="Calibri" w:hAnsi="Arial" w:cs="Arial"/>
          <w:i/>
        </w:rPr>
        <w:t xml:space="preserve">dans certaines rivières et certains plans </w:t>
      </w:r>
      <w:r w:rsidR="00246732">
        <w:rPr>
          <w:rFonts w:ascii="Arial" w:eastAsia="Calibri" w:hAnsi="Arial" w:cs="Arial"/>
          <w:i/>
        </w:rPr>
        <w:t xml:space="preserve">d’eau </w:t>
      </w:r>
      <w:r w:rsidR="00246732" w:rsidRPr="001F7974">
        <w:rPr>
          <w:rFonts w:ascii="Arial" w:eastAsia="Calibri" w:hAnsi="Arial" w:cs="Arial"/>
          <w:i/>
        </w:rPr>
        <w:t>;</w:t>
      </w:r>
    </w:p>
    <w:p w:rsidR="00A569C8" w:rsidRDefault="00A569C8" w:rsidP="00A569C8">
      <w:pPr>
        <w:numPr>
          <w:ilvl w:val="0"/>
          <w:numId w:val="1"/>
        </w:numPr>
        <w:spacing w:after="200" w:line="276" w:lineRule="auto"/>
        <w:jc w:val="both"/>
        <w:rPr>
          <w:rFonts w:ascii="Arial" w:eastAsia="Calibri" w:hAnsi="Arial" w:cs="Arial"/>
          <w:i/>
        </w:rPr>
      </w:pPr>
      <w:r w:rsidRPr="001F7974">
        <w:rPr>
          <w:rFonts w:ascii="Arial" w:eastAsia="Calibri" w:hAnsi="Arial" w:cs="Arial"/>
          <w:i/>
        </w:rPr>
        <w:t>Il est formellement interdit de transporter un ca</w:t>
      </w:r>
      <w:r w:rsidR="00134572">
        <w:rPr>
          <w:rFonts w:ascii="Arial" w:eastAsia="Calibri" w:hAnsi="Arial" w:cs="Arial"/>
          <w:i/>
        </w:rPr>
        <w:t xml:space="preserve">davre humain sur les rivières et plans d’eau </w:t>
      </w:r>
      <w:r w:rsidR="00134572" w:rsidRPr="001F7974">
        <w:rPr>
          <w:rFonts w:ascii="Arial" w:eastAsia="Calibri" w:hAnsi="Arial" w:cs="Arial"/>
          <w:i/>
        </w:rPr>
        <w:t>;</w:t>
      </w:r>
    </w:p>
    <w:p w:rsidR="003F026C" w:rsidRPr="00134572" w:rsidRDefault="003F026C" w:rsidP="00A569C8">
      <w:pPr>
        <w:numPr>
          <w:ilvl w:val="0"/>
          <w:numId w:val="1"/>
        </w:numPr>
        <w:spacing w:after="200" w:line="276" w:lineRule="auto"/>
        <w:jc w:val="both"/>
        <w:rPr>
          <w:rFonts w:ascii="Arial" w:eastAsia="Calibri" w:hAnsi="Arial" w:cs="Arial"/>
          <w:i/>
        </w:rPr>
      </w:pPr>
      <w:r>
        <w:rPr>
          <w:rFonts w:ascii="Arial" w:eastAsia="Calibri" w:hAnsi="Arial" w:cs="Arial"/>
          <w:i/>
        </w:rPr>
        <w:t>Etc.</w:t>
      </w:r>
    </w:p>
    <w:p w:rsidR="001F7974" w:rsidRDefault="001F7974" w:rsidP="001F7974">
      <w:pPr>
        <w:spacing w:after="200" w:line="240" w:lineRule="auto"/>
        <w:jc w:val="both"/>
        <w:rPr>
          <w:rFonts w:ascii="Arial" w:eastAsia="Calibri" w:hAnsi="Arial" w:cs="Arial"/>
        </w:rPr>
      </w:pPr>
      <w:r w:rsidRPr="001F7974">
        <w:rPr>
          <w:rFonts w:ascii="Arial" w:eastAsia="Calibri" w:hAnsi="Arial" w:cs="Arial"/>
        </w:rPr>
        <w:t xml:space="preserve">Mais de nos jours,  vu le caractère laïc consacré par la constitution du 11 décembre 1990 du Bénin, les religions dites modernes d’obédience chrétienne, de par leur expansion et influence remarquables  sur les populations locales, raflent pour leur compte ,un nombre important de personnes qui s’y convertissent en tournant dos à leurs croyances originelles </w:t>
      </w:r>
      <w:r w:rsidRPr="001F7974">
        <w:rPr>
          <w:rFonts w:ascii="Arial" w:eastAsia="Calibri" w:hAnsi="Arial" w:cs="Arial"/>
        </w:rPr>
        <w:lastRenderedPageBreak/>
        <w:t xml:space="preserve">Cette situation, si on n’y prend garde, risque de désacraliser toutes les valeurs positives dont sont porteuses les religions traditionnelles endogènes pour la gestion durable de la forêt car les nouvelles religions modernes n’en font ni une </w:t>
      </w:r>
      <w:proofErr w:type="gramStart"/>
      <w:r w:rsidRPr="001F7974">
        <w:rPr>
          <w:rFonts w:ascii="Arial" w:eastAsia="Calibri" w:hAnsi="Arial" w:cs="Arial"/>
        </w:rPr>
        <w:t>priorité ,</w:t>
      </w:r>
      <w:proofErr w:type="gramEnd"/>
      <w:r w:rsidRPr="001F7974">
        <w:rPr>
          <w:rFonts w:ascii="Arial" w:eastAsia="Calibri" w:hAnsi="Arial" w:cs="Arial"/>
        </w:rPr>
        <w:t xml:space="preserve"> ni  une préoccupation dans</w:t>
      </w:r>
      <w:r w:rsidRPr="001F7974">
        <w:rPr>
          <w:rFonts w:ascii="Arial" w:eastAsia="Calibri" w:hAnsi="Arial" w:cs="Arial"/>
          <w:sz w:val="24"/>
          <w:szCs w:val="24"/>
        </w:rPr>
        <w:t xml:space="preserve"> </w:t>
      </w:r>
      <w:r w:rsidRPr="001F7974">
        <w:rPr>
          <w:rFonts w:ascii="Arial" w:eastAsia="Calibri" w:hAnsi="Arial" w:cs="Arial"/>
        </w:rPr>
        <w:t xml:space="preserve">leurs enseignements et prêches aux dires de certaines populations riveraines. </w:t>
      </w:r>
    </w:p>
    <w:p w:rsidR="000D147E" w:rsidRPr="001F7974" w:rsidRDefault="000D147E" w:rsidP="001F7974">
      <w:pPr>
        <w:spacing w:after="200" w:line="240" w:lineRule="auto"/>
        <w:jc w:val="both"/>
        <w:rPr>
          <w:rFonts w:ascii="Arial" w:eastAsia="Calibri" w:hAnsi="Arial" w:cs="Arial"/>
        </w:rPr>
      </w:pPr>
      <w:r>
        <w:rPr>
          <w:rFonts w:ascii="Arial" w:eastAsia="Calibri" w:hAnsi="Arial" w:cs="Arial"/>
        </w:rPr>
        <w:t>Aussi, sous le poids de la pauvreté, les populations sont</w:t>
      </w:r>
      <w:r w:rsidR="00285B9E">
        <w:rPr>
          <w:rFonts w:ascii="Arial" w:eastAsia="Calibri" w:hAnsi="Arial" w:cs="Arial"/>
        </w:rPr>
        <w:t xml:space="preserve">-elles </w:t>
      </w:r>
      <w:r>
        <w:rPr>
          <w:rFonts w:ascii="Arial" w:eastAsia="Calibri" w:hAnsi="Arial" w:cs="Arial"/>
        </w:rPr>
        <w:t xml:space="preserve"> parfois contrai</w:t>
      </w:r>
      <w:r w:rsidR="00285B9E">
        <w:rPr>
          <w:rFonts w:ascii="Arial" w:eastAsia="Calibri" w:hAnsi="Arial" w:cs="Arial"/>
        </w:rPr>
        <w:t xml:space="preserve">ntes à désobéir à </w:t>
      </w:r>
      <w:r>
        <w:rPr>
          <w:rFonts w:ascii="Arial" w:eastAsia="Calibri" w:hAnsi="Arial" w:cs="Arial"/>
        </w:rPr>
        <w:t xml:space="preserve"> ses croyances endogènes quitte à subir la rigueur </w:t>
      </w:r>
      <w:r w:rsidR="00285B9E">
        <w:rPr>
          <w:rFonts w:ascii="Arial" w:eastAsia="Calibri" w:hAnsi="Arial" w:cs="Arial"/>
        </w:rPr>
        <w:t>des règles et interdits pourvu que leurs besoins du moment soient satisfaits.</w:t>
      </w:r>
    </w:p>
    <w:p w:rsidR="001F7974" w:rsidRPr="001F7974" w:rsidRDefault="001F7974" w:rsidP="001F7974">
      <w:pPr>
        <w:keepNext/>
        <w:spacing w:before="240" w:after="60" w:line="240" w:lineRule="auto"/>
        <w:outlineLvl w:val="2"/>
        <w:rPr>
          <w:rFonts w:ascii="Arial" w:eastAsia="Times New Roman" w:hAnsi="Arial" w:cs="Arial"/>
          <w:bCs/>
          <w:sz w:val="24"/>
          <w:szCs w:val="24"/>
          <w:lang w:eastAsia="fr-FR"/>
        </w:rPr>
      </w:pPr>
    </w:p>
    <w:sectPr w:rsidR="001F7974" w:rsidRPr="001F79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256DA"/>
    <w:multiLevelType w:val="hybridMultilevel"/>
    <w:tmpl w:val="8682D194"/>
    <w:lvl w:ilvl="0" w:tplc="4AB2219A">
      <w:start w:val="5"/>
      <w:numFmt w:val="bullet"/>
      <w:lvlText w:val="-"/>
      <w:lvlJc w:val="left"/>
      <w:pPr>
        <w:ind w:left="720" w:hanging="360"/>
      </w:pPr>
      <w:rPr>
        <w:rFonts w:ascii="Cambria" w:eastAsia="SimSun" w:hAnsi="Cambri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974"/>
    <w:rsid w:val="000D147E"/>
    <w:rsid w:val="00134572"/>
    <w:rsid w:val="001F7974"/>
    <w:rsid w:val="00246732"/>
    <w:rsid w:val="00285B9E"/>
    <w:rsid w:val="002F62BE"/>
    <w:rsid w:val="003F026C"/>
    <w:rsid w:val="00860EBC"/>
    <w:rsid w:val="009253C8"/>
    <w:rsid w:val="00A569C8"/>
    <w:rsid w:val="00D10DA8"/>
    <w:rsid w:val="00D11C39"/>
    <w:rsid w:val="00E220E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539</Words>
  <Characters>3076</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Yibin Xiang</cp:lastModifiedBy>
  <cp:revision>2</cp:revision>
  <dcterms:created xsi:type="dcterms:W3CDTF">2015-05-12T19:22:00Z</dcterms:created>
  <dcterms:modified xsi:type="dcterms:W3CDTF">2015-05-12T19:22:00Z</dcterms:modified>
</cp:coreProperties>
</file>