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3F3" w:rsidRPr="003B2957" w:rsidRDefault="00A153F3" w:rsidP="00EE3061">
      <w:pPr>
        <w:spacing w:before="120" w:after="120"/>
        <w:rPr>
          <w:rFonts w:ascii="Arial" w:hAnsi="Arial" w:cs="Arial"/>
          <w:b/>
          <w:bCs/>
          <w:iCs/>
          <w:sz w:val="24"/>
          <w:lang w:val="es-ES"/>
        </w:rPr>
      </w:pPr>
      <w:r w:rsidRPr="003B2957">
        <w:rPr>
          <w:rFonts w:ascii="Arial" w:hAnsi="Arial" w:cs="Arial"/>
          <w:b/>
          <w:bCs/>
          <w:iCs/>
          <w:sz w:val="24"/>
          <w:lang w:val="es-ES"/>
        </w:rPr>
        <w:t>Contribución española en respuesta a la notificación 2013-050 de la Secretaría del Convenio de Naciones Unidas sobre Diversidad Biológica</w:t>
      </w:r>
    </w:p>
    <w:p w:rsidR="00A153F3" w:rsidRPr="00A153F3" w:rsidRDefault="00A153F3" w:rsidP="00EE3061">
      <w:pPr>
        <w:spacing w:before="120" w:after="120"/>
        <w:rPr>
          <w:b/>
          <w:bCs/>
          <w:i/>
          <w:iCs/>
          <w:u w:val="single"/>
          <w:lang w:val="es-ES"/>
        </w:rPr>
      </w:pPr>
    </w:p>
    <w:p w:rsidR="002B1950" w:rsidRPr="002B1950" w:rsidRDefault="002B1950" w:rsidP="002B1950">
      <w:pPr>
        <w:rPr>
          <w:rFonts w:ascii="Arial" w:hAnsi="Arial" w:cs="Arial"/>
          <w:szCs w:val="22"/>
          <w:lang w:val="es-ES"/>
        </w:rPr>
      </w:pPr>
      <w:r w:rsidRPr="002B1950">
        <w:rPr>
          <w:rFonts w:ascii="Arial" w:hAnsi="Arial" w:cs="Arial"/>
          <w:szCs w:val="22"/>
          <w:lang w:val="es-ES"/>
        </w:rPr>
        <w:t xml:space="preserve">En contestación a la </w:t>
      </w:r>
      <w:r w:rsidRPr="002B1950">
        <w:rPr>
          <w:rFonts w:ascii="Arial" w:hAnsi="Arial" w:cs="Arial"/>
          <w:b/>
          <w:szCs w:val="22"/>
          <w:lang w:val="es-ES"/>
        </w:rPr>
        <w:t>Notificación 201</w:t>
      </w:r>
      <w:r>
        <w:rPr>
          <w:rFonts w:ascii="Arial" w:hAnsi="Arial" w:cs="Arial"/>
          <w:b/>
          <w:szCs w:val="22"/>
          <w:lang w:val="es-ES"/>
        </w:rPr>
        <w:t>3</w:t>
      </w:r>
      <w:r w:rsidRPr="002B1950">
        <w:rPr>
          <w:rFonts w:ascii="Arial" w:hAnsi="Arial" w:cs="Arial"/>
          <w:b/>
          <w:szCs w:val="22"/>
          <w:lang w:val="es-ES"/>
        </w:rPr>
        <w:t>-0</w:t>
      </w:r>
      <w:r>
        <w:rPr>
          <w:rFonts w:ascii="Arial" w:hAnsi="Arial" w:cs="Arial"/>
          <w:b/>
          <w:szCs w:val="22"/>
          <w:lang w:val="es-ES"/>
        </w:rPr>
        <w:t xml:space="preserve">50 </w:t>
      </w:r>
      <w:r w:rsidRPr="002B1950">
        <w:rPr>
          <w:rFonts w:ascii="Arial" w:hAnsi="Arial" w:cs="Arial"/>
          <w:szCs w:val="22"/>
          <w:lang w:val="es-ES"/>
        </w:rPr>
        <w:t>de la Secretaría del C</w:t>
      </w:r>
      <w:r>
        <w:rPr>
          <w:rFonts w:ascii="Arial" w:hAnsi="Arial" w:cs="Arial"/>
          <w:szCs w:val="22"/>
          <w:lang w:val="es-ES"/>
        </w:rPr>
        <w:t>onvenio sobre Diversidad Biológica</w:t>
      </w:r>
      <w:r w:rsidRPr="002B1950">
        <w:rPr>
          <w:rFonts w:ascii="Arial" w:hAnsi="Arial" w:cs="Arial"/>
          <w:szCs w:val="22"/>
          <w:lang w:val="es-ES"/>
        </w:rPr>
        <w:t xml:space="preserve">, se adjunta a continuación la información relativa a la aplicación en España del marco de información preliminar sobre la Estrategia de Movilización de Recursos. </w:t>
      </w:r>
    </w:p>
    <w:p w:rsidR="002B1950" w:rsidRPr="002B1950" w:rsidRDefault="002B1950" w:rsidP="002B1950">
      <w:pPr>
        <w:rPr>
          <w:rFonts w:ascii="Arial" w:hAnsi="Arial" w:cs="Arial"/>
          <w:szCs w:val="22"/>
          <w:lang w:val="es-ES"/>
        </w:rPr>
      </w:pPr>
    </w:p>
    <w:p w:rsidR="002B1950" w:rsidRPr="00D7618D" w:rsidRDefault="002B1950" w:rsidP="002B1950">
      <w:pPr>
        <w:rPr>
          <w:rFonts w:ascii="Arial" w:hAnsi="Arial" w:cs="Arial"/>
          <w:b/>
          <w:szCs w:val="22"/>
          <w:lang w:val="es-ES"/>
        </w:rPr>
      </w:pPr>
      <w:r w:rsidRPr="002B1950">
        <w:rPr>
          <w:rFonts w:ascii="Arial" w:hAnsi="Arial" w:cs="Arial"/>
          <w:szCs w:val="22"/>
          <w:lang w:val="es-ES"/>
        </w:rPr>
        <w:t xml:space="preserve">De conformidad con las directrices para el uso del marco de información preliminar, se aporta la información disponible para el periodo comprendido entre los años </w:t>
      </w:r>
      <w:r w:rsidRPr="002B1950">
        <w:rPr>
          <w:rFonts w:ascii="Arial" w:hAnsi="Arial" w:cs="Arial"/>
          <w:b/>
          <w:szCs w:val="22"/>
          <w:lang w:val="es-ES"/>
        </w:rPr>
        <w:t>2006 y 2010</w:t>
      </w:r>
      <w:r w:rsidRPr="002B1950">
        <w:rPr>
          <w:rFonts w:ascii="Arial" w:hAnsi="Arial" w:cs="Arial"/>
          <w:szCs w:val="22"/>
          <w:lang w:val="es-ES"/>
        </w:rPr>
        <w:t xml:space="preserve">. </w:t>
      </w:r>
      <w:r w:rsidRPr="00D7618D">
        <w:rPr>
          <w:rFonts w:ascii="Arial" w:hAnsi="Arial" w:cs="Arial"/>
          <w:szCs w:val="22"/>
          <w:lang w:val="es-ES"/>
        </w:rPr>
        <w:t>Asimismo, se incluye información relativa a los años</w:t>
      </w:r>
      <w:r w:rsidRPr="00D7618D">
        <w:rPr>
          <w:rFonts w:ascii="Arial" w:hAnsi="Arial" w:cs="Arial"/>
          <w:b/>
          <w:szCs w:val="22"/>
          <w:lang w:val="es-ES"/>
        </w:rPr>
        <w:t xml:space="preserve"> 2011 y 2012</w:t>
      </w:r>
      <w:r w:rsidR="00D7618D" w:rsidRPr="00D7618D">
        <w:rPr>
          <w:rFonts w:ascii="Arial" w:hAnsi="Arial" w:cs="Arial"/>
          <w:b/>
          <w:szCs w:val="22"/>
          <w:lang w:val="es-ES"/>
        </w:rPr>
        <w:t xml:space="preserve"> para los flujos internacionales </w:t>
      </w:r>
      <w:r w:rsidR="00D7618D" w:rsidRPr="00D7618D">
        <w:rPr>
          <w:rFonts w:ascii="Arial" w:hAnsi="Arial" w:cs="Arial"/>
          <w:szCs w:val="22"/>
          <w:lang w:val="es-ES"/>
        </w:rPr>
        <w:t xml:space="preserve">e información relativa al año </w:t>
      </w:r>
      <w:r w:rsidR="00D7618D" w:rsidRPr="00D7618D">
        <w:rPr>
          <w:rFonts w:ascii="Arial" w:hAnsi="Arial" w:cs="Arial"/>
          <w:b/>
          <w:szCs w:val="22"/>
          <w:lang w:val="es-ES"/>
        </w:rPr>
        <w:t>2011 para los recursos financieros nacionales</w:t>
      </w:r>
      <w:r w:rsidRPr="00D7618D">
        <w:rPr>
          <w:rFonts w:ascii="Arial" w:hAnsi="Arial" w:cs="Arial"/>
          <w:b/>
          <w:szCs w:val="22"/>
          <w:lang w:val="es-ES"/>
        </w:rPr>
        <w:t>.</w:t>
      </w:r>
      <w:r w:rsidRPr="002B1950">
        <w:rPr>
          <w:rFonts w:ascii="Arial" w:hAnsi="Arial" w:cs="Arial"/>
          <w:b/>
          <w:color w:val="0000FF"/>
          <w:szCs w:val="22"/>
          <w:lang w:val="es-ES"/>
        </w:rPr>
        <w:t xml:space="preserve"> </w:t>
      </w:r>
      <w:r w:rsidRPr="002B1950">
        <w:rPr>
          <w:rFonts w:ascii="Arial" w:hAnsi="Arial" w:cs="Arial"/>
          <w:szCs w:val="22"/>
          <w:lang w:val="es-ES"/>
        </w:rPr>
        <w:t xml:space="preserve">Todas las cantidades se indican en </w:t>
      </w:r>
      <w:smartTag w:uri="urn:schemas-microsoft-com:office:smarttags" w:element="PersonName">
        <w:r w:rsidRPr="002B1950">
          <w:rPr>
            <w:rFonts w:ascii="Arial" w:hAnsi="Arial" w:cs="Arial"/>
            <w:b/>
            <w:szCs w:val="22"/>
            <w:lang w:val="es-ES"/>
          </w:rPr>
          <w:t>eu</w:t>
        </w:r>
      </w:smartTag>
      <w:r w:rsidRPr="002B1950">
        <w:rPr>
          <w:rFonts w:ascii="Arial" w:hAnsi="Arial" w:cs="Arial"/>
          <w:b/>
          <w:szCs w:val="22"/>
          <w:lang w:val="es-ES"/>
        </w:rPr>
        <w:t>ros (€)</w:t>
      </w:r>
      <w:r w:rsidRPr="002B1950">
        <w:rPr>
          <w:rFonts w:ascii="Arial" w:hAnsi="Arial" w:cs="Arial"/>
          <w:szCs w:val="22"/>
          <w:lang w:val="es-ES"/>
        </w:rPr>
        <w:t xml:space="preserve">. </w:t>
      </w:r>
    </w:p>
    <w:p w:rsidR="002B1950" w:rsidRPr="002B1950" w:rsidRDefault="002B1950" w:rsidP="002B1950">
      <w:pPr>
        <w:rPr>
          <w:rFonts w:ascii="Arial" w:hAnsi="Arial" w:cs="Arial"/>
          <w:szCs w:val="22"/>
          <w:lang w:val="es-ES"/>
        </w:rPr>
      </w:pPr>
    </w:p>
    <w:p w:rsidR="002B1950" w:rsidRPr="002B1950" w:rsidRDefault="002B1950" w:rsidP="002B1950">
      <w:pPr>
        <w:rPr>
          <w:rFonts w:ascii="Arial" w:hAnsi="Arial" w:cs="Arial"/>
          <w:szCs w:val="22"/>
          <w:lang w:val="es-ES"/>
        </w:rPr>
      </w:pPr>
      <w:r w:rsidRPr="002B1950">
        <w:rPr>
          <w:rFonts w:ascii="Arial" w:hAnsi="Arial" w:cs="Arial"/>
          <w:szCs w:val="22"/>
          <w:lang w:val="es-ES"/>
        </w:rPr>
        <w:t xml:space="preserve">Para la aplicación de este marco preliminar de información ha sido necesario consultar y contar con la colaboración de </w:t>
      </w:r>
      <w:r>
        <w:rPr>
          <w:rFonts w:ascii="Arial" w:hAnsi="Arial" w:cs="Arial"/>
          <w:szCs w:val="22"/>
          <w:lang w:val="es-ES"/>
        </w:rPr>
        <w:t>varia</w:t>
      </w:r>
      <w:r w:rsidRPr="002B1950">
        <w:rPr>
          <w:rFonts w:ascii="Arial" w:hAnsi="Arial" w:cs="Arial"/>
          <w:szCs w:val="22"/>
          <w:lang w:val="es-ES"/>
        </w:rPr>
        <w:t xml:space="preserve">s instituciones y organismos que disponen de la información relevante en la materia. </w:t>
      </w:r>
    </w:p>
    <w:p w:rsidR="002B1950" w:rsidRPr="002B1950" w:rsidRDefault="002B1950" w:rsidP="002B1950">
      <w:pPr>
        <w:rPr>
          <w:rFonts w:ascii="Arial" w:hAnsi="Arial" w:cs="Arial"/>
          <w:szCs w:val="22"/>
          <w:lang w:val="es-ES"/>
        </w:rPr>
      </w:pPr>
    </w:p>
    <w:p w:rsidR="002B1950" w:rsidRPr="002B1950" w:rsidRDefault="002B1950" w:rsidP="002B1950">
      <w:pPr>
        <w:rPr>
          <w:rFonts w:ascii="Arial" w:hAnsi="Arial" w:cs="Arial"/>
          <w:szCs w:val="22"/>
          <w:lang w:val="es-ES"/>
        </w:rPr>
      </w:pPr>
      <w:r w:rsidRPr="002B1950">
        <w:rPr>
          <w:rFonts w:ascii="Arial" w:hAnsi="Arial" w:cs="Arial"/>
          <w:szCs w:val="22"/>
          <w:lang w:val="es-ES"/>
        </w:rPr>
        <w:t xml:space="preserve">Pese a los esfuerzos realizados por recopilar la máxima información disponible, no ha resultado posible responder a todos los campos requeridos. Si bien la información aportada como respuesta a este marco de información corresponde a la mejor información disponible, se trata de datos </w:t>
      </w:r>
      <w:r w:rsidR="00D7618D">
        <w:rPr>
          <w:rFonts w:ascii="Arial" w:hAnsi="Arial" w:cs="Arial"/>
          <w:szCs w:val="22"/>
          <w:lang w:val="es-ES"/>
        </w:rPr>
        <w:t xml:space="preserve">todavía </w:t>
      </w:r>
      <w:r w:rsidRPr="002B1950">
        <w:rPr>
          <w:rFonts w:ascii="Arial" w:hAnsi="Arial" w:cs="Arial"/>
          <w:szCs w:val="22"/>
          <w:lang w:val="es-ES"/>
        </w:rPr>
        <w:t>incompletos, por lo que</w:t>
      </w:r>
      <w:r w:rsidR="002764EF">
        <w:rPr>
          <w:rFonts w:ascii="Arial" w:hAnsi="Arial" w:cs="Arial"/>
          <w:szCs w:val="22"/>
          <w:lang w:val="es-ES"/>
        </w:rPr>
        <w:t xml:space="preserve"> en todo caso</w:t>
      </w:r>
      <w:r w:rsidRPr="002B1950">
        <w:rPr>
          <w:rFonts w:ascii="Arial" w:hAnsi="Arial" w:cs="Arial"/>
          <w:szCs w:val="22"/>
          <w:lang w:val="es-ES"/>
        </w:rPr>
        <w:t xml:space="preserve"> no debe interpretarse como una cuantificación completa </w:t>
      </w:r>
      <w:r w:rsidR="002764EF">
        <w:rPr>
          <w:rFonts w:ascii="Arial" w:hAnsi="Arial" w:cs="Arial"/>
          <w:szCs w:val="22"/>
          <w:lang w:val="es-ES"/>
        </w:rPr>
        <w:t>y</w:t>
      </w:r>
      <w:r w:rsidRPr="002B1950">
        <w:rPr>
          <w:rFonts w:ascii="Arial" w:hAnsi="Arial" w:cs="Arial"/>
          <w:szCs w:val="22"/>
          <w:lang w:val="es-ES"/>
        </w:rPr>
        <w:t xml:space="preserve"> exhaustiva de todos los recursos de financiación movilizados en España para la conservación y el uso sostenible de la biodiversidad. </w:t>
      </w:r>
    </w:p>
    <w:p w:rsidR="002B1950" w:rsidRPr="002B1950" w:rsidRDefault="002B1950" w:rsidP="002B1950">
      <w:pPr>
        <w:rPr>
          <w:rFonts w:ascii="Arial" w:hAnsi="Arial" w:cs="Arial"/>
          <w:szCs w:val="22"/>
          <w:lang w:val="es-ES"/>
        </w:rPr>
      </w:pPr>
    </w:p>
    <w:p w:rsidR="002B1950" w:rsidRPr="002B1950" w:rsidRDefault="002B1950" w:rsidP="002B1950">
      <w:pPr>
        <w:rPr>
          <w:rFonts w:ascii="Arial" w:hAnsi="Arial" w:cs="Arial"/>
          <w:szCs w:val="22"/>
          <w:lang w:val="es-ES"/>
        </w:rPr>
      </w:pPr>
      <w:r w:rsidRPr="002B1950">
        <w:rPr>
          <w:rFonts w:ascii="Arial" w:hAnsi="Arial" w:cs="Arial"/>
          <w:szCs w:val="22"/>
          <w:lang w:val="es-ES"/>
        </w:rPr>
        <w:t xml:space="preserve">A continuación se señala la metodología que se ha utilizado para la toma de datos, así como las principales dificultades y carencias que se han encontrado durante la aplicación del marco de información preliminar. </w:t>
      </w:r>
    </w:p>
    <w:p w:rsidR="002B1950" w:rsidRPr="002B1950" w:rsidRDefault="002B1950" w:rsidP="002B1950">
      <w:pPr>
        <w:rPr>
          <w:rFonts w:ascii="Arial" w:hAnsi="Arial" w:cs="Arial"/>
          <w:szCs w:val="22"/>
          <w:lang w:val="es-ES"/>
        </w:rPr>
      </w:pPr>
    </w:p>
    <w:p w:rsidR="002B1950" w:rsidRPr="002B1950" w:rsidRDefault="002B1950" w:rsidP="002B1950">
      <w:pPr>
        <w:rPr>
          <w:rFonts w:ascii="Arial" w:hAnsi="Arial" w:cs="Arial"/>
          <w:szCs w:val="22"/>
          <w:u w:val="single"/>
          <w:lang w:val="es-ES"/>
        </w:rPr>
      </w:pPr>
      <w:r w:rsidRPr="002B1950">
        <w:rPr>
          <w:rFonts w:ascii="Arial" w:hAnsi="Arial" w:cs="Arial"/>
          <w:szCs w:val="22"/>
          <w:u w:val="single"/>
          <w:lang w:val="es-ES"/>
        </w:rPr>
        <w:t>1.1. Ayuda Oficial al Desarrollo</w:t>
      </w:r>
    </w:p>
    <w:p w:rsidR="002B1950" w:rsidRPr="002B1950" w:rsidRDefault="002B1950" w:rsidP="002B1950">
      <w:pPr>
        <w:rPr>
          <w:rFonts w:ascii="Arial" w:hAnsi="Arial" w:cs="Arial"/>
          <w:szCs w:val="22"/>
          <w:lang w:val="es-ES"/>
        </w:rPr>
      </w:pPr>
    </w:p>
    <w:p w:rsidR="002764EF" w:rsidRDefault="002764EF" w:rsidP="002B1950">
      <w:pPr>
        <w:rPr>
          <w:rFonts w:ascii="Arial" w:hAnsi="Arial" w:cs="Arial"/>
          <w:szCs w:val="22"/>
          <w:lang w:val="es-ES"/>
        </w:rPr>
      </w:pPr>
      <w:r>
        <w:rPr>
          <w:rFonts w:ascii="Arial" w:hAnsi="Arial" w:cs="Arial"/>
          <w:szCs w:val="22"/>
          <w:lang w:val="es-ES"/>
        </w:rPr>
        <w:t xml:space="preserve">Los datos de Ayuda Oficial al Desarrollo (AOD) aportados </w:t>
      </w:r>
      <w:r w:rsidR="00D7618D">
        <w:rPr>
          <w:rFonts w:ascii="Arial" w:hAnsi="Arial" w:cs="Arial"/>
          <w:szCs w:val="22"/>
          <w:lang w:val="es-ES"/>
        </w:rPr>
        <w:t xml:space="preserve">para los años </w:t>
      </w:r>
      <w:smartTag w:uri="urn:schemas-microsoft-com:office:smarttags" w:element="metricconverter">
        <w:smartTagPr>
          <w:attr w:name="ProductID" w:val="2006 a"/>
        </w:smartTagPr>
        <w:r w:rsidR="00D7618D">
          <w:rPr>
            <w:rFonts w:ascii="Arial" w:hAnsi="Arial" w:cs="Arial"/>
            <w:szCs w:val="22"/>
            <w:lang w:val="es-ES"/>
          </w:rPr>
          <w:t>2006 a</w:t>
        </w:r>
      </w:smartTag>
      <w:r w:rsidR="00D7618D">
        <w:rPr>
          <w:rFonts w:ascii="Arial" w:hAnsi="Arial" w:cs="Arial"/>
          <w:szCs w:val="22"/>
          <w:lang w:val="es-ES"/>
        </w:rPr>
        <w:t xml:space="preserve"> 2010 </w:t>
      </w:r>
      <w:r>
        <w:rPr>
          <w:rFonts w:ascii="Arial" w:hAnsi="Arial" w:cs="Arial"/>
          <w:szCs w:val="22"/>
          <w:lang w:val="es-ES"/>
        </w:rPr>
        <w:t>corresponden a aquellas intervenciones que tienen asignadas los siguientes sectores CRS</w:t>
      </w:r>
      <w:r w:rsidR="00632392">
        <w:rPr>
          <w:rFonts w:ascii="Arial" w:hAnsi="Arial" w:cs="Arial"/>
          <w:szCs w:val="22"/>
          <w:lang w:val="es-ES"/>
        </w:rPr>
        <w:t xml:space="preserve"> del CAD/OCDE</w:t>
      </w:r>
      <w:r>
        <w:rPr>
          <w:rFonts w:ascii="Arial" w:hAnsi="Arial" w:cs="Arial"/>
          <w:szCs w:val="22"/>
          <w:lang w:val="es-ES"/>
        </w:rPr>
        <w:t>:</w:t>
      </w:r>
    </w:p>
    <w:p w:rsidR="002764EF" w:rsidRDefault="002764EF" w:rsidP="002B1950">
      <w:pPr>
        <w:rPr>
          <w:rFonts w:ascii="Arial" w:hAnsi="Arial" w:cs="Arial"/>
          <w:szCs w:val="22"/>
          <w:lang w:val="es-ES"/>
        </w:rPr>
      </w:pPr>
    </w:p>
    <w:p w:rsidR="002764EF" w:rsidRDefault="00EC58B7" w:rsidP="002B1950">
      <w:pPr>
        <w:rPr>
          <w:rFonts w:ascii="Arial" w:hAnsi="Arial" w:cs="Arial"/>
          <w:szCs w:val="22"/>
          <w:lang w:val="es-ES"/>
        </w:rPr>
      </w:pPr>
      <w:r>
        <w:rPr>
          <w:rFonts w:ascii="Arial" w:hAnsi="Arial" w:cs="Arial"/>
          <w:szCs w:val="22"/>
          <w:lang w:val="es-ES"/>
        </w:rPr>
        <w:t>41010: Política medioambiental y gestión administrativa</w:t>
      </w:r>
    </w:p>
    <w:p w:rsidR="00EC58B7" w:rsidRDefault="00EC58B7" w:rsidP="002B1950">
      <w:pPr>
        <w:rPr>
          <w:rFonts w:ascii="Arial" w:hAnsi="Arial" w:cs="Arial"/>
          <w:szCs w:val="22"/>
          <w:lang w:val="es-ES"/>
        </w:rPr>
      </w:pPr>
      <w:r>
        <w:rPr>
          <w:rFonts w:ascii="Arial" w:hAnsi="Arial" w:cs="Arial"/>
          <w:szCs w:val="22"/>
          <w:lang w:val="es-ES"/>
        </w:rPr>
        <w:t>41020: Protección de la biosfera</w:t>
      </w:r>
    </w:p>
    <w:p w:rsidR="00EC58B7" w:rsidRDefault="00EC58B7" w:rsidP="002B1950">
      <w:pPr>
        <w:rPr>
          <w:rFonts w:ascii="Arial" w:hAnsi="Arial" w:cs="Arial"/>
          <w:szCs w:val="22"/>
          <w:lang w:val="es-ES"/>
        </w:rPr>
      </w:pPr>
      <w:r>
        <w:rPr>
          <w:rFonts w:ascii="Arial" w:hAnsi="Arial" w:cs="Arial"/>
          <w:szCs w:val="22"/>
          <w:lang w:val="es-ES"/>
        </w:rPr>
        <w:t>41030: Biodiversidad</w:t>
      </w:r>
    </w:p>
    <w:p w:rsidR="00EC58B7" w:rsidRDefault="00EC58B7" w:rsidP="002B1950">
      <w:pPr>
        <w:rPr>
          <w:rFonts w:ascii="Arial" w:hAnsi="Arial" w:cs="Arial"/>
          <w:szCs w:val="22"/>
          <w:lang w:val="es-ES"/>
        </w:rPr>
      </w:pPr>
      <w:r>
        <w:rPr>
          <w:rFonts w:ascii="Arial" w:hAnsi="Arial" w:cs="Arial"/>
          <w:szCs w:val="22"/>
          <w:lang w:val="es-ES"/>
        </w:rPr>
        <w:t>41050: Control/prevención de inundaciones</w:t>
      </w:r>
    </w:p>
    <w:p w:rsidR="00EC58B7" w:rsidRDefault="00EC58B7" w:rsidP="002B1950">
      <w:pPr>
        <w:rPr>
          <w:rFonts w:ascii="Arial" w:hAnsi="Arial" w:cs="Arial"/>
          <w:szCs w:val="22"/>
          <w:lang w:val="es-ES"/>
        </w:rPr>
      </w:pPr>
      <w:r>
        <w:rPr>
          <w:rFonts w:ascii="Arial" w:hAnsi="Arial" w:cs="Arial"/>
          <w:szCs w:val="22"/>
          <w:lang w:val="es-ES"/>
        </w:rPr>
        <w:t>41081: Educación y formación ambiental</w:t>
      </w:r>
    </w:p>
    <w:p w:rsidR="00EC58B7" w:rsidRDefault="00EC58B7" w:rsidP="002B1950">
      <w:pPr>
        <w:rPr>
          <w:rFonts w:ascii="Arial" w:hAnsi="Arial" w:cs="Arial"/>
          <w:szCs w:val="22"/>
          <w:lang w:val="es-ES"/>
        </w:rPr>
      </w:pPr>
      <w:r>
        <w:rPr>
          <w:rFonts w:ascii="Arial" w:hAnsi="Arial" w:cs="Arial"/>
          <w:szCs w:val="22"/>
          <w:lang w:val="es-ES"/>
        </w:rPr>
        <w:t>41082: Investigación medioambiental</w:t>
      </w:r>
    </w:p>
    <w:p w:rsidR="002764EF" w:rsidRDefault="002764EF" w:rsidP="002B1950">
      <w:pPr>
        <w:rPr>
          <w:rFonts w:ascii="Arial" w:hAnsi="Arial" w:cs="Arial"/>
          <w:szCs w:val="22"/>
          <w:lang w:val="es-ES"/>
        </w:rPr>
      </w:pPr>
    </w:p>
    <w:p w:rsidR="002764EF" w:rsidRDefault="00632392" w:rsidP="002B1950">
      <w:pPr>
        <w:rPr>
          <w:rFonts w:ascii="Arial" w:hAnsi="Arial" w:cs="Arial"/>
          <w:szCs w:val="22"/>
          <w:lang w:val="es-ES"/>
        </w:rPr>
      </w:pPr>
      <w:r>
        <w:rPr>
          <w:rFonts w:ascii="Arial" w:hAnsi="Arial" w:cs="Arial"/>
          <w:szCs w:val="22"/>
          <w:lang w:val="es-ES"/>
        </w:rPr>
        <w:t>Las intervenciones</w:t>
      </w:r>
      <w:r w:rsidR="006A3C1D">
        <w:rPr>
          <w:rFonts w:ascii="Arial" w:hAnsi="Arial" w:cs="Arial"/>
          <w:szCs w:val="22"/>
          <w:lang w:val="es-ES"/>
        </w:rPr>
        <w:t xml:space="preserve"> bilaterales</w:t>
      </w:r>
      <w:r>
        <w:rPr>
          <w:rFonts w:ascii="Arial" w:hAnsi="Arial" w:cs="Arial"/>
          <w:szCs w:val="22"/>
          <w:lang w:val="es-ES"/>
        </w:rPr>
        <w:t xml:space="preserve"> identificadas bajo el CRS Biodiversidad (41030), se han considerado que contribuyen directamente a la biodiversidad, estimándose que el objetivo principal de la actuación es la conservación de </w:t>
      </w:r>
      <w:smartTag w:uri="urn:schemas-microsoft-com:office:smarttags" w:element="PersonName">
        <w:smartTagPr>
          <w:attr w:name="ProductID" w:val="la biodiversidad. Los"/>
        </w:smartTagPr>
        <w:r>
          <w:rPr>
            <w:rFonts w:ascii="Arial" w:hAnsi="Arial" w:cs="Arial"/>
            <w:szCs w:val="22"/>
            <w:lang w:val="es-ES"/>
          </w:rPr>
          <w:t>la biodiversidad. Los</w:t>
        </w:r>
      </w:smartTag>
      <w:r>
        <w:rPr>
          <w:rFonts w:ascii="Arial" w:hAnsi="Arial" w:cs="Arial"/>
          <w:szCs w:val="22"/>
          <w:lang w:val="es-ES"/>
        </w:rPr>
        <w:t xml:space="preserve"> datos aportados han considerado el 100% de la cuantía en estas intervenciones. </w:t>
      </w:r>
    </w:p>
    <w:p w:rsidR="00D7618D" w:rsidRDefault="00D7618D" w:rsidP="002B1950">
      <w:pPr>
        <w:rPr>
          <w:rFonts w:ascii="Arial" w:hAnsi="Arial" w:cs="Arial"/>
          <w:szCs w:val="22"/>
          <w:lang w:val="es-ES"/>
        </w:rPr>
      </w:pPr>
    </w:p>
    <w:p w:rsidR="002764EF" w:rsidRDefault="00632392" w:rsidP="002B1950">
      <w:pPr>
        <w:rPr>
          <w:rFonts w:ascii="Arial" w:hAnsi="Arial" w:cs="Arial"/>
          <w:szCs w:val="22"/>
          <w:lang w:val="es-ES"/>
        </w:rPr>
      </w:pPr>
      <w:r>
        <w:rPr>
          <w:rFonts w:ascii="Arial" w:hAnsi="Arial" w:cs="Arial"/>
          <w:szCs w:val="22"/>
          <w:lang w:val="es-ES"/>
        </w:rPr>
        <w:t>Para la contabilización de l</w:t>
      </w:r>
      <w:r w:rsidR="002764EF">
        <w:rPr>
          <w:rFonts w:ascii="Arial" w:hAnsi="Arial" w:cs="Arial"/>
          <w:szCs w:val="22"/>
          <w:lang w:val="es-ES"/>
        </w:rPr>
        <w:t xml:space="preserve">as intervenciones </w:t>
      </w:r>
      <w:r w:rsidR="006A3C1D">
        <w:rPr>
          <w:rFonts w:ascii="Arial" w:hAnsi="Arial" w:cs="Arial"/>
          <w:szCs w:val="22"/>
          <w:lang w:val="es-ES"/>
        </w:rPr>
        <w:t xml:space="preserve">bilaterales </w:t>
      </w:r>
      <w:r w:rsidR="002764EF">
        <w:rPr>
          <w:rFonts w:ascii="Arial" w:hAnsi="Arial" w:cs="Arial"/>
          <w:szCs w:val="22"/>
          <w:lang w:val="es-ES"/>
        </w:rPr>
        <w:t xml:space="preserve">en el resto de los sectores CRS </w:t>
      </w:r>
      <w:r w:rsidR="00EC58B7">
        <w:rPr>
          <w:rFonts w:ascii="Arial" w:hAnsi="Arial" w:cs="Arial"/>
          <w:szCs w:val="22"/>
          <w:lang w:val="es-ES"/>
        </w:rPr>
        <w:t>citados</w:t>
      </w:r>
      <w:r w:rsidR="002764EF">
        <w:rPr>
          <w:rFonts w:ascii="Arial" w:hAnsi="Arial" w:cs="Arial"/>
          <w:szCs w:val="22"/>
          <w:lang w:val="es-ES"/>
        </w:rPr>
        <w:t xml:space="preserve">, </w:t>
      </w:r>
      <w:r>
        <w:rPr>
          <w:rFonts w:ascii="Arial" w:hAnsi="Arial" w:cs="Arial"/>
          <w:szCs w:val="22"/>
          <w:lang w:val="es-ES"/>
        </w:rPr>
        <w:t xml:space="preserve">se ha hecho uso del marcador de Río sobre biodiversidad. Así, </w:t>
      </w:r>
      <w:r w:rsidR="00D7618D">
        <w:rPr>
          <w:rFonts w:ascii="Arial" w:hAnsi="Arial" w:cs="Arial"/>
          <w:szCs w:val="22"/>
          <w:lang w:val="es-ES"/>
        </w:rPr>
        <w:t xml:space="preserve">las intervenciones identificadas bajo los CRS 41010, 41020 y 41081 se han considerado que siempre contribuyen directa o indirectamente a la biodiversidad en función del marcador de Río Biodiversidad, mientras que las intervenciones de los sectores 41050 y 41082 </w:t>
      </w:r>
      <w:r w:rsidR="002764EF">
        <w:rPr>
          <w:rFonts w:ascii="Arial" w:hAnsi="Arial" w:cs="Arial"/>
          <w:szCs w:val="22"/>
          <w:lang w:val="es-ES"/>
        </w:rPr>
        <w:t>se ha</w:t>
      </w:r>
      <w:r>
        <w:rPr>
          <w:rFonts w:ascii="Arial" w:hAnsi="Arial" w:cs="Arial"/>
          <w:szCs w:val="22"/>
          <w:lang w:val="es-ES"/>
        </w:rPr>
        <w:t>n</w:t>
      </w:r>
      <w:r w:rsidR="002764EF">
        <w:rPr>
          <w:rFonts w:ascii="Arial" w:hAnsi="Arial" w:cs="Arial"/>
          <w:szCs w:val="22"/>
          <w:lang w:val="es-ES"/>
        </w:rPr>
        <w:t xml:space="preserve"> considerado que </w:t>
      </w:r>
      <w:r>
        <w:rPr>
          <w:rFonts w:ascii="Arial" w:hAnsi="Arial" w:cs="Arial"/>
          <w:szCs w:val="22"/>
          <w:lang w:val="es-ES"/>
        </w:rPr>
        <w:lastRenderedPageBreak/>
        <w:t>contribuyen</w:t>
      </w:r>
      <w:r w:rsidR="002764EF">
        <w:rPr>
          <w:rFonts w:ascii="Arial" w:hAnsi="Arial" w:cs="Arial"/>
          <w:szCs w:val="22"/>
          <w:lang w:val="es-ES"/>
        </w:rPr>
        <w:t xml:space="preserve"> directa o indirectamente a la biodiversidad en función del valor principal o significativo </w:t>
      </w:r>
      <w:r>
        <w:rPr>
          <w:rFonts w:ascii="Arial" w:hAnsi="Arial" w:cs="Arial"/>
          <w:szCs w:val="22"/>
          <w:lang w:val="es-ES"/>
        </w:rPr>
        <w:t>asignado a</w:t>
      </w:r>
      <w:r w:rsidR="002764EF">
        <w:rPr>
          <w:rFonts w:ascii="Arial" w:hAnsi="Arial" w:cs="Arial"/>
          <w:szCs w:val="22"/>
          <w:lang w:val="es-ES"/>
        </w:rPr>
        <w:t xml:space="preserve">l marcador de Río Biodiversidad. </w:t>
      </w:r>
      <w:r w:rsidR="002A399E">
        <w:rPr>
          <w:rFonts w:ascii="Arial" w:hAnsi="Arial" w:cs="Arial"/>
          <w:szCs w:val="22"/>
          <w:lang w:val="es-ES"/>
        </w:rPr>
        <w:t xml:space="preserve">Las intervenciones con marcador de Río Biodiversidad principal han sido contabilizadas al 100% mientras que para las identificadas con marcador de Río Biodiversidad significativo se ha considerado el 40% del total de la intervención. </w:t>
      </w:r>
    </w:p>
    <w:p w:rsidR="00D7618D" w:rsidRDefault="00D7618D" w:rsidP="002B1950">
      <w:pPr>
        <w:rPr>
          <w:rFonts w:ascii="Arial" w:hAnsi="Arial" w:cs="Arial"/>
          <w:szCs w:val="22"/>
          <w:lang w:val="es-ES"/>
        </w:rPr>
      </w:pPr>
    </w:p>
    <w:p w:rsidR="00632392" w:rsidRDefault="006A3C1D" w:rsidP="002B1950">
      <w:pPr>
        <w:rPr>
          <w:rFonts w:ascii="Arial" w:hAnsi="Arial" w:cs="Arial"/>
          <w:szCs w:val="22"/>
          <w:lang w:val="es-ES"/>
        </w:rPr>
      </w:pPr>
      <w:r>
        <w:rPr>
          <w:rFonts w:ascii="Arial" w:hAnsi="Arial" w:cs="Arial"/>
          <w:szCs w:val="22"/>
          <w:lang w:val="es-ES"/>
        </w:rPr>
        <w:t>En cuanto a la ayuda multilateral, los datos aportados corresponden a intervenciones en el ámbito de los</w:t>
      </w:r>
      <w:r w:rsidR="00050982">
        <w:rPr>
          <w:rFonts w:ascii="Arial" w:hAnsi="Arial" w:cs="Arial"/>
          <w:szCs w:val="22"/>
          <w:lang w:val="es-ES"/>
        </w:rPr>
        <w:t xml:space="preserve"> sectores</w:t>
      </w:r>
      <w:r>
        <w:rPr>
          <w:rFonts w:ascii="Arial" w:hAnsi="Arial" w:cs="Arial"/>
          <w:szCs w:val="22"/>
          <w:lang w:val="es-ES"/>
        </w:rPr>
        <w:t xml:space="preserve"> CRS 41010, 41020, 41030, 41081</w:t>
      </w:r>
      <w:r w:rsidR="00A40328">
        <w:rPr>
          <w:rFonts w:ascii="Arial" w:hAnsi="Arial" w:cs="Arial"/>
          <w:szCs w:val="22"/>
          <w:lang w:val="es-ES"/>
        </w:rPr>
        <w:t>,</w:t>
      </w:r>
      <w:r w:rsidR="00050982">
        <w:rPr>
          <w:rFonts w:ascii="Arial" w:hAnsi="Arial" w:cs="Arial"/>
          <w:szCs w:val="22"/>
          <w:lang w:val="es-ES"/>
        </w:rPr>
        <w:t xml:space="preserve"> que han sido revisadas con criterio experto y consideradas en la medida de su contribución directa o indirecta para la biodiversidad.</w:t>
      </w:r>
    </w:p>
    <w:p w:rsidR="006A3C1D" w:rsidRDefault="006A3C1D" w:rsidP="002B1950">
      <w:pPr>
        <w:rPr>
          <w:rFonts w:ascii="Arial" w:hAnsi="Arial" w:cs="Arial"/>
          <w:szCs w:val="22"/>
          <w:lang w:val="es-ES"/>
        </w:rPr>
      </w:pPr>
    </w:p>
    <w:p w:rsidR="002A399E" w:rsidRPr="002B1950" w:rsidRDefault="002A399E" w:rsidP="002A399E">
      <w:pPr>
        <w:rPr>
          <w:rFonts w:ascii="Arial" w:hAnsi="Arial" w:cs="Arial"/>
          <w:szCs w:val="22"/>
          <w:lang w:val="es-ES"/>
        </w:rPr>
      </w:pPr>
      <w:r w:rsidRPr="002B1950">
        <w:rPr>
          <w:rFonts w:ascii="Arial" w:hAnsi="Arial" w:cs="Arial"/>
          <w:szCs w:val="22"/>
          <w:lang w:val="es-ES"/>
        </w:rPr>
        <w:t xml:space="preserve">El nivel de fiabilidad de estos datos se considera </w:t>
      </w:r>
      <w:r>
        <w:rPr>
          <w:rFonts w:ascii="Arial" w:hAnsi="Arial" w:cs="Arial"/>
          <w:szCs w:val="22"/>
          <w:lang w:val="es-ES"/>
        </w:rPr>
        <w:t>medio-</w:t>
      </w:r>
      <w:r w:rsidRPr="002B1950">
        <w:rPr>
          <w:rFonts w:ascii="Arial" w:hAnsi="Arial" w:cs="Arial"/>
          <w:szCs w:val="22"/>
          <w:lang w:val="es-ES"/>
        </w:rPr>
        <w:t xml:space="preserve">alto, por tratarse de información oficial que se recoge sistemáticamente. </w:t>
      </w:r>
    </w:p>
    <w:p w:rsidR="00632392" w:rsidRDefault="00632392" w:rsidP="002B1950">
      <w:pPr>
        <w:rPr>
          <w:rFonts w:ascii="Arial" w:hAnsi="Arial" w:cs="Arial"/>
          <w:szCs w:val="22"/>
          <w:lang w:val="es-ES"/>
        </w:rPr>
      </w:pPr>
    </w:p>
    <w:p w:rsidR="00EC58B7" w:rsidRDefault="00D7618D" w:rsidP="002B1950">
      <w:pPr>
        <w:rPr>
          <w:rFonts w:ascii="Arial" w:hAnsi="Arial" w:cs="Arial"/>
          <w:szCs w:val="22"/>
          <w:lang w:val="es-ES"/>
        </w:rPr>
      </w:pPr>
      <w:r>
        <w:rPr>
          <w:rFonts w:ascii="Arial" w:hAnsi="Arial" w:cs="Arial"/>
          <w:szCs w:val="22"/>
          <w:lang w:val="es-ES"/>
        </w:rPr>
        <w:t>Para el período comprendido entre 2006 y 2010</w:t>
      </w:r>
      <w:r w:rsidR="00EC58B7">
        <w:rPr>
          <w:rFonts w:ascii="Arial" w:hAnsi="Arial" w:cs="Arial"/>
          <w:szCs w:val="22"/>
          <w:lang w:val="es-ES"/>
        </w:rPr>
        <w:t xml:space="preserve">, no se han tenido en cuenta el resto de contribuciones identificadas bajo otros sectores CRS. El nivel de fiabilidad del marcador de </w:t>
      </w:r>
      <w:r>
        <w:rPr>
          <w:rFonts w:ascii="Arial" w:hAnsi="Arial" w:cs="Arial"/>
          <w:szCs w:val="22"/>
          <w:lang w:val="es-ES"/>
        </w:rPr>
        <w:t xml:space="preserve">Río </w:t>
      </w:r>
      <w:r w:rsidR="00EC58B7">
        <w:rPr>
          <w:rFonts w:ascii="Arial" w:hAnsi="Arial" w:cs="Arial"/>
          <w:szCs w:val="22"/>
          <w:lang w:val="es-ES"/>
        </w:rPr>
        <w:t xml:space="preserve">biodiversidad en estos sectores para años anteriores a 2010 no </w:t>
      </w:r>
      <w:r>
        <w:rPr>
          <w:rFonts w:ascii="Arial" w:hAnsi="Arial" w:cs="Arial"/>
          <w:szCs w:val="22"/>
          <w:lang w:val="es-ES"/>
        </w:rPr>
        <w:t xml:space="preserve">puede considerarse válido </w:t>
      </w:r>
      <w:r w:rsidR="00EC58B7">
        <w:rPr>
          <w:rFonts w:ascii="Arial" w:hAnsi="Arial" w:cs="Arial"/>
          <w:szCs w:val="22"/>
          <w:lang w:val="es-ES"/>
        </w:rPr>
        <w:t xml:space="preserve">como para asegurar una confianza media en la calidad de los datos. </w:t>
      </w:r>
      <w:r>
        <w:rPr>
          <w:rFonts w:ascii="Arial" w:hAnsi="Arial" w:cs="Arial"/>
          <w:szCs w:val="22"/>
          <w:lang w:val="es-ES"/>
        </w:rPr>
        <w:t xml:space="preserve">No obstante, podría suponerse que otras actividades identificadas con otros sectores CRS contribuyen también a los objetivos del Convenio sobre Diversidad Biológica. </w:t>
      </w:r>
    </w:p>
    <w:p w:rsidR="00EC58B7" w:rsidRDefault="00EC58B7" w:rsidP="002B1950">
      <w:pPr>
        <w:rPr>
          <w:rFonts w:ascii="Arial" w:hAnsi="Arial" w:cs="Arial"/>
          <w:szCs w:val="22"/>
          <w:lang w:val="es-ES"/>
        </w:rPr>
      </w:pPr>
    </w:p>
    <w:p w:rsidR="00D7618D" w:rsidRPr="00D7618D" w:rsidRDefault="00D7618D" w:rsidP="002B1950">
      <w:pPr>
        <w:rPr>
          <w:rFonts w:ascii="Arial" w:hAnsi="Arial" w:cs="Arial"/>
          <w:szCs w:val="22"/>
          <w:lang w:val="es-ES"/>
        </w:rPr>
      </w:pPr>
      <w:r>
        <w:rPr>
          <w:rFonts w:ascii="Arial" w:hAnsi="Arial" w:cs="Arial"/>
          <w:szCs w:val="22"/>
          <w:lang w:val="es-ES"/>
        </w:rPr>
        <w:t xml:space="preserve">Por ello, se ha puesto en marcha </w:t>
      </w:r>
      <w:r w:rsidR="002A399E">
        <w:rPr>
          <w:rFonts w:ascii="Arial" w:hAnsi="Arial" w:cs="Arial"/>
          <w:szCs w:val="22"/>
          <w:lang w:val="es-ES"/>
        </w:rPr>
        <w:t>una metod</w:t>
      </w:r>
      <w:r>
        <w:rPr>
          <w:rFonts w:ascii="Arial" w:hAnsi="Arial" w:cs="Arial"/>
          <w:szCs w:val="22"/>
          <w:lang w:val="es-ES"/>
        </w:rPr>
        <w:t>ología más elaborada que permite</w:t>
      </w:r>
      <w:r w:rsidR="002A399E">
        <w:rPr>
          <w:rFonts w:ascii="Arial" w:hAnsi="Arial" w:cs="Arial"/>
          <w:szCs w:val="22"/>
          <w:lang w:val="es-ES"/>
        </w:rPr>
        <w:t xml:space="preserve"> el examen y consideración de intervenciones incluidas bajos sectores en Agricultura, Pesca, Silvicultura, Turismo y Agua y Saneamiento</w:t>
      </w:r>
      <w:r>
        <w:rPr>
          <w:rFonts w:ascii="Arial" w:hAnsi="Arial" w:cs="Arial"/>
          <w:szCs w:val="22"/>
          <w:lang w:val="es-ES"/>
        </w:rPr>
        <w:t>, que contribuye</w:t>
      </w:r>
      <w:r w:rsidR="006A3C1D">
        <w:rPr>
          <w:rFonts w:ascii="Arial" w:hAnsi="Arial" w:cs="Arial"/>
          <w:szCs w:val="22"/>
          <w:lang w:val="es-ES"/>
        </w:rPr>
        <w:t xml:space="preserve">n directa o indirectamente a la conservación de </w:t>
      </w:r>
      <w:smartTag w:uri="urn:schemas-microsoft-com:office:smarttags" w:element="PersonName">
        <w:smartTagPr>
          <w:attr w:name="ProductID" w:val="la biodiversidad. Esta"/>
        </w:smartTagPr>
        <w:r w:rsidR="006A3C1D">
          <w:rPr>
            <w:rFonts w:ascii="Arial" w:hAnsi="Arial" w:cs="Arial"/>
            <w:szCs w:val="22"/>
            <w:lang w:val="es-ES"/>
          </w:rPr>
          <w:t>la biodiversidad</w:t>
        </w:r>
        <w:r w:rsidR="002A399E">
          <w:rPr>
            <w:rFonts w:ascii="Arial" w:hAnsi="Arial" w:cs="Arial"/>
            <w:szCs w:val="22"/>
            <w:lang w:val="es-ES"/>
          </w:rPr>
          <w:t xml:space="preserve">. </w:t>
        </w:r>
        <w:r w:rsidR="00050982" w:rsidRPr="00D7618D">
          <w:rPr>
            <w:rFonts w:ascii="Arial" w:hAnsi="Arial" w:cs="Arial"/>
            <w:szCs w:val="22"/>
            <w:lang w:val="es-ES"/>
          </w:rPr>
          <w:t>Esta</w:t>
        </w:r>
      </w:smartTag>
      <w:r w:rsidR="00050982" w:rsidRPr="00D7618D">
        <w:rPr>
          <w:rFonts w:ascii="Arial" w:hAnsi="Arial" w:cs="Arial"/>
          <w:szCs w:val="22"/>
          <w:lang w:val="es-ES"/>
        </w:rPr>
        <w:t xml:space="preserve"> metodología </w:t>
      </w:r>
      <w:r w:rsidR="004C1D16" w:rsidRPr="00D7618D">
        <w:rPr>
          <w:rFonts w:ascii="Arial" w:hAnsi="Arial" w:cs="Arial"/>
          <w:szCs w:val="22"/>
          <w:lang w:val="es-ES"/>
        </w:rPr>
        <w:t>supone</w:t>
      </w:r>
      <w:r w:rsidR="00DE50D6">
        <w:rPr>
          <w:rFonts w:ascii="Arial" w:hAnsi="Arial" w:cs="Arial"/>
          <w:szCs w:val="22"/>
          <w:lang w:val="es-ES"/>
        </w:rPr>
        <w:t xml:space="preserve"> sobre todo</w:t>
      </w:r>
      <w:r w:rsidR="00050982" w:rsidRPr="00D7618D">
        <w:rPr>
          <w:rFonts w:ascii="Arial" w:hAnsi="Arial" w:cs="Arial"/>
          <w:szCs w:val="22"/>
          <w:lang w:val="es-ES"/>
        </w:rPr>
        <w:t xml:space="preserve"> una mejor utilización del marcador de biodiversidad</w:t>
      </w:r>
      <w:r w:rsidR="004C1D16" w:rsidRPr="00D7618D">
        <w:rPr>
          <w:rFonts w:ascii="Arial" w:hAnsi="Arial" w:cs="Arial"/>
          <w:szCs w:val="22"/>
          <w:lang w:val="es-ES"/>
        </w:rPr>
        <w:t xml:space="preserve"> y, por tanto, una calidad superior de los datos</w:t>
      </w:r>
      <w:r w:rsidRPr="00D7618D">
        <w:rPr>
          <w:rFonts w:ascii="Arial" w:hAnsi="Arial" w:cs="Arial"/>
          <w:szCs w:val="22"/>
          <w:lang w:val="es-ES"/>
        </w:rPr>
        <w:t>.</w:t>
      </w:r>
    </w:p>
    <w:p w:rsidR="00D7618D" w:rsidRPr="00D7618D" w:rsidRDefault="00D7618D" w:rsidP="002B1950">
      <w:pPr>
        <w:rPr>
          <w:rFonts w:ascii="Arial" w:hAnsi="Arial" w:cs="Arial"/>
          <w:szCs w:val="22"/>
          <w:lang w:val="es-ES"/>
        </w:rPr>
      </w:pPr>
    </w:p>
    <w:p w:rsidR="00EC58B7" w:rsidRDefault="00D7618D" w:rsidP="002B1950">
      <w:pPr>
        <w:rPr>
          <w:rFonts w:ascii="Arial" w:hAnsi="Arial" w:cs="Arial"/>
          <w:szCs w:val="22"/>
          <w:lang w:val="es-ES"/>
        </w:rPr>
      </w:pPr>
      <w:r w:rsidRPr="00D7618D">
        <w:rPr>
          <w:rFonts w:ascii="Arial" w:hAnsi="Arial" w:cs="Arial"/>
          <w:szCs w:val="22"/>
          <w:lang w:val="es-ES"/>
        </w:rPr>
        <w:t xml:space="preserve">En consecuencia, para los años 2011 y 2012 reportados, se han </w:t>
      </w:r>
      <w:r>
        <w:rPr>
          <w:rFonts w:ascii="Arial" w:hAnsi="Arial" w:cs="Arial"/>
          <w:szCs w:val="22"/>
          <w:lang w:val="es-ES"/>
        </w:rPr>
        <w:t>considerado</w:t>
      </w:r>
      <w:r w:rsidR="00DE50D6">
        <w:rPr>
          <w:rFonts w:ascii="Arial" w:hAnsi="Arial" w:cs="Arial"/>
          <w:szCs w:val="22"/>
          <w:lang w:val="es-ES"/>
        </w:rPr>
        <w:t>,</w:t>
      </w:r>
      <w:r>
        <w:rPr>
          <w:rFonts w:ascii="Arial" w:hAnsi="Arial" w:cs="Arial"/>
          <w:szCs w:val="22"/>
          <w:lang w:val="es-ES"/>
        </w:rPr>
        <w:t xml:space="preserve"> además de los CRS ya mencionados, </w:t>
      </w:r>
      <w:r w:rsidR="00D82A17">
        <w:rPr>
          <w:rFonts w:ascii="Arial" w:hAnsi="Arial" w:cs="Arial"/>
          <w:szCs w:val="22"/>
          <w:lang w:val="es-ES"/>
        </w:rPr>
        <w:t xml:space="preserve">aquellas </w:t>
      </w:r>
      <w:r>
        <w:rPr>
          <w:rFonts w:ascii="Arial" w:hAnsi="Arial" w:cs="Arial"/>
          <w:szCs w:val="22"/>
          <w:lang w:val="es-ES"/>
        </w:rPr>
        <w:t xml:space="preserve">intervenciones bajo </w:t>
      </w:r>
      <w:r w:rsidR="00DE50D6">
        <w:rPr>
          <w:rFonts w:ascii="Arial" w:hAnsi="Arial" w:cs="Arial"/>
          <w:szCs w:val="22"/>
          <w:lang w:val="es-ES"/>
        </w:rPr>
        <w:t>otr</w:t>
      </w:r>
      <w:r>
        <w:rPr>
          <w:rFonts w:ascii="Arial" w:hAnsi="Arial" w:cs="Arial"/>
          <w:szCs w:val="22"/>
          <w:lang w:val="es-ES"/>
        </w:rPr>
        <w:t xml:space="preserve">os sectores </w:t>
      </w:r>
      <w:r w:rsidR="00C360F5">
        <w:rPr>
          <w:rFonts w:ascii="Arial" w:hAnsi="Arial" w:cs="Arial"/>
          <w:szCs w:val="22"/>
          <w:lang w:val="es-ES"/>
        </w:rPr>
        <w:t>cuando est</w:t>
      </w:r>
      <w:r w:rsidR="00D82A17">
        <w:rPr>
          <w:rFonts w:ascii="Arial" w:hAnsi="Arial" w:cs="Arial"/>
          <w:szCs w:val="22"/>
          <w:lang w:val="es-ES"/>
        </w:rPr>
        <w:t>án marcada</w:t>
      </w:r>
      <w:r w:rsidR="00C360F5">
        <w:rPr>
          <w:rFonts w:ascii="Arial" w:hAnsi="Arial" w:cs="Arial"/>
          <w:szCs w:val="22"/>
          <w:lang w:val="es-ES"/>
        </w:rPr>
        <w:t xml:space="preserve">s como principal o significativo con el </w:t>
      </w:r>
      <w:r>
        <w:rPr>
          <w:rFonts w:ascii="Arial" w:hAnsi="Arial" w:cs="Arial"/>
          <w:szCs w:val="22"/>
          <w:lang w:val="es-ES"/>
        </w:rPr>
        <w:t>marcador de Río Biodiversidad</w:t>
      </w:r>
      <w:r w:rsidR="00DE50D6">
        <w:rPr>
          <w:rFonts w:ascii="Arial" w:hAnsi="Arial" w:cs="Arial"/>
          <w:szCs w:val="22"/>
          <w:lang w:val="es-ES"/>
        </w:rPr>
        <w:t>. Estos otros sectores</w:t>
      </w:r>
      <w:r w:rsidR="00612AC8">
        <w:rPr>
          <w:rFonts w:ascii="Arial" w:hAnsi="Arial" w:cs="Arial"/>
          <w:szCs w:val="22"/>
          <w:lang w:val="es-ES"/>
        </w:rPr>
        <w:t xml:space="preserve"> se refieren a los </w:t>
      </w:r>
      <w:r w:rsidR="00C360F5">
        <w:rPr>
          <w:rFonts w:ascii="Arial" w:hAnsi="Arial" w:cs="Arial"/>
          <w:szCs w:val="22"/>
          <w:lang w:val="es-ES"/>
        </w:rPr>
        <w:t xml:space="preserve">siguientes </w:t>
      </w:r>
      <w:r w:rsidR="00612AC8">
        <w:rPr>
          <w:rFonts w:ascii="Arial" w:hAnsi="Arial" w:cs="Arial"/>
          <w:szCs w:val="22"/>
          <w:lang w:val="es-ES"/>
        </w:rPr>
        <w:t>CRS</w:t>
      </w:r>
      <w:r w:rsidR="00C360F5">
        <w:rPr>
          <w:rFonts w:ascii="Arial" w:hAnsi="Arial" w:cs="Arial"/>
          <w:szCs w:val="22"/>
          <w:lang w:val="es-ES"/>
        </w:rPr>
        <w:t xml:space="preserve"> en las áreas de Agricultura, Pesca, Silvicultura, Turismo y Agua y Saneamiento</w:t>
      </w:r>
      <w:r w:rsidR="00612AC8">
        <w:rPr>
          <w:rFonts w:ascii="Arial" w:hAnsi="Arial" w:cs="Arial"/>
          <w:szCs w:val="22"/>
          <w:lang w:val="es-ES"/>
        </w:rPr>
        <w:t xml:space="preserve">: </w:t>
      </w:r>
      <w:r w:rsidR="00612AC8" w:rsidRPr="00C360F5">
        <w:rPr>
          <w:rFonts w:ascii="Arial" w:hAnsi="Arial" w:cs="Arial"/>
          <w:szCs w:val="22"/>
          <w:lang w:val="es-ES"/>
        </w:rPr>
        <w:t xml:space="preserve">14010, 14015, 14032, 31110, </w:t>
      </w:r>
      <w:r w:rsidR="00D82A17">
        <w:rPr>
          <w:rFonts w:ascii="Arial" w:hAnsi="Arial" w:cs="Arial"/>
          <w:szCs w:val="22"/>
          <w:lang w:val="es-ES"/>
        </w:rPr>
        <w:t xml:space="preserve">31120, 31161, </w:t>
      </w:r>
      <w:r w:rsidR="00612AC8" w:rsidRPr="00C360F5">
        <w:rPr>
          <w:rFonts w:ascii="Arial" w:hAnsi="Arial" w:cs="Arial"/>
          <w:szCs w:val="22"/>
          <w:lang w:val="es-ES"/>
        </w:rPr>
        <w:t xml:space="preserve">31163, 31182, </w:t>
      </w:r>
      <w:r w:rsidR="00D82A17">
        <w:rPr>
          <w:rFonts w:ascii="Arial" w:hAnsi="Arial" w:cs="Arial"/>
          <w:szCs w:val="22"/>
          <w:lang w:val="es-ES"/>
        </w:rPr>
        <w:t xml:space="preserve">31194, </w:t>
      </w:r>
      <w:r w:rsidR="00612AC8" w:rsidRPr="00C360F5">
        <w:rPr>
          <w:rFonts w:ascii="Arial" w:hAnsi="Arial" w:cs="Arial"/>
          <w:szCs w:val="22"/>
          <w:lang w:val="es-ES"/>
        </w:rPr>
        <w:t>31210, 31220, 31281, 31282, 31310, 31320, 31382, 33210</w:t>
      </w:r>
      <w:r w:rsidR="00D82A17">
        <w:rPr>
          <w:rFonts w:ascii="Arial" w:hAnsi="Arial" w:cs="Arial"/>
          <w:szCs w:val="22"/>
          <w:lang w:val="es-ES"/>
        </w:rPr>
        <w:t>, 43040.</w:t>
      </w:r>
    </w:p>
    <w:p w:rsidR="00DE50D6" w:rsidRDefault="00DE50D6" w:rsidP="002B1950">
      <w:pPr>
        <w:rPr>
          <w:rFonts w:ascii="Arial" w:hAnsi="Arial" w:cs="Arial"/>
          <w:szCs w:val="22"/>
          <w:lang w:val="es-ES"/>
        </w:rPr>
      </w:pPr>
    </w:p>
    <w:p w:rsidR="00DE50D6" w:rsidRDefault="00DE50D6" w:rsidP="002B1950">
      <w:pPr>
        <w:rPr>
          <w:rFonts w:ascii="Arial" w:hAnsi="Arial" w:cs="Arial"/>
          <w:szCs w:val="22"/>
          <w:lang w:val="es-ES"/>
        </w:rPr>
      </w:pPr>
      <w:r>
        <w:rPr>
          <w:rFonts w:ascii="Arial" w:hAnsi="Arial" w:cs="Arial"/>
          <w:szCs w:val="22"/>
          <w:lang w:val="es-ES"/>
        </w:rPr>
        <w:t>La confianza de estos datos puede estimarse media para el año 2011, ya que aún podría persistir alguna duda sobre la correcta utilización del marcador de Río Biodiversidad, y media-alta para el año 2012.</w:t>
      </w:r>
    </w:p>
    <w:p w:rsidR="0046051E" w:rsidRDefault="0046051E" w:rsidP="002B1950">
      <w:pPr>
        <w:rPr>
          <w:rFonts w:ascii="Arial" w:hAnsi="Arial" w:cs="Arial"/>
          <w:szCs w:val="22"/>
          <w:lang w:val="es-ES"/>
        </w:rPr>
      </w:pPr>
    </w:p>
    <w:p w:rsidR="002B1950" w:rsidRPr="002B1950" w:rsidRDefault="002B1950" w:rsidP="002B1950">
      <w:pPr>
        <w:rPr>
          <w:rFonts w:ascii="Arial" w:hAnsi="Arial" w:cs="Arial"/>
          <w:szCs w:val="22"/>
          <w:u w:val="single"/>
          <w:lang w:val="es-ES"/>
        </w:rPr>
      </w:pPr>
      <w:r w:rsidRPr="002B1950">
        <w:rPr>
          <w:rFonts w:ascii="Arial" w:hAnsi="Arial" w:cs="Arial"/>
          <w:szCs w:val="22"/>
          <w:u w:val="single"/>
          <w:lang w:val="es-ES"/>
        </w:rPr>
        <w:t>1.2. Otros fondos públicos:</w:t>
      </w:r>
    </w:p>
    <w:p w:rsidR="002B1950" w:rsidRPr="002B1950" w:rsidRDefault="002B1950" w:rsidP="002B1950">
      <w:pPr>
        <w:rPr>
          <w:rFonts w:ascii="Arial" w:hAnsi="Arial" w:cs="Arial"/>
          <w:szCs w:val="22"/>
          <w:lang w:val="es-ES"/>
        </w:rPr>
      </w:pPr>
    </w:p>
    <w:p w:rsidR="002B1950" w:rsidRPr="002B1950" w:rsidRDefault="002B1950" w:rsidP="002B1950">
      <w:pPr>
        <w:rPr>
          <w:rFonts w:ascii="Arial" w:hAnsi="Arial" w:cs="Arial"/>
          <w:szCs w:val="22"/>
          <w:lang w:val="es-ES"/>
        </w:rPr>
      </w:pPr>
      <w:r w:rsidRPr="002B1950">
        <w:rPr>
          <w:rFonts w:ascii="Arial" w:hAnsi="Arial" w:cs="Arial"/>
          <w:szCs w:val="22"/>
          <w:lang w:val="es-ES"/>
        </w:rPr>
        <w:t xml:space="preserve">Aunque existe información relativa a otros fondos públicos diferentes de la ODA en los datos relativos a “otros flujos financieros” (OFF), no existe información detallada sobre los flujos de financiación internacional movilizados específicamente para la biodiversidad a través de estos otros flujos financieros. Por tanto, no ha sido posible aportar los datos relativos a la financiación para la biodiversidad a través de otros fondos públicos. Para ello, sería necesario el desarrollo y aplicación de metodologías que permitieran la identificación y cuantificación de la parte de OFF que contribuye a la protección de la biodiversidad. </w:t>
      </w:r>
    </w:p>
    <w:p w:rsidR="002B1950" w:rsidRPr="002B1950" w:rsidRDefault="002B1950" w:rsidP="002B1950">
      <w:pPr>
        <w:rPr>
          <w:rFonts w:ascii="Arial" w:hAnsi="Arial" w:cs="Arial"/>
          <w:szCs w:val="22"/>
          <w:u w:val="single"/>
          <w:lang w:val="es-ES"/>
        </w:rPr>
      </w:pPr>
    </w:p>
    <w:p w:rsidR="002B1950" w:rsidRPr="002B1950" w:rsidRDefault="002B1950" w:rsidP="002B1950">
      <w:pPr>
        <w:rPr>
          <w:rFonts w:ascii="Arial" w:hAnsi="Arial" w:cs="Arial"/>
          <w:szCs w:val="22"/>
          <w:u w:val="single"/>
          <w:lang w:val="es-ES"/>
        </w:rPr>
      </w:pPr>
      <w:r w:rsidRPr="002B1950">
        <w:rPr>
          <w:rFonts w:ascii="Arial" w:hAnsi="Arial" w:cs="Arial"/>
          <w:szCs w:val="22"/>
          <w:u w:val="single"/>
          <w:lang w:val="es-ES"/>
        </w:rPr>
        <w:t xml:space="preserve">1.3. Sector privado / mercados: </w:t>
      </w:r>
    </w:p>
    <w:p w:rsidR="002764EF" w:rsidRDefault="002764EF" w:rsidP="002B1950">
      <w:pPr>
        <w:rPr>
          <w:rFonts w:ascii="Arial" w:hAnsi="Arial" w:cs="Arial"/>
          <w:szCs w:val="22"/>
          <w:lang w:val="es-ES"/>
        </w:rPr>
      </w:pPr>
    </w:p>
    <w:p w:rsidR="002B1950" w:rsidRPr="002B1950" w:rsidRDefault="002B1950" w:rsidP="002B1950">
      <w:pPr>
        <w:rPr>
          <w:rFonts w:ascii="Arial" w:hAnsi="Arial" w:cs="Arial"/>
          <w:szCs w:val="22"/>
          <w:u w:val="single"/>
          <w:lang w:val="es-ES"/>
        </w:rPr>
      </w:pPr>
      <w:r w:rsidRPr="002B1950">
        <w:rPr>
          <w:rFonts w:ascii="Arial" w:hAnsi="Arial" w:cs="Arial"/>
          <w:szCs w:val="22"/>
          <w:lang w:val="es-ES"/>
        </w:rPr>
        <w:t xml:space="preserve">No existe información detallada sobre los flujos de financiación internacional movilizados específicamente para la biodiversidad a través del sector privado. </w:t>
      </w:r>
    </w:p>
    <w:p w:rsidR="002B1950" w:rsidRPr="002B1950" w:rsidRDefault="002B1950" w:rsidP="002B1950">
      <w:pPr>
        <w:rPr>
          <w:rFonts w:ascii="Arial" w:hAnsi="Arial" w:cs="Arial"/>
          <w:szCs w:val="22"/>
          <w:u w:val="single"/>
          <w:lang w:val="es-ES"/>
        </w:rPr>
      </w:pPr>
    </w:p>
    <w:p w:rsidR="002B1950" w:rsidRPr="002B1950" w:rsidRDefault="002B1950" w:rsidP="002B1950">
      <w:pPr>
        <w:rPr>
          <w:rFonts w:ascii="Arial" w:hAnsi="Arial" w:cs="Arial"/>
          <w:szCs w:val="22"/>
          <w:u w:val="single"/>
          <w:lang w:val="es-ES"/>
        </w:rPr>
      </w:pPr>
      <w:r w:rsidRPr="002B1950">
        <w:rPr>
          <w:rFonts w:ascii="Arial" w:hAnsi="Arial" w:cs="Arial"/>
          <w:szCs w:val="22"/>
          <w:u w:val="single"/>
          <w:lang w:val="es-ES"/>
        </w:rPr>
        <w:t xml:space="preserve">1.4. Organizaciones sin ánimo de lucro: </w:t>
      </w:r>
    </w:p>
    <w:p w:rsidR="002764EF" w:rsidRDefault="002764EF" w:rsidP="002B1950">
      <w:pPr>
        <w:rPr>
          <w:rFonts w:ascii="Arial" w:hAnsi="Arial" w:cs="Arial"/>
          <w:szCs w:val="22"/>
          <w:lang w:val="es-ES"/>
        </w:rPr>
      </w:pPr>
    </w:p>
    <w:p w:rsidR="002B1950" w:rsidRPr="002B1950" w:rsidRDefault="002B1950" w:rsidP="002B1950">
      <w:pPr>
        <w:rPr>
          <w:rFonts w:ascii="Arial" w:hAnsi="Arial" w:cs="Arial"/>
          <w:szCs w:val="22"/>
          <w:lang w:val="es-ES"/>
        </w:rPr>
      </w:pPr>
      <w:r w:rsidRPr="002B1950">
        <w:rPr>
          <w:rFonts w:ascii="Arial" w:hAnsi="Arial" w:cs="Arial"/>
          <w:szCs w:val="22"/>
          <w:lang w:val="es-ES"/>
        </w:rPr>
        <w:t xml:space="preserve">No existe información detallada sobre los flujos de financiación internacional movilizados específicamente para la biodiversidad a través </w:t>
      </w:r>
      <w:r w:rsidR="002764EF">
        <w:rPr>
          <w:rFonts w:ascii="Arial" w:hAnsi="Arial" w:cs="Arial"/>
          <w:szCs w:val="22"/>
          <w:lang w:val="es-ES"/>
        </w:rPr>
        <w:t xml:space="preserve">de </w:t>
      </w:r>
      <w:r w:rsidRPr="002B1950">
        <w:rPr>
          <w:rFonts w:ascii="Arial" w:hAnsi="Arial" w:cs="Arial"/>
          <w:szCs w:val="22"/>
          <w:lang w:val="es-ES"/>
        </w:rPr>
        <w:t xml:space="preserve">las organizaciones sin ánimo de lucro. </w:t>
      </w:r>
    </w:p>
    <w:p w:rsidR="002B1950" w:rsidRDefault="002B1950" w:rsidP="002B1950">
      <w:pPr>
        <w:rPr>
          <w:rFonts w:ascii="Arial" w:hAnsi="Arial" w:cs="Arial"/>
          <w:szCs w:val="22"/>
          <w:lang w:val="es-ES"/>
        </w:rPr>
      </w:pPr>
    </w:p>
    <w:p w:rsidR="002764EF" w:rsidRPr="002B1950" w:rsidRDefault="002764EF" w:rsidP="002B1950">
      <w:pPr>
        <w:rPr>
          <w:rFonts w:ascii="Arial" w:hAnsi="Arial" w:cs="Arial"/>
          <w:szCs w:val="22"/>
          <w:lang w:val="es-ES"/>
        </w:rPr>
      </w:pPr>
    </w:p>
    <w:p w:rsidR="002B1950" w:rsidRPr="002B1950" w:rsidRDefault="002B1950" w:rsidP="002B1950">
      <w:pPr>
        <w:rPr>
          <w:rFonts w:ascii="Arial" w:hAnsi="Arial" w:cs="Arial"/>
          <w:szCs w:val="22"/>
          <w:u w:val="single"/>
          <w:lang w:val="es-ES"/>
        </w:rPr>
      </w:pPr>
      <w:r w:rsidRPr="002B1950">
        <w:rPr>
          <w:rFonts w:ascii="Arial" w:hAnsi="Arial" w:cs="Arial"/>
          <w:szCs w:val="22"/>
          <w:u w:val="single"/>
          <w:lang w:val="es-ES"/>
        </w:rPr>
        <w:t xml:space="preserve">2.1. Presupuestos gubernamentales: </w:t>
      </w:r>
    </w:p>
    <w:p w:rsidR="002B1950" w:rsidRPr="002B1950" w:rsidRDefault="002B1950" w:rsidP="002B1950">
      <w:pPr>
        <w:rPr>
          <w:rFonts w:ascii="Arial" w:hAnsi="Arial" w:cs="Arial"/>
          <w:szCs w:val="22"/>
          <w:u w:val="single"/>
          <w:lang w:val="es-ES"/>
        </w:rPr>
      </w:pPr>
    </w:p>
    <w:p w:rsidR="00D74F77" w:rsidRDefault="00D74F77" w:rsidP="002B1950">
      <w:pPr>
        <w:rPr>
          <w:rFonts w:ascii="Arial" w:hAnsi="Arial" w:cs="Arial"/>
          <w:szCs w:val="22"/>
          <w:lang w:val="es-ES"/>
        </w:rPr>
      </w:pPr>
      <w:r>
        <w:rPr>
          <w:rFonts w:ascii="Arial" w:hAnsi="Arial" w:cs="Arial"/>
          <w:szCs w:val="22"/>
          <w:lang w:val="es-ES"/>
        </w:rPr>
        <w:t xml:space="preserve">La estimación de los presupuestos gubernamentales destinados a la protección de la biodiversidad conlleva una enorme complejidad, en particular por la necesidad de considerar en los mismos términos la información relativa a </w:t>
      </w:r>
      <w:smartTag w:uri="urn:schemas-microsoft-com:office:smarttags" w:element="PersonName">
        <w:smartTagPr>
          <w:attr w:name="ProductID" w:val="la Administraci￳n Central"/>
        </w:smartTagPr>
        <w:r>
          <w:rPr>
            <w:rFonts w:ascii="Arial" w:hAnsi="Arial" w:cs="Arial"/>
            <w:szCs w:val="22"/>
            <w:lang w:val="es-ES"/>
          </w:rPr>
          <w:t>la Administración Central</w:t>
        </w:r>
      </w:smartTag>
      <w:r>
        <w:rPr>
          <w:rFonts w:ascii="Arial" w:hAnsi="Arial" w:cs="Arial"/>
          <w:szCs w:val="22"/>
          <w:lang w:val="es-ES"/>
        </w:rPr>
        <w:t xml:space="preserve"> (2.1.1.), </w:t>
      </w:r>
      <w:smartTag w:uri="urn:schemas-microsoft-com:office:smarttags" w:element="PersonName">
        <w:smartTagPr>
          <w:attr w:name="ProductID" w:val="la Administraci￳n Auton￳mica"/>
        </w:smartTagPr>
        <w:r>
          <w:rPr>
            <w:rFonts w:ascii="Arial" w:hAnsi="Arial" w:cs="Arial"/>
            <w:szCs w:val="22"/>
            <w:lang w:val="es-ES"/>
          </w:rPr>
          <w:t>la Administración Autonómica</w:t>
        </w:r>
      </w:smartTag>
      <w:r>
        <w:rPr>
          <w:rFonts w:ascii="Arial" w:hAnsi="Arial" w:cs="Arial"/>
          <w:szCs w:val="22"/>
          <w:lang w:val="es-ES"/>
        </w:rPr>
        <w:t xml:space="preserve"> (2.1.2.) y </w:t>
      </w:r>
      <w:smartTag w:uri="urn:schemas-microsoft-com:office:smarttags" w:element="PersonName">
        <w:smartTagPr>
          <w:attr w:name="ProductID" w:val="la Administraci￳n Local."/>
        </w:smartTagPr>
        <w:r>
          <w:rPr>
            <w:rFonts w:ascii="Arial" w:hAnsi="Arial" w:cs="Arial"/>
            <w:szCs w:val="22"/>
            <w:lang w:val="es-ES"/>
          </w:rPr>
          <w:t>la Administración Local.</w:t>
        </w:r>
      </w:smartTag>
      <w:r>
        <w:rPr>
          <w:rFonts w:ascii="Arial" w:hAnsi="Arial" w:cs="Arial"/>
          <w:szCs w:val="22"/>
          <w:lang w:val="es-ES"/>
        </w:rPr>
        <w:t xml:space="preserve"> </w:t>
      </w:r>
    </w:p>
    <w:p w:rsidR="00D74F77" w:rsidRPr="002B1950" w:rsidRDefault="00D74F77" w:rsidP="002B1950">
      <w:pPr>
        <w:rPr>
          <w:rFonts w:ascii="Arial" w:hAnsi="Arial" w:cs="Arial"/>
          <w:szCs w:val="22"/>
          <w:lang w:val="es-ES"/>
        </w:rPr>
      </w:pPr>
    </w:p>
    <w:p w:rsidR="002B1950" w:rsidRPr="002B1950" w:rsidRDefault="002B1950" w:rsidP="002B1950">
      <w:pPr>
        <w:rPr>
          <w:rFonts w:ascii="Arial" w:hAnsi="Arial" w:cs="Arial"/>
          <w:szCs w:val="22"/>
          <w:lang w:val="es-ES"/>
        </w:rPr>
      </w:pPr>
      <w:r w:rsidRPr="002B1950">
        <w:rPr>
          <w:rFonts w:ascii="Arial" w:hAnsi="Arial" w:cs="Arial"/>
          <w:szCs w:val="22"/>
          <w:lang w:val="es-ES"/>
        </w:rPr>
        <w:t xml:space="preserve">Por este motivo, se ha optado por utilizar como fuente de información los datos existentes de acuerdo con la Clasificación de las Funciones de las Administraciones Públicas. Los datos aportados en este caso se han extraído de la clasificación funcional de los empleos de las Administraciones Públicas, que ofrece información sobre el gasto realizado por las Administraciones Públicas atendiendo a su finalidad. Esta información, que se publica anualmente en los informes de Cuentas de las Administraciones Públicas, se obtiene aplicando la metodología de la Clasificación de las Funciones de las Administraciones Públicas (CFAP) de las Naciones Unidas, recogida en el Reglamento (CE) nº 113/2002 de </w:t>
      </w:r>
      <w:smartTag w:uri="urn:schemas-microsoft-com:office:smarttags" w:element="PersonName">
        <w:smartTagPr>
          <w:attr w:name="ProductID" w:val="la Comisi￳n Europea"/>
        </w:smartTagPr>
        <w:r w:rsidRPr="002B1950">
          <w:rPr>
            <w:rFonts w:ascii="Arial" w:hAnsi="Arial" w:cs="Arial"/>
            <w:szCs w:val="22"/>
            <w:lang w:val="es-ES"/>
          </w:rPr>
          <w:t>la Comisión Europea</w:t>
        </w:r>
      </w:smartTag>
      <w:r w:rsidRPr="002B1950">
        <w:rPr>
          <w:rFonts w:ascii="Arial" w:hAnsi="Arial" w:cs="Arial"/>
          <w:szCs w:val="22"/>
          <w:lang w:val="es-ES"/>
        </w:rPr>
        <w:t xml:space="preserve">, de 23 de enero de 2002. </w:t>
      </w:r>
    </w:p>
    <w:p w:rsidR="002B1950" w:rsidRPr="002B1950" w:rsidRDefault="002B1950" w:rsidP="002B1950">
      <w:pPr>
        <w:rPr>
          <w:rFonts w:ascii="Arial" w:hAnsi="Arial" w:cs="Arial"/>
          <w:szCs w:val="22"/>
          <w:lang w:val="es-ES"/>
        </w:rPr>
      </w:pPr>
    </w:p>
    <w:p w:rsidR="002B1950" w:rsidRPr="002B1950" w:rsidRDefault="002B1950" w:rsidP="002B1950">
      <w:pPr>
        <w:rPr>
          <w:rFonts w:ascii="Arial" w:hAnsi="Arial" w:cs="Arial"/>
          <w:szCs w:val="22"/>
          <w:lang w:val="es-ES"/>
        </w:rPr>
      </w:pPr>
      <w:r w:rsidRPr="002B1950">
        <w:rPr>
          <w:rFonts w:ascii="Arial" w:hAnsi="Arial" w:cs="Arial"/>
          <w:szCs w:val="22"/>
          <w:lang w:val="es-ES"/>
        </w:rPr>
        <w:t xml:space="preserve">En concreto, se han utilizado para este apartado los datos correspondientes a la subfunción 05.4, relativa a al gasto público en protección de la diversidad biológica y del paisaje. En esta categoría se incluyen los gastos relativos a actividades como: protección y recuperación de especies y hábitats; protección de paisajes naturales y seminaturales; y actividades de medición, control y laboratorios y similares. </w:t>
      </w:r>
    </w:p>
    <w:p w:rsidR="002B1950" w:rsidRPr="002B1950" w:rsidRDefault="002B1950" w:rsidP="002B1950">
      <w:pPr>
        <w:rPr>
          <w:rFonts w:ascii="Arial" w:hAnsi="Arial" w:cs="Arial"/>
          <w:szCs w:val="22"/>
          <w:lang w:val="es-ES"/>
        </w:rPr>
      </w:pPr>
    </w:p>
    <w:p w:rsidR="002B1950" w:rsidRDefault="002B1950" w:rsidP="002B1950">
      <w:pPr>
        <w:rPr>
          <w:rFonts w:ascii="Arial" w:hAnsi="Arial" w:cs="Arial"/>
          <w:szCs w:val="22"/>
          <w:lang w:val="es-ES"/>
        </w:rPr>
      </w:pPr>
      <w:r w:rsidRPr="002B1950">
        <w:rPr>
          <w:rFonts w:ascii="Arial" w:hAnsi="Arial" w:cs="Arial"/>
          <w:szCs w:val="22"/>
          <w:lang w:val="es-ES"/>
        </w:rPr>
        <w:t xml:space="preserve">No </w:t>
      </w:r>
      <w:r w:rsidR="00D74F77">
        <w:rPr>
          <w:rFonts w:ascii="Arial" w:hAnsi="Arial" w:cs="Arial"/>
          <w:szCs w:val="22"/>
          <w:lang w:val="es-ES"/>
        </w:rPr>
        <w:t>es</w:t>
      </w:r>
      <w:r w:rsidRPr="002B1950">
        <w:rPr>
          <w:rFonts w:ascii="Arial" w:hAnsi="Arial" w:cs="Arial"/>
          <w:szCs w:val="22"/>
          <w:lang w:val="es-ES"/>
        </w:rPr>
        <w:t xml:space="preserve"> posible, en este caso, establecer una distinción entre las </w:t>
      </w:r>
      <w:r w:rsidR="00D74F77">
        <w:rPr>
          <w:rFonts w:ascii="Arial" w:hAnsi="Arial" w:cs="Arial"/>
          <w:szCs w:val="22"/>
          <w:lang w:val="es-ES"/>
        </w:rPr>
        <w:t>dos</w:t>
      </w:r>
      <w:r w:rsidRPr="002B1950">
        <w:rPr>
          <w:rFonts w:ascii="Arial" w:hAnsi="Arial" w:cs="Arial"/>
          <w:szCs w:val="22"/>
          <w:lang w:val="es-ES"/>
        </w:rPr>
        <w:t xml:space="preserve"> categorías</w:t>
      </w:r>
      <w:r w:rsidR="00D74F77">
        <w:rPr>
          <w:rFonts w:ascii="Arial" w:hAnsi="Arial" w:cs="Arial"/>
          <w:szCs w:val="22"/>
          <w:lang w:val="es-ES"/>
        </w:rPr>
        <w:t xml:space="preserve"> de actividades</w:t>
      </w:r>
      <w:r w:rsidR="00F50057">
        <w:rPr>
          <w:rFonts w:ascii="Arial" w:hAnsi="Arial" w:cs="Arial"/>
          <w:szCs w:val="22"/>
          <w:lang w:val="es-ES"/>
        </w:rPr>
        <w:t xml:space="preserve"> directa e indirectamente relacionadas</w:t>
      </w:r>
      <w:r w:rsidRPr="002B1950">
        <w:rPr>
          <w:rFonts w:ascii="Arial" w:hAnsi="Arial" w:cs="Arial"/>
          <w:szCs w:val="22"/>
          <w:lang w:val="es-ES"/>
        </w:rPr>
        <w:t xml:space="preserve">, por lo que la información obtenida se ha incluido como total, incluyendo </w:t>
      </w:r>
      <w:r w:rsidR="00D74F77">
        <w:rPr>
          <w:rFonts w:ascii="Arial" w:hAnsi="Arial" w:cs="Arial"/>
          <w:szCs w:val="22"/>
          <w:lang w:val="es-ES"/>
        </w:rPr>
        <w:t>a ambas</w:t>
      </w:r>
      <w:r w:rsidRPr="002B1950">
        <w:rPr>
          <w:rFonts w:ascii="Arial" w:hAnsi="Arial" w:cs="Arial"/>
          <w:szCs w:val="22"/>
          <w:lang w:val="es-ES"/>
        </w:rPr>
        <w:t xml:space="preserve"> categorías. </w:t>
      </w:r>
    </w:p>
    <w:p w:rsidR="006E18D4" w:rsidRDefault="006E18D4" w:rsidP="002B1950">
      <w:pPr>
        <w:rPr>
          <w:rFonts w:ascii="Arial" w:hAnsi="Arial" w:cs="Arial"/>
          <w:szCs w:val="22"/>
          <w:lang w:val="es-ES"/>
        </w:rPr>
      </w:pPr>
    </w:p>
    <w:p w:rsidR="006E18D4" w:rsidRPr="002B1950" w:rsidRDefault="006E18D4" w:rsidP="006E18D4">
      <w:pPr>
        <w:rPr>
          <w:rFonts w:ascii="Arial" w:hAnsi="Arial" w:cs="Arial"/>
          <w:szCs w:val="22"/>
          <w:lang w:val="es-ES"/>
        </w:rPr>
      </w:pPr>
      <w:r>
        <w:rPr>
          <w:rFonts w:ascii="Arial" w:hAnsi="Arial" w:cs="Arial"/>
          <w:szCs w:val="22"/>
          <w:lang w:val="es-ES"/>
        </w:rPr>
        <w:t xml:space="preserve">La información aportada se refiere a los años desde </w:t>
      </w:r>
      <w:smartTag w:uri="urn:schemas-microsoft-com:office:smarttags" w:element="metricconverter">
        <w:smartTagPr>
          <w:attr w:name="ProductID" w:val="2006 a"/>
        </w:smartTagPr>
        <w:r>
          <w:rPr>
            <w:rFonts w:ascii="Arial" w:hAnsi="Arial" w:cs="Arial"/>
            <w:szCs w:val="22"/>
            <w:lang w:val="es-ES"/>
          </w:rPr>
          <w:t>2006 a</w:t>
        </w:r>
      </w:smartTag>
      <w:r>
        <w:rPr>
          <w:rFonts w:ascii="Arial" w:hAnsi="Arial" w:cs="Arial"/>
          <w:szCs w:val="22"/>
          <w:lang w:val="es-ES"/>
        </w:rPr>
        <w:t xml:space="preserve"> 2011, no existiendo todavía información más actualizada.</w:t>
      </w:r>
    </w:p>
    <w:p w:rsidR="002B1950" w:rsidRPr="002B1950" w:rsidRDefault="002B1950" w:rsidP="002B1950">
      <w:pPr>
        <w:rPr>
          <w:rFonts w:ascii="Arial" w:hAnsi="Arial" w:cs="Arial"/>
          <w:szCs w:val="22"/>
          <w:lang w:val="es-ES"/>
        </w:rPr>
      </w:pPr>
    </w:p>
    <w:p w:rsidR="002B1950" w:rsidRPr="002B1950" w:rsidRDefault="002B1950" w:rsidP="002B1950">
      <w:pPr>
        <w:rPr>
          <w:rFonts w:ascii="Arial" w:hAnsi="Arial" w:cs="Arial"/>
          <w:szCs w:val="22"/>
          <w:u w:val="single"/>
          <w:lang w:val="es-ES"/>
        </w:rPr>
      </w:pPr>
      <w:r w:rsidRPr="002B1950">
        <w:rPr>
          <w:rFonts w:ascii="Arial" w:hAnsi="Arial" w:cs="Arial"/>
          <w:szCs w:val="22"/>
          <w:u w:val="single"/>
          <w:lang w:val="es-ES"/>
        </w:rPr>
        <w:t>2.2. Sector privado/mercados</w:t>
      </w:r>
    </w:p>
    <w:p w:rsidR="002B1950" w:rsidRPr="002B1950" w:rsidRDefault="002B1950" w:rsidP="002B1950">
      <w:pPr>
        <w:rPr>
          <w:rFonts w:ascii="Arial" w:hAnsi="Arial" w:cs="Arial"/>
          <w:szCs w:val="22"/>
          <w:lang w:val="es-ES"/>
        </w:rPr>
      </w:pPr>
    </w:p>
    <w:p w:rsidR="002B1950" w:rsidRPr="002B1950" w:rsidRDefault="002B1950" w:rsidP="002B1950">
      <w:pPr>
        <w:rPr>
          <w:rFonts w:ascii="Arial" w:hAnsi="Arial" w:cs="Arial"/>
          <w:szCs w:val="22"/>
          <w:lang w:val="es-ES"/>
        </w:rPr>
      </w:pPr>
      <w:r w:rsidRPr="002B1950">
        <w:rPr>
          <w:rFonts w:ascii="Arial" w:hAnsi="Arial" w:cs="Arial"/>
          <w:szCs w:val="22"/>
          <w:lang w:val="es-ES"/>
        </w:rPr>
        <w:t>La información que se aporta sobre la financiación del sector privado ha sido tomada de la Encuesta del gasto de las empresas en protección ambiental, elaborada por el Instituto Nacional de Estadística (</w:t>
      </w:r>
      <w:hyperlink r:id="rId7" w:history="1">
        <w:r w:rsidRPr="002B1950">
          <w:rPr>
            <w:rStyle w:val="-0"/>
            <w:rFonts w:ascii="Arial" w:hAnsi="Arial" w:cs="Arial"/>
            <w:szCs w:val="22"/>
            <w:lang w:val="es-ES"/>
          </w:rPr>
          <w:t>www.ine.es</w:t>
        </w:r>
      </w:hyperlink>
      <w:r w:rsidRPr="002B1950">
        <w:rPr>
          <w:rFonts w:ascii="Arial" w:hAnsi="Arial" w:cs="Arial"/>
          <w:szCs w:val="22"/>
          <w:lang w:val="es-ES"/>
        </w:rPr>
        <w:t xml:space="preserve">). Esta información incluye los resultados de una encuesta realizada al sector industrial español. Los datos que se han considerado para esta contestación se refieren únicamente al gasto realizado por el sector empresarial industrial español en equipos, instalaciones y actividades para la protección de la naturaleza, que incluyen: compra de terrenos por razones de protección de la naturaleza; repoblación; recuperación del paisaje después de excavaciones; zonas verdes alrededor de actividades industriales; adaptación de estructuras para prevenir colisiones de animales. </w:t>
      </w:r>
    </w:p>
    <w:p w:rsidR="002B1950" w:rsidRPr="002B1950" w:rsidRDefault="002B1950" w:rsidP="002B1950">
      <w:pPr>
        <w:rPr>
          <w:rFonts w:ascii="Arial" w:hAnsi="Arial" w:cs="Arial"/>
          <w:szCs w:val="22"/>
          <w:lang w:val="es-ES"/>
        </w:rPr>
      </w:pPr>
    </w:p>
    <w:p w:rsidR="002B1950" w:rsidRPr="002B1950" w:rsidRDefault="002B1950" w:rsidP="002B1950">
      <w:pPr>
        <w:rPr>
          <w:rFonts w:ascii="Arial" w:hAnsi="Arial" w:cs="Arial"/>
          <w:szCs w:val="22"/>
          <w:lang w:val="es-ES"/>
        </w:rPr>
      </w:pPr>
      <w:r w:rsidRPr="002B1950">
        <w:rPr>
          <w:rFonts w:ascii="Arial" w:hAnsi="Arial" w:cs="Arial"/>
          <w:szCs w:val="22"/>
          <w:lang w:val="es-ES"/>
        </w:rPr>
        <w:t xml:space="preserve">No se han tenido en cuenta los co-beneficios para la biodiversidad derivados de otro tipo de actuaciones (como descontaminación de aguas, reducción de la contaminación, etc.) por la dificultad que entraña identificar con fiabilidad la proporción de esas actividades que efectivamente contribuye a la conservación de la diversidad biológica. </w:t>
      </w:r>
    </w:p>
    <w:p w:rsidR="002B1950" w:rsidRPr="002B1950" w:rsidRDefault="002B1950" w:rsidP="002B1950">
      <w:pPr>
        <w:rPr>
          <w:rFonts w:ascii="Arial" w:hAnsi="Arial" w:cs="Arial"/>
          <w:szCs w:val="22"/>
          <w:lang w:val="es-ES"/>
        </w:rPr>
      </w:pPr>
    </w:p>
    <w:p w:rsidR="002B1950" w:rsidRDefault="002B1950" w:rsidP="002B1950">
      <w:pPr>
        <w:rPr>
          <w:rFonts w:ascii="Arial" w:hAnsi="Arial" w:cs="Arial"/>
          <w:szCs w:val="22"/>
          <w:lang w:val="es-ES"/>
        </w:rPr>
      </w:pPr>
      <w:r w:rsidRPr="002B1950">
        <w:rPr>
          <w:rFonts w:ascii="Arial" w:hAnsi="Arial" w:cs="Arial"/>
          <w:szCs w:val="22"/>
          <w:lang w:val="es-ES"/>
        </w:rPr>
        <w:lastRenderedPageBreak/>
        <w:t xml:space="preserve">Puesto que la información aportada se refiere exclusivamente al sector industrial, se considera que el grado de fiabilidad es medio, puesto que a esta cantidad debería añadirse la contribución de otros sectores empresariales, como el sector de servicios.  No existen datos disponibles, ni se han podido obtener datos fiables sobre otros sectores empresariales, que pueden tener una contribución significativa para la protección de la biodiversidad. </w:t>
      </w:r>
    </w:p>
    <w:p w:rsidR="006102E8" w:rsidRDefault="006102E8" w:rsidP="002B1950">
      <w:pPr>
        <w:rPr>
          <w:rFonts w:ascii="Arial" w:hAnsi="Arial" w:cs="Arial"/>
          <w:szCs w:val="22"/>
          <w:lang w:val="es-ES"/>
        </w:rPr>
      </w:pPr>
    </w:p>
    <w:p w:rsidR="006102E8" w:rsidRPr="002B1950" w:rsidRDefault="006102E8" w:rsidP="002B1950">
      <w:pPr>
        <w:rPr>
          <w:rFonts w:ascii="Arial" w:hAnsi="Arial" w:cs="Arial"/>
          <w:szCs w:val="22"/>
          <w:lang w:val="es-ES"/>
        </w:rPr>
      </w:pPr>
      <w:r>
        <w:rPr>
          <w:rFonts w:ascii="Arial" w:hAnsi="Arial" w:cs="Arial"/>
          <w:szCs w:val="22"/>
          <w:lang w:val="es-ES"/>
        </w:rPr>
        <w:t xml:space="preserve">La información aportada se refiere a los años desde </w:t>
      </w:r>
      <w:smartTag w:uri="urn:schemas-microsoft-com:office:smarttags" w:element="metricconverter">
        <w:smartTagPr>
          <w:attr w:name="ProductID" w:val="2006 a"/>
        </w:smartTagPr>
        <w:r>
          <w:rPr>
            <w:rFonts w:ascii="Arial" w:hAnsi="Arial" w:cs="Arial"/>
            <w:szCs w:val="22"/>
            <w:lang w:val="es-ES"/>
          </w:rPr>
          <w:t>2006 a</w:t>
        </w:r>
      </w:smartTag>
      <w:r>
        <w:rPr>
          <w:rFonts w:ascii="Arial" w:hAnsi="Arial" w:cs="Arial"/>
          <w:szCs w:val="22"/>
          <w:lang w:val="es-ES"/>
        </w:rPr>
        <w:t xml:space="preserve"> 2011, no existiendo todavía información más actualizada.</w:t>
      </w:r>
    </w:p>
    <w:p w:rsidR="002B1950" w:rsidRPr="002B1950" w:rsidRDefault="002B1950" w:rsidP="002B1950">
      <w:pPr>
        <w:rPr>
          <w:rFonts w:ascii="Arial" w:hAnsi="Arial" w:cs="Arial"/>
          <w:szCs w:val="22"/>
          <w:lang w:val="es-ES"/>
        </w:rPr>
      </w:pPr>
    </w:p>
    <w:p w:rsidR="002B1950" w:rsidRPr="002B1950" w:rsidRDefault="002B1950" w:rsidP="002B1950">
      <w:pPr>
        <w:rPr>
          <w:rFonts w:ascii="Arial" w:hAnsi="Arial" w:cs="Arial"/>
          <w:szCs w:val="22"/>
          <w:lang w:val="es-ES"/>
        </w:rPr>
      </w:pPr>
      <w:r w:rsidRPr="002B1950">
        <w:rPr>
          <w:rFonts w:ascii="Arial" w:hAnsi="Arial" w:cs="Arial"/>
          <w:szCs w:val="22"/>
          <w:u w:val="single"/>
          <w:lang w:val="es-ES"/>
        </w:rPr>
        <w:t>2.3. Otros: ONG, fundaciones y academia</w:t>
      </w:r>
      <w:r w:rsidRPr="002B1950">
        <w:rPr>
          <w:rFonts w:ascii="Arial" w:hAnsi="Arial" w:cs="Arial"/>
          <w:szCs w:val="22"/>
          <w:lang w:val="es-ES"/>
        </w:rPr>
        <w:t xml:space="preserve">. </w:t>
      </w:r>
    </w:p>
    <w:p w:rsidR="002B1950" w:rsidRPr="002B1950" w:rsidRDefault="002B1950" w:rsidP="002B1950">
      <w:pPr>
        <w:rPr>
          <w:rFonts w:ascii="Arial" w:hAnsi="Arial" w:cs="Arial"/>
          <w:szCs w:val="22"/>
          <w:lang w:val="es-ES"/>
        </w:rPr>
      </w:pPr>
    </w:p>
    <w:p w:rsidR="002B1950" w:rsidRPr="002B1950" w:rsidRDefault="002B1950" w:rsidP="002B1950">
      <w:pPr>
        <w:rPr>
          <w:rFonts w:ascii="Arial" w:hAnsi="Arial" w:cs="Arial"/>
          <w:szCs w:val="22"/>
          <w:lang w:val="es-ES"/>
        </w:rPr>
      </w:pPr>
      <w:r w:rsidRPr="002B1950">
        <w:rPr>
          <w:rFonts w:ascii="Arial" w:hAnsi="Arial" w:cs="Arial"/>
          <w:szCs w:val="22"/>
          <w:lang w:val="es-ES"/>
        </w:rPr>
        <w:t>No ha sido posible recabar información fiable y completa sobre los recursos movilizados para la biodiversidad por otros agentes como las organizaciones no gubernamentales o las fundaciones y academias. Esta información se encuentra muy disgregada y no existen fuentes de información oficiales en esta materia.</w:t>
      </w:r>
    </w:p>
    <w:p w:rsidR="00A153F3" w:rsidRPr="00A153F3" w:rsidRDefault="00A153F3" w:rsidP="00EE3061">
      <w:pPr>
        <w:spacing w:before="120" w:after="120"/>
        <w:rPr>
          <w:b/>
          <w:bCs/>
          <w:i/>
          <w:iCs/>
          <w:u w:val="single"/>
          <w:lang w:val="es-ES"/>
        </w:rPr>
      </w:pPr>
    </w:p>
    <w:p w:rsidR="0082326B" w:rsidRPr="00253D3C" w:rsidRDefault="0082326B" w:rsidP="00EE3061">
      <w:pPr>
        <w:spacing w:before="120" w:after="120"/>
        <w:rPr>
          <w:lang w:val="en-CA"/>
        </w:rPr>
      </w:pPr>
      <w:r w:rsidRPr="00253D3C">
        <w:rPr>
          <w:b/>
          <w:bCs/>
          <w:i/>
          <w:iCs/>
          <w:u w:val="single"/>
          <w:lang w:val="en-CA"/>
        </w:rPr>
        <w:t>Identifica</w:t>
      </w:r>
      <w:r w:rsidR="004A0916">
        <w:rPr>
          <w:b/>
          <w:bCs/>
          <w:i/>
          <w:iCs/>
          <w:u w:val="single"/>
          <w:lang w:val="en-CA"/>
        </w:rPr>
        <w:t xml:space="preserve">ción </w:t>
      </w:r>
      <w:proofErr w:type="gramStart"/>
      <w:smartTag w:uri="urn:schemas-microsoft-com:office:smarttags" w:element="place">
        <w:smartTag w:uri="urn:schemas-microsoft-com:office:smarttags" w:element="State">
          <w:r w:rsidR="004A0916">
            <w:rPr>
              <w:b/>
              <w:bCs/>
              <w:i/>
              <w:iCs/>
              <w:u w:val="single"/>
              <w:lang w:val="en-CA"/>
            </w:rPr>
            <w:t>del</w:t>
          </w:r>
        </w:smartTag>
      </w:smartTag>
      <w:proofErr w:type="gramEnd"/>
      <w:r w:rsidR="004A0916">
        <w:rPr>
          <w:b/>
          <w:bCs/>
          <w:i/>
          <w:iCs/>
          <w:u w:val="single"/>
          <w:lang w:val="en-CA"/>
        </w:rPr>
        <w:t xml:space="preserve"> encuestado</w:t>
      </w:r>
    </w:p>
    <w:p w:rsidR="0082326B" w:rsidRPr="00860F33" w:rsidRDefault="004A0916" w:rsidP="0082326B">
      <w:pPr>
        <w:rPr>
          <w:lang w:val="es-AR"/>
        </w:rPr>
      </w:pPr>
      <w:r w:rsidRPr="00860F33">
        <w:rPr>
          <w:b/>
          <w:bCs/>
          <w:lang w:val="es-AR"/>
        </w:rPr>
        <w:t xml:space="preserve">Sírvase </w:t>
      </w:r>
      <w:r w:rsidR="00860F33" w:rsidRPr="00860F33">
        <w:rPr>
          <w:b/>
          <w:bCs/>
          <w:lang w:val="es-AR"/>
        </w:rPr>
        <w:t xml:space="preserve">rellenar </w:t>
      </w:r>
      <w:r w:rsidRPr="00860F33">
        <w:rPr>
          <w:b/>
          <w:bCs/>
          <w:lang w:val="es-AR"/>
        </w:rPr>
        <w:t>lo siguiente</w:t>
      </w:r>
      <w:r w:rsidR="0082326B" w:rsidRPr="00860F33">
        <w:rPr>
          <w:b/>
          <w:bCs/>
          <w:lang w:val="es-AR"/>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4248"/>
        <w:gridCol w:w="5220"/>
      </w:tblGrid>
      <w:tr w:rsidR="0082326B" w:rsidRPr="00253D3C" w:rsidTr="0082326B">
        <w:trPr>
          <w:trHeight w:val="50"/>
        </w:trPr>
        <w:tc>
          <w:tcPr>
            <w:tcW w:w="4248" w:type="dxa"/>
            <w:tcBorders>
              <w:top w:val="single" w:sz="4" w:space="0" w:color="auto"/>
            </w:tcBorders>
          </w:tcPr>
          <w:p w:rsidR="0082326B" w:rsidRPr="00253D3C" w:rsidRDefault="00860F33" w:rsidP="00860F33">
            <w:pPr>
              <w:spacing w:before="60" w:after="60"/>
              <w:rPr>
                <w:rFonts w:ascii="Arial" w:hAnsi="Arial" w:cs="Arial"/>
                <w:sz w:val="18"/>
                <w:szCs w:val="18"/>
                <w:lang w:val="es-AR"/>
              </w:rPr>
            </w:pPr>
            <w:r>
              <w:rPr>
                <w:rFonts w:ascii="Arial" w:hAnsi="Arial" w:cs="Arial"/>
                <w:sz w:val="18"/>
                <w:szCs w:val="18"/>
                <w:lang w:val="es-AR"/>
              </w:rPr>
              <w:t>P</w:t>
            </w:r>
            <w:r w:rsidR="004A0916">
              <w:rPr>
                <w:rFonts w:ascii="Arial" w:hAnsi="Arial" w:cs="Arial"/>
                <w:sz w:val="18"/>
                <w:szCs w:val="18"/>
                <w:lang w:val="es-AR"/>
              </w:rPr>
              <w:t>aís</w:t>
            </w:r>
            <w:r w:rsidR="0082326B" w:rsidRPr="00253D3C">
              <w:rPr>
                <w:rFonts w:ascii="Arial" w:hAnsi="Arial" w:cs="Arial"/>
                <w:sz w:val="18"/>
                <w:szCs w:val="18"/>
                <w:lang w:val="es-AR"/>
              </w:rPr>
              <w:t>:</w:t>
            </w:r>
            <w:r w:rsidR="007A4E86">
              <w:rPr>
                <w:rFonts w:ascii="Arial" w:hAnsi="Arial" w:cs="Arial"/>
                <w:sz w:val="18"/>
                <w:szCs w:val="18"/>
                <w:lang w:val="es-AR"/>
              </w:rPr>
              <w:t xml:space="preserve"> </w:t>
            </w:r>
            <w:r w:rsidR="003B2957" w:rsidRPr="003B2957">
              <w:rPr>
                <w:rFonts w:ascii="Arial" w:hAnsi="Arial" w:cs="Arial"/>
                <w:b/>
                <w:sz w:val="18"/>
                <w:szCs w:val="18"/>
                <w:lang w:val="es-AR"/>
              </w:rPr>
              <w:t>España</w:t>
            </w:r>
          </w:p>
        </w:tc>
        <w:tc>
          <w:tcPr>
            <w:tcW w:w="5220" w:type="dxa"/>
            <w:tcBorders>
              <w:top w:val="single" w:sz="4" w:space="0" w:color="auto"/>
            </w:tcBorders>
          </w:tcPr>
          <w:p w:rsidR="0082326B" w:rsidRPr="00253D3C" w:rsidRDefault="004A0916" w:rsidP="0082326B">
            <w:pPr>
              <w:spacing w:before="60" w:after="60"/>
              <w:rPr>
                <w:rFonts w:ascii="Arial" w:hAnsi="Arial" w:cs="Arial"/>
                <w:sz w:val="18"/>
                <w:szCs w:val="18"/>
                <w:lang w:val="es-AR"/>
              </w:rPr>
            </w:pPr>
            <w:r>
              <w:rPr>
                <w:rFonts w:ascii="Arial" w:hAnsi="Arial" w:cs="Arial"/>
                <w:sz w:val="18"/>
                <w:szCs w:val="18"/>
                <w:lang w:val="es-AR"/>
              </w:rPr>
              <w:t>Nombre del encuestado</w:t>
            </w:r>
            <w:r w:rsidR="0082326B" w:rsidRPr="00253D3C">
              <w:rPr>
                <w:rFonts w:ascii="Arial" w:hAnsi="Arial" w:cs="Arial"/>
                <w:sz w:val="18"/>
                <w:szCs w:val="18"/>
                <w:lang w:val="es-AR"/>
              </w:rPr>
              <w:t>:</w:t>
            </w:r>
            <w:r w:rsidR="003B2957">
              <w:rPr>
                <w:rFonts w:ascii="Arial" w:hAnsi="Arial" w:cs="Arial"/>
                <w:sz w:val="18"/>
                <w:szCs w:val="18"/>
                <w:lang w:val="es-AR"/>
              </w:rPr>
              <w:t xml:space="preserve"> Miguel Aymerich</w:t>
            </w:r>
          </w:p>
        </w:tc>
      </w:tr>
      <w:tr w:rsidR="0082326B" w:rsidRPr="00253D3C" w:rsidTr="0082326B">
        <w:tc>
          <w:tcPr>
            <w:tcW w:w="4248" w:type="dxa"/>
          </w:tcPr>
          <w:p w:rsidR="0082326B" w:rsidRPr="004A0916" w:rsidRDefault="004A0916" w:rsidP="00860F33">
            <w:pPr>
              <w:spacing w:before="60" w:after="60"/>
              <w:rPr>
                <w:rFonts w:ascii="Arial" w:hAnsi="Arial" w:cs="Arial"/>
                <w:sz w:val="18"/>
                <w:szCs w:val="18"/>
                <w:lang w:val="es-AR"/>
              </w:rPr>
            </w:pPr>
            <w:r w:rsidRPr="004A0916">
              <w:rPr>
                <w:rFonts w:ascii="Arial" w:hAnsi="Arial" w:cs="Arial"/>
                <w:sz w:val="18"/>
                <w:szCs w:val="18"/>
                <w:lang w:val="es-AR"/>
              </w:rPr>
              <w:t>S</w:t>
            </w:r>
            <w:r w:rsidR="00860F33">
              <w:rPr>
                <w:rFonts w:ascii="Arial" w:hAnsi="Arial" w:cs="Arial"/>
                <w:sz w:val="18"/>
                <w:szCs w:val="18"/>
                <w:lang w:val="es-AR"/>
              </w:rPr>
              <w:t xml:space="preserve">írvase </w:t>
            </w:r>
            <w:r w:rsidRPr="004A0916">
              <w:rPr>
                <w:rFonts w:ascii="Arial" w:hAnsi="Arial" w:cs="Arial"/>
                <w:sz w:val="18"/>
                <w:szCs w:val="18"/>
                <w:lang w:val="es-AR"/>
              </w:rPr>
              <w:t xml:space="preserve">indicar </w:t>
            </w:r>
            <w:r w:rsidR="00860F33">
              <w:rPr>
                <w:rFonts w:ascii="Arial" w:hAnsi="Arial" w:cs="Arial"/>
                <w:sz w:val="18"/>
                <w:szCs w:val="18"/>
                <w:lang w:val="es-AR"/>
              </w:rPr>
              <w:t>en</w:t>
            </w:r>
            <w:r w:rsidRPr="004A0916">
              <w:rPr>
                <w:rFonts w:ascii="Arial" w:hAnsi="Arial" w:cs="Arial"/>
                <w:sz w:val="18"/>
                <w:szCs w:val="18"/>
                <w:lang w:val="es-AR"/>
              </w:rPr>
              <w:t xml:space="preserve"> nombre de quien se dan los datos</w:t>
            </w:r>
            <w:r w:rsidR="0082326B" w:rsidRPr="004A0916">
              <w:rPr>
                <w:rFonts w:ascii="Arial" w:hAnsi="Arial" w:cs="Arial"/>
                <w:sz w:val="18"/>
                <w:szCs w:val="18"/>
                <w:lang w:val="es-AR"/>
              </w:rPr>
              <w:t>:</w:t>
            </w:r>
          </w:p>
        </w:tc>
        <w:tc>
          <w:tcPr>
            <w:tcW w:w="5220" w:type="dxa"/>
          </w:tcPr>
          <w:p w:rsidR="0082326B" w:rsidRPr="00253D3C" w:rsidRDefault="003B2957" w:rsidP="0082326B">
            <w:pPr>
              <w:spacing w:before="60" w:after="60"/>
              <w:rPr>
                <w:rFonts w:ascii="Arial" w:hAnsi="Arial" w:cs="Arial"/>
                <w:sz w:val="18"/>
                <w:szCs w:val="18"/>
                <w:lang w:val="es-AR"/>
              </w:rPr>
            </w:pPr>
            <w:r w:rsidRPr="003B2957">
              <w:rPr>
                <w:rFonts w:ascii="Arial" w:hAnsi="Arial" w:cs="Arial"/>
                <w:b/>
                <w:sz w:val="18"/>
                <w:szCs w:val="18"/>
                <w:lang w:val="es-AR"/>
              </w:rPr>
              <w:t>X</w:t>
            </w:r>
            <w:r>
              <w:rPr>
                <w:rFonts w:ascii="Arial" w:hAnsi="Arial" w:cs="Arial"/>
                <w:sz w:val="18"/>
                <w:szCs w:val="18"/>
                <w:lang w:val="es-AR"/>
              </w:rPr>
              <w:t xml:space="preserve"> </w:t>
            </w:r>
            <w:r w:rsidR="00253D3C">
              <w:rPr>
                <w:rFonts w:ascii="Arial" w:hAnsi="Arial" w:cs="Arial"/>
                <w:sz w:val="18"/>
                <w:szCs w:val="18"/>
                <w:lang w:val="es-AR"/>
              </w:rPr>
              <w:t xml:space="preserve">Centro </w:t>
            </w:r>
            <w:r w:rsidR="004A0916">
              <w:rPr>
                <w:rFonts w:ascii="Arial" w:hAnsi="Arial" w:cs="Arial"/>
                <w:sz w:val="18"/>
                <w:szCs w:val="18"/>
                <w:lang w:val="es-AR"/>
              </w:rPr>
              <w:t>n</w:t>
            </w:r>
            <w:r w:rsidR="004A0916" w:rsidRPr="00253D3C">
              <w:rPr>
                <w:rFonts w:ascii="Arial" w:hAnsi="Arial" w:cs="Arial"/>
                <w:sz w:val="18"/>
                <w:szCs w:val="18"/>
                <w:lang w:val="es-AR"/>
              </w:rPr>
              <w:t>a</w:t>
            </w:r>
            <w:r w:rsidR="004A0916">
              <w:rPr>
                <w:rFonts w:ascii="Arial" w:hAnsi="Arial" w:cs="Arial"/>
                <w:sz w:val="18"/>
                <w:szCs w:val="18"/>
                <w:lang w:val="es-AR"/>
              </w:rPr>
              <w:t>c</w:t>
            </w:r>
            <w:r w:rsidR="004A0916" w:rsidRPr="00253D3C">
              <w:rPr>
                <w:rFonts w:ascii="Arial" w:hAnsi="Arial" w:cs="Arial"/>
                <w:sz w:val="18"/>
                <w:szCs w:val="18"/>
                <w:lang w:val="es-AR"/>
              </w:rPr>
              <w:t xml:space="preserve">ional </w:t>
            </w:r>
            <w:r w:rsidR="00253D3C">
              <w:rPr>
                <w:rFonts w:ascii="Arial" w:hAnsi="Arial" w:cs="Arial"/>
                <w:sz w:val="18"/>
                <w:szCs w:val="18"/>
                <w:lang w:val="es-AR"/>
              </w:rPr>
              <w:t>de coordinación</w:t>
            </w:r>
            <w:r w:rsidR="0082326B" w:rsidRPr="00253D3C">
              <w:rPr>
                <w:rFonts w:ascii="Arial" w:hAnsi="Arial" w:cs="Arial"/>
                <w:sz w:val="18"/>
                <w:szCs w:val="18"/>
                <w:lang w:val="es-AR"/>
              </w:rPr>
              <w:t xml:space="preserve">                             </w:t>
            </w:r>
          </w:p>
          <w:p w:rsidR="0082326B" w:rsidRPr="00253D3C" w:rsidRDefault="0082326B" w:rsidP="0082326B">
            <w:pPr>
              <w:spacing w:before="60" w:after="60"/>
              <w:rPr>
                <w:rFonts w:ascii="Arial" w:hAnsi="Arial" w:cs="Arial"/>
                <w:sz w:val="18"/>
                <w:szCs w:val="18"/>
                <w:lang w:val="es-AR"/>
              </w:rPr>
            </w:pPr>
            <w:r w:rsidRPr="00253D3C">
              <w:rPr>
                <w:rFonts w:ascii="Arial" w:hAnsi="Arial" w:cs="Arial"/>
                <w:sz w:val="18"/>
                <w:szCs w:val="18"/>
                <w:lang w:val="es-AR"/>
              </w:rPr>
              <w:sym w:font="Wingdings" w:char="F06F"/>
            </w:r>
            <w:r w:rsidRPr="00253D3C">
              <w:rPr>
                <w:rFonts w:ascii="Arial" w:hAnsi="Arial" w:cs="Arial"/>
                <w:sz w:val="18"/>
                <w:szCs w:val="18"/>
                <w:lang w:val="es-AR"/>
              </w:rPr>
              <w:t xml:space="preserve">  </w:t>
            </w:r>
            <w:r w:rsidR="00253D3C">
              <w:rPr>
                <w:rFonts w:ascii="Arial" w:hAnsi="Arial" w:cs="Arial"/>
                <w:sz w:val="18"/>
                <w:szCs w:val="18"/>
                <w:lang w:val="es-AR"/>
              </w:rPr>
              <w:t>Centro de coordinación</w:t>
            </w:r>
            <w:r w:rsidRPr="00253D3C">
              <w:rPr>
                <w:rFonts w:ascii="Arial" w:hAnsi="Arial" w:cs="Arial"/>
                <w:sz w:val="18"/>
                <w:szCs w:val="18"/>
                <w:lang w:val="es-AR"/>
              </w:rPr>
              <w:t xml:space="preserve"> </w:t>
            </w:r>
            <w:r w:rsidR="009951F6">
              <w:rPr>
                <w:rFonts w:ascii="Arial" w:hAnsi="Arial" w:cs="Arial"/>
                <w:sz w:val="18"/>
                <w:szCs w:val="18"/>
                <w:lang w:val="es-AR"/>
              </w:rPr>
              <w:t>para la movilización</w:t>
            </w:r>
            <w:r w:rsidR="00AA3F6E">
              <w:rPr>
                <w:rFonts w:ascii="Arial" w:hAnsi="Arial" w:cs="Arial"/>
                <w:sz w:val="18"/>
                <w:szCs w:val="18"/>
                <w:lang w:val="es-AR"/>
              </w:rPr>
              <w:t xml:space="preserve"> de recursos</w:t>
            </w:r>
            <w:r w:rsidRPr="00253D3C">
              <w:rPr>
                <w:rFonts w:ascii="Arial" w:hAnsi="Arial" w:cs="Arial"/>
                <w:sz w:val="18"/>
                <w:szCs w:val="18"/>
                <w:lang w:val="es-AR"/>
              </w:rPr>
              <w:t xml:space="preserve"> </w:t>
            </w:r>
          </w:p>
          <w:p w:rsidR="0082326B" w:rsidRPr="00253D3C" w:rsidRDefault="0082326B" w:rsidP="004A0916">
            <w:pPr>
              <w:spacing w:before="60" w:after="60"/>
              <w:rPr>
                <w:rFonts w:ascii="Arial" w:hAnsi="Arial" w:cs="Arial"/>
                <w:sz w:val="18"/>
                <w:szCs w:val="18"/>
                <w:lang w:val="es-AR"/>
              </w:rPr>
            </w:pPr>
            <w:r w:rsidRPr="00253D3C">
              <w:rPr>
                <w:rFonts w:ascii="Arial" w:hAnsi="Arial" w:cs="Arial"/>
                <w:sz w:val="18"/>
                <w:szCs w:val="18"/>
                <w:lang w:val="es-AR"/>
              </w:rPr>
              <w:sym w:font="Wingdings" w:char="F06F"/>
            </w:r>
            <w:r w:rsidRPr="00253D3C">
              <w:rPr>
                <w:rFonts w:ascii="Arial" w:hAnsi="Arial" w:cs="Arial"/>
                <w:sz w:val="18"/>
                <w:szCs w:val="18"/>
                <w:lang w:val="es-AR"/>
              </w:rPr>
              <w:t xml:space="preserve">  </w:t>
            </w:r>
            <w:r w:rsidR="004A0916">
              <w:rPr>
                <w:rFonts w:ascii="Arial" w:hAnsi="Arial" w:cs="Arial"/>
                <w:sz w:val="18"/>
                <w:szCs w:val="18"/>
                <w:lang w:val="es-AR"/>
              </w:rPr>
              <w:t>Otro</w:t>
            </w:r>
            <w:r w:rsidRPr="00253D3C">
              <w:rPr>
                <w:rFonts w:ascii="Arial" w:hAnsi="Arial" w:cs="Arial"/>
                <w:sz w:val="18"/>
                <w:szCs w:val="18"/>
                <w:lang w:val="es-AR"/>
              </w:rPr>
              <w:t xml:space="preserve">. </w:t>
            </w:r>
            <w:r w:rsidR="004A0916">
              <w:rPr>
                <w:rFonts w:ascii="Arial" w:hAnsi="Arial" w:cs="Arial"/>
                <w:sz w:val="18"/>
                <w:szCs w:val="18"/>
                <w:lang w:val="es-AR"/>
              </w:rPr>
              <w:t>Sírvase especificar</w:t>
            </w:r>
            <w:r w:rsidRPr="00253D3C">
              <w:rPr>
                <w:rFonts w:ascii="Arial" w:hAnsi="Arial" w:cs="Arial"/>
                <w:sz w:val="18"/>
                <w:szCs w:val="18"/>
                <w:lang w:val="es-AR"/>
              </w:rPr>
              <w:t>:</w:t>
            </w:r>
            <w:r w:rsidRPr="00253D3C">
              <w:rPr>
                <w:rFonts w:ascii="Arial" w:hAnsi="Arial" w:cs="Arial"/>
                <w:sz w:val="18"/>
                <w:szCs w:val="18"/>
                <w:lang w:val="es-AR"/>
              </w:rPr>
              <w:softHyphen/>
            </w:r>
            <w:r w:rsidRPr="00253D3C">
              <w:rPr>
                <w:rFonts w:ascii="Arial" w:hAnsi="Arial" w:cs="Arial"/>
                <w:sz w:val="18"/>
                <w:szCs w:val="18"/>
                <w:lang w:val="es-AR"/>
              </w:rPr>
              <w:softHyphen/>
            </w:r>
            <w:r w:rsidRPr="00253D3C">
              <w:rPr>
                <w:rFonts w:ascii="Arial" w:hAnsi="Arial" w:cs="Arial"/>
                <w:sz w:val="18"/>
                <w:szCs w:val="18"/>
                <w:lang w:val="es-AR"/>
              </w:rPr>
              <w:softHyphen/>
              <w:t xml:space="preserve">                         </w:t>
            </w:r>
          </w:p>
        </w:tc>
      </w:tr>
      <w:tr w:rsidR="0082326B" w:rsidRPr="004A0916" w:rsidTr="0082326B">
        <w:tc>
          <w:tcPr>
            <w:tcW w:w="4248" w:type="dxa"/>
          </w:tcPr>
          <w:p w:rsidR="0082326B" w:rsidRPr="004A0916" w:rsidRDefault="00860F33" w:rsidP="00860F33">
            <w:pPr>
              <w:spacing w:before="60" w:after="60"/>
              <w:rPr>
                <w:rFonts w:ascii="Arial" w:hAnsi="Arial" w:cs="Arial"/>
                <w:sz w:val="18"/>
                <w:szCs w:val="18"/>
                <w:lang w:val="es-AR"/>
              </w:rPr>
            </w:pPr>
            <w:r>
              <w:rPr>
                <w:rFonts w:ascii="Arial" w:hAnsi="Arial" w:cs="Arial"/>
                <w:sz w:val="18"/>
                <w:szCs w:val="18"/>
                <w:lang w:val="es-AR"/>
              </w:rPr>
              <w:t xml:space="preserve">Cargo </w:t>
            </w:r>
            <w:r w:rsidR="004A0916" w:rsidRPr="004A0916">
              <w:rPr>
                <w:rFonts w:ascii="Arial" w:hAnsi="Arial" w:cs="Arial"/>
                <w:sz w:val="18"/>
                <w:szCs w:val="18"/>
                <w:lang w:val="es-AR"/>
              </w:rPr>
              <w:t xml:space="preserve">y </w:t>
            </w:r>
            <w:r>
              <w:rPr>
                <w:rFonts w:ascii="Arial" w:hAnsi="Arial" w:cs="Arial"/>
                <w:sz w:val="18"/>
                <w:szCs w:val="18"/>
                <w:lang w:val="es-AR"/>
              </w:rPr>
              <w:t>M</w:t>
            </w:r>
            <w:r w:rsidR="004A0916" w:rsidRPr="004A0916">
              <w:rPr>
                <w:rFonts w:ascii="Arial" w:hAnsi="Arial" w:cs="Arial"/>
                <w:sz w:val="18"/>
                <w:szCs w:val="18"/>
                <w:lang w:val="es-AR"/>
              </w:rPr>
              <w:t xml:space="preserve">inisterio del </w:t>
            </w:r>
            <w:r w:rsidR="004A0916">
              <w:rPr>
                <w:rFonts w:ascii="Arial" w:hAnsi="Arial" w:cs="Arial"/>
                <w:sz w:val="18"/>
                <w:szCs w:val="18"/>
                <w:lang w:val="es-AR"/>
              </w:rPr>
              <w:t>encuestado</w:t>
            </w:r>
            <w:r w:rsidR="0082326B" w:rsidRPr="004A0916">
              <w:rPr>
                <w:rFonts w:ascii="Arial" w:hAnsi="Arial" w:cs="Arial"/>
                <w:sz w:val="18"/>
                <w:szCs w:val="18"/>
                <w:lang w:val="es-AR"/>
              </w:rPr>
              <w:t>:</w:t>
            </w:r>
          </w:p>
        </w:tc>
        <w:tc>
          <w:tcPr>
            <w:tcW w:w="5220" w:type="dxa"/>
          </w:tcPr>
          <w:p w:rsidR="0082326B" w:rsidRDefault="003B2957" w:rsidP="0082326B">
            <w:pPr>
              <w:spacing w:before="60" w:after="60"/>
              <w:rPr>
                <w:rFonts w:ascii="Arial" w:hAnsi="Arial" w:cs="Arial"/>
                <w:sz w:val="18"/>
                <w:szCs w:val="18"/>
                <w:lang w:val="es-AR"/>
              </w:rPr>
            </w:pPr>
            <w:r>
              <w:rPr>
                <w:rFonts w:ascii="Arial" w:hAnsi="Arial" w:cs="Arial"/>
                <w:sz w:val="18"/>
                <w:szCs w:val="18"/>
                <w:lang w:val="es-AR"/>
              </w:rPr>
              <w:t>Subdirector General de Medio Natural</w:t>
            </w:r>
          </w:p>
          <w:p w:rsidR="003B2957" w:rsidRPr="004A0916" w:rsidRDefault="003B2957" w:rsidP="0082326B">
            <w:pPr>
              <w:spacing w:before="60" w:after="60"/>
              <w:rPr>
                <w:rFonts w:ascii="Arial" w:hAnsi="Arial" w:cs="Arial"/>
                <w:sz w:val="18"/>
                <w:szCs w:val="18"/>
                <w:lang w:val="es-AR"/>
              </w:rPr>
            </w:pPr>
            <w:r>
              <w:rPr>
                <w:rFonts w:ascii="Arial" w:hAnsi="Arial" w:cs="Arial"/>
                <w:sz w:val="18"/>
                <w:szCs w:val="18"/>
                <w:lang w:val="es-AR"/>
              </w:rPr>
              <w:t>Dirección General de Calidad y Evaluación Ambiental y Medio Natural</w:t>
            </w:r>
          </w:p>
        </w:tc>
      </w:tr>
      <w:tr w:rsidR="0082326B" w:rsidRPr="00253D3C" w:rsidTr="0082326B">
        <w:tc>
          <w:tcPr>
            <w:tcW w:w="4248" w:type="dxa"/>
          </w:tcPr>
          <w:p w:rsidR="0082326B" w:rsidRPr="00253D3C" w:rsidRDefault="0082326B" w:rsidP="004A0916">
            <w:pPr>
              <w:spacing w:before="60" w:after="60"/>
              <w:rPr>
                <w:rFonts w:ascii="Arial" w:hAnsi="Arial" w:cs="Arial"/>
                <w:sz w:val="18"/>
                <w:szCs w:val="18"/>
                <w:lang w:val="es-AR"/>
              </w:rPr>
            </w:pPr>
            <w:r w:rsidRPr="00253D3C">
              <w:rPr>
                <w:rFonts w:ascii="Arial" w:hAnsi="Arial" w:cs="Arial"/>
                <w:sz w:val="18"/>
                <w:szCs w:val="18"/>
                <w:lang w:val="es-AR"/>
              </w:rPr>
              <w:t>Organiza</w:t>
            </w:r>
            <w:r w:rsidR="004A0916">
              <w:rPr>
                <w:rFonts w:ascii="Arial" w:hAnsi="Arial" w:cs="Arial"/>
                <w:sz w:val="18"/>
                <w:szCs w:val="18"/>
                <w:lang w:val="es-AR"/>
              </w:rPr>
              <w:t>ción</w:t>
            </w:r>
            <w:r w:rsidRPr="00253D3C">
              <w:rPr>
                <w:rFonts w:ascii="Arial" w:hAnsi="Arial" w:cs="Arial"/>
                <w:sz w:val="18"/>
                <w:szCs w:val="18"/>
                <w:lang w:val="es-AR"/>
              </w:rPr>
              <w:t xml:space="preserve"> </w:t>
            </w:r>
            <w:r w:rsidR="004A0916">
              <w:rPr>
                <w:rFonts w:ascii="Arial" w:hAnsi="Arial" w:cs="Arial"/>
                <w:sz w:val="18"/>
                <w:szCs w:val="18"/>
                <w:lang w:val="es-AR"/>
              </w:rPr>
              <w:t>del</w:t>
            </w:r>
            <w:r w:rsidRPr="00253D3C">
              <w:rPr>
                <w:rFonts w:ascii="Arial" w:hAnsi="Arial" w:cs="Arial"/>
                <w:sz w:val="18"/>
                <w:szCs w:val="18"/>
                <w:lang w:val="es-AR"/>
              </w:rPr>
              <w:t xml:space="preserve"> </w:t>
            </w:r>
            <w:r w:rsidR="004A0916">
              <w:rPr>
                <w:rFonts w:ascii="Arial" w:hAnsi="Arial" w:cs="Arial"/>
                <w:sz w:val="18"/>
                <w:szCs w:val="18"/>
                <w:lang w:val="es-AR"/>
              </w:rPr>
              <w:t>encuestado</w:t>
            </w:r>
            <w:r w:rsidRPr="00253D3C">
              <w:rPr>
                <w:rFonts w:ascii="Arial" w:hAnsi="Arial" w:cs="Arial"/>
                <w:sz w:val="18"/>
                <w:szCs w:val="18"/>
                <w:lang w:val="es-AR"/>
              </w:rPr>
              <w:t>:</w:t>
            </w:r>
          </w:p>
        </w:tc>
        <w:tc>
          <w:tcPr>
            <w:tcW w:w="5220" w:type="dxa"/>
          </w:tcPr>
          <w:p w:rsidR="0082326B" w:rsidRPr="00253D3C" w:rsidRDefault="003B2957" w:rsidP="0082326B">
            <w:pPr>
              <w:spacing w:before="60" w:after="60"/>
              <w:rPr>
                <w:rFonts w:ascii="Arial" w:hAnsi="Arial" w:cs="Arial"/>
                <w:sz w:val="18"/>
                <w:szCs w:val="18"/>
                <w:lang w:val="es-AR"/>
              </w:rPr>
            </w:pPr>
            <w:r>
              <w:rPr>
                <w:rFonts w:ascii="Arial" w:hAnsi="Arial" w:cs="Arial"/>
                <w:sz w:val="18"/>
                <w:szCs w:val="18"/>
                <w:lang w:val="es-AR"/>
              </w:rPr>
              <w:t>Ministerio de Agricultura, Alimentación y Medio Ambiente</w:t>
            </w:r>
          </w:p>
        </w:tc>
      </w:tr>
      <w:tr w:rsidR="0082326B" w:rsidRPr="00253D3C" w:rsidTr="0082326B">
        <w:tc>
          <w:tcPr>
            <w:tcW w:w="4248" w:type="dxa"/>
          </w:tcPr>
          <w:p w:rsidR="0082326B" w:rsidRPr="00253D3C" w:rsidRDefault="001854F3" w:rsidP="001854F3">
            <w:pPr>
              <w:spacing w:before="60" w:after="60"/>
              <w:rPr>
                <w:rFonts w:ascii="Arial" w:hAnsi="Arial" w:cs="Arial"/>
                <w:sz w:val="18"/>
                <w:szCs w:val="18"/>
                <w:lang w:val="es-AR"/>
              </w:rPr>
            </w:pPr>
            <w:r>
              <w:rPr>
                <w:rFonts w:ascii="Arial" w:hAnsi="Arial" w:cs="Arial"/>
                <w:sz w:val="18"/>
                <w:szCs w:val="18"/>
                <w:lang w:val="es-AR"/>
              </w:rPr>
              <w:t>Correo electrónico</w:t>
            </w:r>
            <w:r w:rsidR="0082326B" w:rsidRPr="00253D3C">
              <w:rPr>
                <w:rFonts w:ascii="Arial" w:hAnsi="Arial" w:cs="Arial"/>
                <w:sz w:val="18"/>
                <w:szCs w:val="18"/>
                <w:lang w:val="es-AR"/>
              </w:rPr>
              <w:t>:</w:t>
            </w:r>
          </w:p>
        </w:tc>
        <w:tc>
          <w:tcPr>
            <w:tcW w:w="5220" w:type="dxa"/>
          </w:tcPr>
          <w:p w:rsidR="0082326B" w:rsidRPr="00253D3C" w:rsidRDefault="003B2957" w:rsidP="0082326B">
            <w:pPr>
              <w:spacing w:before="60" w:after="60"/>
              <w:rPr>
                <w:rFonts w:ascii="Arial" w:hAnsi="Arial" w:cs="Arial"/>
                <w:sz w:val="18"/>
                <w:szCs w:val="18"/>
                <w:lang w:val="es-AR"/>
              </w:rPr>
            </w:pPr>
            <w:hyperlink r:id="rId8" w:history="1">
              <w:r w:rsidRPr="0090098E">
                <w:rPr>
                  <w:rStyle w:val="-0"/>
                  <w:rFonts w:ascii="Arial" w:hAnsi="Arial" w:cs="Arial"/>
                  <w:sz w:val="18"/>
                  <w:szCs w:val="18"/>
                  <w:lang w:val="es-AR"/>
                </w:rPr>
                <w:t>maymerich@magrama.es</w:t>
              </w:r>
            </w:hyperlink>
            <w:r>
              <w:rPr>
                <w:rFonts w:ascii="Arial" w:hAnsi="Arial" w:cs="Arial"/>
                <w:sz w:val="18"/>
                <w:szCs w:val="18"/>
                <w:lang w:val="es-AR"/>
              </w:rPr>
              <w:t xml:space="preserve"> </w:t>
            </w:r>
          </w:p>
        </w:tc>
      </w:tr>
      <w:tr w:rsidR="0082326B" w:rsidRPr="00253D3C" w:rsidTr="0082326B">
        <w:tc>
          <w:tcPr>
            <w:tcW w:w="4248" w:type="dxa"/>
          </w:tcPr>
          <w:p w:rsidR="0082326B" w:rsidRPr="00253D3C" w:rsidRDefault="001854F3" w:rsidP="001854F3">
            <w:pPr>
              <w:spacing w:before="60" w:after="60"/>
              <w:rPr>
                <w:rFonts w:ascii="Arial" w:hAnsi="Arial" w:cs="Arial"/>
                <w:sz w:val="18"/>
                <w:szCs w:val="18"/>
                <w:lang w:val="es-AR"/>
              </w:rPr>
            </w:pPr>
            <w:r>
              <w:rPr>
                <w:rFonts w:ascii="Arial" w:hAnsi="Arial" w:cs="Arial"/>
                <w:sz w:val="18"/>
                <w:szCs w:val="18"/>
                <w:lang w:val="es-AR"/>
              </w:rPr>
              <w:t>Teléfono</w:t>
            </w:r>
            <w:r w:rsidR="0082326B" w:rsidRPr="00253D3C">
              <w:rPr>
                <w:rFonts w:ascii="Arial" w:hAnsi="Arial" w:cs="Arial"/>
                <w:sz w:val="18"/>
                <w:szCs w:val="18"/>
                <w:lang w:val="es-AR"/>
              </w:rPr>
              <w:t>:</w:t>
            </w:r>
          </w:p>
        </w:tc>
        <w:tc>
          <w:tcPr>
            <w:tcW w:w="5220" w:type="dxa"/>
          </w:tcPr>
          <w:p w:rsidR="0082326B" w:rsidRPr="00253D3C" w:rsidRDefault="003B2957" w:rsidP="0082326B">
            <w:pPr>
              <w:spacing w:before="60" w:after="60"/>
              <w:rPr>
                <w:rFonts w:ascii="Arial" w:hAnsi="Arial" w:cs="Arial"/>
                <w:sz w:val="18"/>
                <w:szCs w:val="18"/>
                <w:lang w:val="es-AR"/>
              </w:rPr>
            </w:pPr>
            <w:r>
              <w:rPr>
                <w:rFonts w:ascii="Arial" w:hAnsi="Arial" w:cs="Arial"/>
                <w:sz w:val="18"/>
                <w:szCs w:val="18"/>
                <w:lang w:val="es-AR"/>
              </w:rPr>
              <w:t>+34 91 597 60 56</w:t>
            </w:r>
          </w:p>
        </w:tc>
      </w:tr>
      <w:tr w:rsidR="0082326B" w:rsidRPr="001854F3" w:rsidTr="0082326B">
        <w:tc>
          <w:tcPr>
            <w:tcW w:w="4248" w:type="dxa"/>
            <w:tcBorders>
              <w:bottom w:val="single" w:sz="4" w:space="0" w:color="auto"/>
            </w:tcBorders>
          </w:tcPr>
          <w:p w:rsidR="0082326B" w:rsidRPr="001854F3" w:rsidRDefault="001854F3" w:rsidP="00860F33">
            <w:pPr>
              <w:spacing w:before="60" w:after="60"/>
              <w:rPr>
                <w:rFonts w:ascii="Arial" w:hAnsi="Arial" w:cs="Arial"/>
                <w:sz w:val="18"/>
                <w:szCs w:val="18"/>
                <w:lang w:val="es-AR"/>
              </w:rPr>
            </w:pPr>
            <w:r w:rsidRPr="001854F3">
              <w:rPr>
                <w:rFonts w:ascii="Arial" w:hAnsi="Arial" w:cs="Arial"/>
                <w:sz w:val="18"/>
                <w:szCs w:val="18"/>
                <w:lang w:val="es-AR"/>
              </w:rPr>
              <w:t xml:space="preserve">Fecha de terminación y presentación del </w:t>
            </w:r>
            <w:r w:rsidR="00860F33">
              <w:rPr>
                <w:rFonts w:ascii="Arial" w:hAnsi="Arial" w:cs="Arial"/>
                <w:sz w:val="18"/>
                <w:szCs w:val="18"/>
                <w:lang w:val="es-AR"/>
              </w:rPr>
              <w:t>M</w:t>
            </w:r>
            <w:r>
              <w:rPr>
                <w:rFonts w:ascii="Arial" w:hAnsi="Arial" w:cs="Arial"/>
                <w:sz w:val="18"/>
                <w:szCs w:val="18"/>
                <w:lang w:val="es-AR"/>
              </w:rPr>
              <w:t>arco rellenado</w:t>
            </w:r>
            <w:r w:rsidR="0082326B" w:rsidRPr="001854F3">
              <w:rPr>
                <w:rFonts w:ascii="Arial" w:hAnsi="Arial" w:cs="Arial"/>
                <w:sz w:val="18"/>
                <w:szCs w:val="18"/>
                <w:lang w:val="es-AR"/>
              </w:rPr>
              <w:t>:</w:t>
            </w:r>
          </w:p>
        </w:tc>
        <w:tc>
          <w:tcPr>
            <w:tcW w:w="5220" w:type="dxa"/>
            <w:tcBorders>
              <w:bottom w:val="single" w:sz="4" w:space="0" w:color="auto"/>
            </w:tcBorders>
          </w:tcPr>
          <w:p w:rsidR="0082326B" w:rsidRPr="003B2957" w:rsidRDefault="007A4E86" w:rsidP="0082326B">
            <w:pPr>
              <w:spacing w:before="60" w:after="60"/>
              <w:rPr>
                <w:rFonts w:ascii="Arial" w:hAnsi="Arial" w:cs="Arial"/>
                <w:sz w:val="18"/>
                <w:szCs w:val="18"/>
                <w:highlight w:val="yellow"/>
                <w:lang w:val="es-AR"/>
              </w:rPr>
            </w:pPr>
            <w:r w:rsidRPr="0061220C">
              <w:rPr>
                <w:rFonts w:ascii="Arial" w:hAnsi="Arial" w:cs="Arial"/>
                <w:sz w:val="18"/>
                <w:szCs w:val="18"/>
                <w:lang w:val="es-AR"/>
              </w:rPr>
              <w:t>28 de febrero de 2014</w:t>
            </w:r>
          </w:p>
        </w:tc>
      </w:tr>
    </w:tbl>
    <w:p w:rsidR="007A4E86" w:rsidRDefault="007A4E86" w:rsidP="0082326B">
      <w:pPr>
        <w:spacing w:before="120" w:after="120"/>
        <w:rPr>
          <w:b/>
          <w:bCs/>
          <w:i/>
          <w:iCs/>
          <w:sz w:val="23"/>
          <w:szCs w:val="23"/>
          <w:u w:val="single"/>
          <w:lang w:val="es-AR"/>
        </w:rPr>
      </w:pPr>
    </w:p>
    <w:p w:rsidR="0082326B" w:rsidRPr="003571F0" w:rsidRDefault="0082326B" w:rsidP="0082326B">
      <w:pPr>
        <w:spacing w:before="120" w:after="120"/>
        <w:rPr>
          <w:b/>
          <w:bCs/>
          <w:i/>
          <w:iCs/>
          <w:sz w:val="23"/>
          <w:szCs w:val="23"/>
          <w:u w:val="single"/>
          <w:lang w:val="es-AR"/>
        </w:rPr>
      </w:pPr>
      <w:r w:rsidRPr="003571F0">
        <w:rPr>
          <w:b/>
          <w:bCs/>
          <w:i/>
          <w:iCs/>
          <w:sz w:val="23"/>
          <w:szCs w:val="23"/>
          <w:u w:val="single"/>
          <w:lang w:val="es-AR"/>
        </w:rPr>
        <w:t xml:space="preserve">1. </w:t>
      </w:r>
      <w:r w:rsidR="00860F33">
        <w:rPr>
          <w:b/>
          <w:bCs/>
          <w:i/>
          <w:iCs/>
          <w:sz w:val="23"/>
          <w:szCs w:val="23"/>
          <w:u w:val="single"/>
          <w:lang w:val="es-AR"/>
        </w:rPr>
        <w:t xml:space="preserve"> </w:t>
      </w:r>
      <w:r w:rsidRPr="003571F0">
        <w:rPr>
          <w:b/>
          <w:bCs/>
          <w:i/>
          <w:iCs/>
          <w:sz w:val="23"/>
          <w:szCs w:val="23"/>
          <w:u w:val="single"/>
          <w:lang w:val="es-AR"/>
        </w:rPr>
        <w:t>I</w:t>
      </w:r>
      <w:r w:rsidR="00687870">
        <w:rPr>
          <w:b/>
          <w:bCs/>
          <w:i/>
          <w:iCs/>
          <w:sz w:val="23"/>
          <w:szCs w:val="23"/>
          <w:u w:val="single"/>
          <w:lang w:val="es-AR"/>
        </w:rPr>
        <w:t>nformación</w:t>
      </w:r>
      <w:r w:rsidRPr="003571F0">
        <w:rPr>
          <w:b/>
          <w:bCs/>
          <w:i/>
          <w:iCs/>
          <w:sz w:val="23"/>
          <w:szCs w:val="23"/>
          <w:u w:val="single"/>
          <w:lang w:val="es-AR"/>
        </w:rPr>
        <w:t xml:space="preserve"> </w:t>
      </w:r>
      <w:r w:rsidR="001854F3">
        <w:rPr>
          <w:b/>
          <w:bCs/>
          <w:i/>
          <w:iCs/>
          <w:sz w:val="23"/>
          <w:szCs w:val="23"/>
          <w:u w:val="single"/>
          <w:lang w:val="es-AR"/>
        </w:rPr>
        <w:t>sobre c</w:t>
      </w:r>
      <w:r w:rsidR="003571F0" w:rsidRPr="003571F0">
        <w:rPr>
          <w:b/>
          <w:bCs/>
          <w:i/>
          <w:iCs/>
          <w:sz w:val="23"/>
          <w:szCs w:val="23"/>
          <w:u w:val="single"/>
          <w:lang w:val="es-AR"/>
        </w:rPr>
        <w:t>orrientes internacionales</w:t>
      </w:r>
      <w:r w:rsidRPr="003571F0">
        <w:rPr>
          <w:b/>
          <w:bCs/>
          <w:i/>
          <w:iCs/>
          <w:sz w:val="23"/>
          <w:szCs w:val="23"/>
          <w:u w:val="single"/>
          <w:lang w:val="es-AR"/>
        </w:rPr>
        <w:t xml:space="preserve"> </w:t>
      </w:r>
      <w:r w:rsidR="001854F3">
        <w:rPr>
          <w:b/>
          <w:bCs/>
          <w:i/>
          <w:iCs/>
          <w:sz w:val="23"/>
          <w:szCs w:val="23"/>
          <w:u w:val="single"/>
          <w:lang w:val="es-AR"/>
        </w:rPr>
        <w:t>de r</w:t>
      </w:r>
      <w:r w:rsidR="00AA3F6E" w:rsidRPr="003571F0">
        <w:rPr>
          <w:b/>
          <w:bCs/>
          <w:i/>
          <w:iCs/>
          <w:sz w:val="23"/>
          <w:szCs w:val="23"/>
          <w:u w:val="single"/>
          <w:lang w:val="es-AR"/>
        </w:rPr>
        <w:t>ecursos financieros</w:t>
      </w:r>
      <w:r w:rsidRPr="003571F0">
        <w:rPr>
          <w:b/>
          <w:bCs/>
          <w:i/>
          <w:iCs/>
          <w:sz w:val="23"/>
          <w:szCs w:val="23"/>
          <w:u w:val="single"/>
          <w:lang w:val="es-AR"/>
        </w:rPr>
        <w:t xml:space="preserve"> </w:t>
      </w:r>
    </w:p>
    <w:tbl>
      <w:tblPr>
        <w:tblW w:w="99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2127"/>
        <w:gridCol w:w="1701"/>
        <w:gridCol w:w="1012"/>
        <w:gridCol w:w="990"/>
        <w:gridCol w:w="1100"/>
        <w:gridCol w:w="990"/>
        <w:gridCol w:w="990"/>
        <w:gridCol w:w="990"/>
      </w:tblGrid>
      <w:tr w:rsidR="002671A2" w:rsidRPr="002671A2" w:rsidTr="00ED3B77">
        <w:tc>
          <w:tcPr>
            <w:tcW w:w="3828" w:type="dxa"/>
            <w:gridSpan w:val="2"/>
          </w:tcPr>
          <w:p w:rsidR="002671A2" w:rsidRPr="002671A2" w:rsidRDefault="002671A2" w:rsidP="002671A2">
            <w:pPr>
              <w:spacing w:before="60" w:after="60"/>
              <w:rPr>
                <w:rFonts w:ascii="Arial" w:hAnsi="Arial" w:cs="Arial"/>
                <w:b/>
                <w:bCs/>
                <w:sz w:val="16"/>
                <w:szCs w:val="16"/>
              </w:rPr>
            </w:pPr>
            <w:r w:rsidRPr="002671A2">
              <w:rPr>
                <w:rFonts w:ascii="Arial" w:hAnsi="Arial" w:cs="Arial"/>
                <w:b/>
                <w:bCs/>
                <w:sz w:val="16"/>
                <w:szCs w:val="16"/>
                <w:lang w:val="es-AR"/>
              </w:rPr>
              <w:t>Año</w:t>
            </w:r>
            <w:r w:rsidRPr="002671A2">
              <w:rPr>
                <w:rFonts w:ascii="Arial" w:hAnsi="Arial" w:cs="Arial"/>
                <w:b/>
                <w:bCs/>
                <w:sz w:val="16"/>
                <w:szCs w:val="16"/>
              </w:rPr>
              <w:t>:</w:t>
            </w:r>
            <w:r w:rsidR="00E0192F">
              <w:rPr>
                <w:rFonts w:ascii="Arial" w:hAnsi="Arial" w:cs="Arial"/>
                <w:b/>
                <w:bCs/>
                <w:sz w:val="16"/>
                <w:szCs w:val="16"/>
              </w:rPr>
              <w:t xml:space="preserve"> 2006</w:t>
            </w:r>
          </w:p>
        </w:tc>
        <w:tc>
          <w:tcPr>
            <w:tcW w:w="6072" w:type="dxa"/>
            <w:gridSpan w:val="6"/>
          </w:tcPr>
          <w:p w:rsidR="002671A2" w:rsidRPr="002671A2" w:rsidRDefault="002671A2" w:rsidP="002671A2">
            <w:pPr>
              <w:spacing w:before="60" w:after="60"/>
              <w:rPr>
                <w:rFonts w:ascii="Arial" w:hAnsi="Arial" w:cs="Arial"/>
                <w:b/>
                <w:bCs/>
                <w:sz w:val="16"/>
                <w:szCs w:val="16"/>
              </w:rPr>
            </w:pPr>
            <w:r>
              <w:rPr>
                <w:rFonts w:ascii="Arial" w:hAnsi="Arial" w:cs="Arial"/>
                <w:b/>
                <w:bCs/>
                <w:sz w:val="16"/>
                <w:szCs w:val="16"/>
              </w:rPr>
              <w:t>Divisa</w:t>
            </w:r>
            <w:r w:rsidRPr="002671A2">
              <w:rPr>
                <w:rFonts w:ascii="Arial" w:hAnsi="Arial" w:cs="Arial"/>
                <w:b/>
                <w:bCs/>
                <w:sz w:val="16"/>
                <w:szCs w:val="16"/>
              </w:rPr>
              <w:t xml:space="preserve">: </w:t>
            </w:r>
            <w:r w:rsidR="00E0192F">
              <w:rPr>
                <w:rFonts w:ascii="Arial" w:hAnsi="Arial" w:cs="Arial"/>
                <w:b/>
                <w:bCs/>
                <w:sz w:val="16"/>
                <w:szCs w:val="16"/>
              </w:rPr>
              <w:t>Euros</w:t>
            </w:r>
          </w:p>
        </w:tc>
      </w:tr>
      <w:tr w:rsidR="002671A2" w:rsidRPr="00E621C8" w:rsidTr="00ED3B77">
        <w:tc>
          <w:tcPr>
            <w:tcW w:w="3828" w:type="dxa"/>
            <w:gridSpan w:val="2"/>
            <w:vMerge w:val="restart"/>
          </w:tcPr>
          <w:p w:rsidR="002671A2" w:rsidRPr="002671A2" w:rsidRDefault="002671A2" w:rsidP="002671A2">
            <w:pPr>
              <w:spacing w:before="60" w:after="60"/>
              <w:rPr>
                <w:rFonts w:ascii="Arial" w:hAnsi="Arial" w:cs="Arial"/>
                <w:b/>
                <w:bCs/>
                <w:sz w:val="16"/>
                <w:szCs w:val="16"/>
                <w:lang w:val="es-AR"/>
              </w:rPr>
            </w:pPr>
            <w:r w:rsidRPr="00253D3C">
              <w:rPr>
                <w:rFonts w:ascii="Arial" w:hAnsi="Arial" w:cs="Arial"/>
                <w:b/>
                <w:bCs/>
                <w:sz w:val="16"/>
                <w:szCs w:val="16"/>
                <w:lang w:val="es-AR"/>
              </w:rPr>
              <w:t>T</w:t>
            </w:r>
            <w:r>
              <w:rPr>
                <w:rFonts w:ascii="Arial" w:hAnsi="Arial" w:cs="Arial"/>
                <w:b/>
                <w:bCs/>
                <w:sz w:val="16"/>
                <w:szCs w:val="16"/>
                <w:lang w:val="es-AR"/>
              </w:rPr>
              <w:t>ipo de corrientes financieras</w:t>
            </w:r>
            <w:r w:rsidRPr="002671A2">
              <w:rPr>
                <w:rFonts w:ascii="Arial" w:hAnsi="Arial" w:cs="Arial"/>
                <w:b/>
                <w:bCs/>
                <w:sz w:val="16"/>
                <w:szCs w:val="16"/>
                <w:lang w:val="es-AR"/>
              </w:rPr>
              <w:t xml:space="preserve"> </w:t>
            </w:r>
          </w:p>
        </w:tc>
        <w:tc>
          <w:tcPr>
            <w:tcW w:w="4092" w:type="dxa"/>
            <w:gridSpan w:val="4"/>
          </w:tcPr>
          <w:p w:rsidR="002671A2" w:rsidRPr="002671A2" w:rsidRDefault="002671A2" w:rsidP="002671A2">
            <w:pPr>
              <w:spacing w:before="60" w:after="60"/>
              <w:jc w:val="center"/>
              <w:rPr>
                <w:rFonts w:ascii="Arial" w:hAnsi="Arial" w:cs="Arial"/>
                <w:b/>
                <w:bCs/>
                <w:sz w:val="16"/>
                <w:szCs w:val="16"/>
                <w:lang w:val="es-AR"/>
              </w:rPr>
            </w:pPr>
            <w:r w:rsidRPr="002671A2">
              <w:rPr>
                <w:rFonts w:ascii="Arial" w:hAnsi="Arial" w:cs="Arial"/>
                <w:b/>
                <w:bCs/>
                <w:sz w:val="16"/>
                <w:szCs w:val="16"/>
                <w:lang w:val="es-AR"/>
              </w:rPr>
              <w:t>Categorías de actividades</w:t>
            </w:r>
          </w:p>
        </w:tc>
        <w:tc>
          <w:tcPr>
            <w:tcW w:w="1980" w:type="dxa"/>
            <w:gridSpan w:val="2"/>
            <w:vMerge w:val="restart"/>
          </w:tcPr>
          <w:p w:rsidR="002671A2" w:rsidRPr="00E621C8" w:rsidRDefault="002671A2" w:rsidP="004F30AE">
            <w:pPr>
              <w:spacing w:before="60" w:after="60"/>
              <w:jc w:val="center"/>
              <w:rPr>
                <w:rFonts w:ascii="Arial" w:hAnsi="Arial" w:cs="Arial"/>
                <w:b/>
                <w:bCs/>
                <w:caps/>
                <w:sz w:val="16"/>
                <w:szCs w:val="16"/>
              </w:rPr>
            </w:pPr>
            <w:r w:rsidRPr="00E621C8">
              <w:rPr>
                <w:rFonts w:ascii="Arial" w:hAnsi="Arial" w:cs="Arial"/>
                <w:b/>
                <w:bCs/>
                <w:sz w:val="16"/>
                <w:szCs w:val="16"/>
              </w:rPr>
              <w:t>Total</w:t>
            </w:r>
          </w:p>
        </w:tc>
      </w:tr>
      <w:tr w:rsidR="002671A2" w:rsidRPr="00E621C8" w:rsidTr="00ED3B77">
        <w:trPr>
          <w:trHeight w:val="261"/>
        </w:trPr>
        <w:tc>
          <w:tcPr>
            <w:tcW w:w="3828" w:type="dxa"/>
            <w:gridSpan w:val="2"/>
            <w:vMerge/>
          </w:tcPr>
          <w:p w:rsidR="002671A2" w:rsidRPr="00E621C8" w:rsidRDefault="002671A2" w:rsidP="004F30AE">
            <w:pPr>
              <w:spacing w:before="60" w:after="60"/>
              <w:ind w:left="113" w:right="113"/>
              <w:rPr>
                <w:rFonts w:ascii="Arial" w:hAnsi="Arial" w:cs="Arial"/>
                <w:b/>
                <w:bCs/>
                <w:caps/>
                <w:sz w:val="16"/>
                <w:szCs w:val="16"/>
              </w:rPr>
            </w:pPr>
          </w:p>
        </w:tc>
        <w:tc>
          <w:tcPr>
            <w:tcW w:w="2002" w:type="dxa"/>
            <w:gridSpan w:val="2"/>
          </w:tcPr>
          <w:p w:rsidR="002671A2" w:rsidRPr="00E621C8" w:rsidRDefault="002671A2" w:rsidP="002671A2">
            <w:pPr>
              <w:spacing w:before="60" w:after="60"/>
              <w:jc w:val="center"/>
              <w:rPr>
                <w:rFonts w:ascii="Arial" w:hAnsi="Arial" w:cs="Arial"/>
                <w:b/>
                <w:bCs/>
                <w:sz w:val="16"/>
                <w:szCs w:val="16"/>
              </w:rPr>
            </w:pPr>
            <w:r>
              <w:rPr>
                <w:rFonts w:ascii="Arial" w:hAnsi="Arial" w:cs="Arial"/>
                <w:b/>
                <w:bCs/>
                <w:sz w:val="16"/>
                <w:szCs w:val="16"/>
              </w:rPr>
              <w:t xml:space="preserve">Directamente relacionadas </w:t>
            </w:r>
          </w:p>
        </w:tc>
        <w:tc>
          <w:tcPr>
            <w:tcW w:w="2090" w:type="dxa"/>
            <w:gridSpan w:val="2"/>
          </w:tcPr>
          <w:p w:rsidR="002671A2" w:rsidRPr="00E621C8" w:rsidRDefault="002671A2" w:rsidP="002671A2">
            <w:pPr>
              <w:spacing w:before="60" w:after="60"/>
              <w:jc w:val="center"/>
              <w:rPr>
                <w:rFonts w:ascii="Arial" w:hAnsi="Arial" w:cs="Arial"/>
                <w:b/>
                <w:bCs/>
                <w:sz w:val="16"/>
                <w:szCs w:val="16"/>
              </w:rPr>
            </w:pPr>
            <w:r>
              <w:rPr>
                <w:rFonts w:ascii="Arial" w:hAnsi="Arial" w:cs="Arial"/>
                <w:b/>
                <w:bCs/>
                <w:sz w:val="16"/>
                <w:szCs w:val="16"/>
              </w:rPr>
              <w:t xml:space="preserve">Indirectamente relacionadas </w:t>
            </w:r>
          </w:p>
        </w:tc>
        <w:tc>
          <w:tcPr>
            <w:tcW w:w="1980" w:type="dxa"/>
            <w:gridSpan w:val="2"/>
            <w:vMerge/>
            <w:shd w:val="clear" w:color="auto" w:fill="B3B3B3"/>
          </w:tcPr>
          <w:p w:rsidR="002671A2" w:rsidRPr="00E621C8" w:rsidRDefault="002671A2" w:rsidP="004F30AE">
            <w:pPr>
              <w:spacing w:before="60" w:after="60"/>
              <w:jc w:val="center"/>
              <w:rPr>
                <w:rFonts w:ascii="Arial" w:hAnsi="Arial" w:cs="Arial"/>
                <w:b/>
                <w:bCs/>
                <w:sz w:val="16"/>
                <w:szCs w:val="16"/>
              </w:rPr>
            </w:pPr>
          </w:p>
        </w:tc>
      </w:tr>
      <w:tr w:rsidR="002671A2" w:rsidRPr="00E621C8" w:rsidTr="00ED3B77">
        <w:trPr>
          <w:trHeight w:val="271"/>
        </w:trPr>
        <w:tc>
          <w:tcPr>
            <w:tcW w:w="3828" w:type="dxa"/>
            <w:gridSpan w:val="2"/>
            <w:vMerge/>
          </w:tcPr>
          <w:p w:rsidR="002671A2" w:rsidRPr="00E621C8" w:rsidRDefault="002671A2" w:rsidP="004F30AE">
            <w:pPr>
              <w:ind w:left="113" w:right="113"/>
              <w:rPr>
                <w:rFonts w:ascii="Arial" w:hAnsi="Arial" w:cs="Arial"/>
                <w:b/>
                <w:bCs/>
                <w:sz w:val="16"/>
                <w:szCs w:val="16"/>
              </w:rPr>
            </w:pPr>
          </w:p>
        </w:tc>
        <w:tc>
          <w:tcPr>
            <w:tcW w:w="1012" w:type="dxa"/>
            <w:vAlign w:val="center"/>
          </w:tcPr>
          <w:p w:rsidR="002671A2" w:rsidRPr="00E621C8" w:rsidRDefault="002671A2" w:rsidP="004F30AE">
            <w:pPr>
              <w:jc w:val="center"/>
              <w:rPr>
                <w:rFonts w:ascii="Arial" w:hAnsi="Arial" w:cs="Arial"/>
                <w:sz w:val="15"/>
                <w:szCs w:val="15"/>
              </w:rPr>
            </w:pPr>
            <w:r>
              <w:rPr>
                <w:rFonts w:ascii="Arial" w:hAnsi="Arial" w:cs="Arial"/>
                <w:sz w:val="15"/>
                <w:szCs w:val="15"/>
              </w:rPr>
              <w:t>Monto</w:t>
            </w:r>
          </w:p>
        </w:tc>
        <w:tc>
          <w:tcPr>
            <w:tcW w:w="990" w:type="dxa"/>
            <w:vAlign w:val="center"/>
          </w:tcPr>
          <w:p w:rsidR="002671A2" w:rsidRPr="00E621C8" w:rsidRDefault="002671A2" w:rsidP="004F30AE">
            <w:pPr>
              <w:jc w:val="center"/>
              <w:rPr>
                <w:rFonts w:ascii="Arial" w:hAnsi="Arial" w:cs="Arial"/>
                <w:sz w:val="15"/>
                <w:szCs w:val="15"/>
              </w:rPr>
            </w:pPr>
            <w:r>
              <w:rPr>
                <w:rFonts w:ascii="Arial" w:hAnsi="Arial" w:cs="Arial"/>
                <w:sz w:val="15"/>
                <w:szCs w:val="15"/>
              </w:rPr>
              <w:t>Confianza</w:t>
            </w:r>
          </w:p>
        </w:tc>
        <w:tc>
          <w:tcPr>
            <w:tcW w:w="1100" w:type="dxa"/>
            <w:vAlign w:val="center"/>
          </w:tcPr>
          <w:p w:rsidR="002671A2" w:rsidRPr="00E621C8" w:rsidRDefault="002671A2" w:rsidP="004F30AE">
            <w:pPr>
              <w:jc w:val="center"/>
              <w:rPr>
                <w:rFonts w:ascii="Arial" w:hAnsi="Arial" w:cs="Arial"/>
                <w:sz w:val="15"/>
                <w:szCs w:val="15"/>
              </w:rPr>
            </w:pPr>
            <w:r>
              <w:rPr>
                <w:rFonts w:ascii="Arial" w:hAnsi="Arial" w:cs="Arial"/>
                <w:sz w:val="15"/>
                <w:szCs w:val="15"/>
              </w:rPr>
              <w:t>Monto</w:t>
            </w:r>
          </w:p>
        </w:tc>
        <w:tc>
          <w:tcPr>
            <w:tcW w:w="990" w:type="dxa"/>
            <w:vAlign w:val="center"/>
          </w:tcPr>
          <w:p w:rsidR="002671A2" w:rsidRPr="00E621C8" w:rsidRDefault="002671A2" w:rsidP="004F30AE">
            <w:pPr>
              <w:jc w:val="center"/>
              <w:rPr>
                <w:rFonts w:ascii="Arial" w:hAnsi="Arial" w:cs="Arial"/>
                <w:sz w:val="15"/>
                <w:szCs w:val="15"/>
              </w:rPr>
            </w:pPr>
            <w:r>
              <w:rPr>
                <w:rFonts w:ascii="Arial" w:hAnsi="Arial" w:cs="Arial"/>
                <w:sz w:val="15"/>
                <w:szCs w:val="15"/>
              </w:rPr>
              <w:t>Confianza</w:t>
            </w:r>
          </w:p>
        </w:tc>
        <w:tc>
          <w:tcPr>
            <w:tcW w:w="990" w:type="dxa"/>
            <w:shd w:val="clear" w:color="auto" w:fill="A6A6A6"/>
            <w:vAlign w:val="center"/>
          </w:tcPr>
          <w:p w:rsidR="002671A2" w:rsidRPr="00E621C8" w:rsidRDefault="002671A2" w:rsidP="004F30AE">
            <w:pPr>
              <w:jc w:val="center"/>
              <w:rPr>
                <w:rFonts w:ascii="Arial" w:hAnsi="Arial" w:cs="Arial"/>
                <w:sz w:val="15"/>
                <w:szCs w:val="15"/>
              </w:rPr>
            </w:pPr>
            <w:r>
              <w:rPr>
                <w:rFonts w:ascii="Arial" w:hAnsi="Arial" w:cs="Arial"/>
                <w:sz w:val="15"/>
                <w:szCs w:val="15"/>
              </w:rPr>
              <w:t>Monto</w:t>
            </w:r>
          </w:p>
        </w:tc>
        <w:tc>
          <w:tcPr>
            <w:tcW w:w="990" w:type="dxa"/>
            <w:shd w:val="clear" w:color="auto" w:fill="A6A6A6"/>
            <w:vAlign w:val="center"/>
          </w:tcPr>
          <w:p w:rsidR="002671A2" w:rsidRPr="00E621C8" w:rsidRDefault="002671A2" w:rsidP="004F30AE">
            <w:pPr>
              <w:jc w:val="center"/>
              <w:rPr>
                <w:rFonts w:ascii="Arial" w:hAnsi="Arial" w:cs="Arial"/>
                <w:sz w:val="15"/>
                <w:szCs w:val="15"/>
              </w:rPr>
            </w:pPr>
            <w:r>
              <w:rPr>
                <w:rFonts w:ascii="Arial" w:hAnsi="Arial" w:cs="Arial"/>
                <w:sz w:val="15"/>
                <w:szCs w:val="15"/>
              </w:rPr>
              <w:t>Confianza</w:t>
            </w:r>
          </w:p>
        </w:tc>
      </w:tr>
      <w:tr w:rsidR="002671A2" w:rsidRPr="00E621C8" w:rsidTr="00ED3B77">
        <w:tc>
          <w:tcPr>
            <w:tcW w:w="2127" w:type="dxa"/>
            <w:vMerge w:val="restart"/>
          </w:tcPr>
          <w:p w:rsidR="002671A2" w:rsidRPr="002671A2" w:rsidRDefault="002671A2" w:rsidP="002671A2">
            <w:pPr>
              <w:spacing w:before="60" w:after="60"/>
              <w:rPr>
                <w:rFonts w:ascii="Arial" w:hAnsi="Arial" w:cs="Arial"/>
                <w:sz w:val="16"/>
                <w:szCs w:val="16"/>
                <w:lang w:val="es-AR"/>
              </w:rPr>
            </w:pPr>
            <w:r w:rsidRPr="002671A2">
              <w:rPr>
                <w:rFonts w:ascii="Arial" w:hAnsi="Arial" w:cs="Arial"/>
                <w:b/>
                <w:bCs/>
                <w:sz w:val="16"/>
                <w:szCs w:val="16"/>
                <w:lang w:val="es-AR"/>
              </w:rPr>
              <w:t xml:space="preserve">1.1 </w:t>
            </w:r>
            <w:r>
              <w:rPr>
                <w:rFonts w:ascii="Arial" w:hAnsi="Arial" w:cs="Arial"/>
                <w:sz w:val="16"/>
                <w:szCs w:val="16"/>
                <w:lang w:val="es-AR"/>
              </w:rPr>
              <w:t>Asistencia Oficial para el Desarrollo</w:t>
            </w:r>
          </w:p>
        </w:tc>
        <w:tc>
          <w:tcPr>
            <w:tcW w:w="1701" w:type="dxa"/>
          </w:tcPr>
          <w:p w:rsidR="002671A2" w:rsidRPr="00E621C8" w:rsidRDefault="002671A2" w:rsidP="004F30AE">
            <w:pPr>
              <w:spacing w:before="60" w:after="60"/>
              <w:rPr>
                <w:rFonts w:ascii="Arial" w:hAnsi="Arial" w:cs="Arial"/>
                <w:sz w:val="16"/>
                <w:szCs w:val="16"/>
              </w:rPr>
            </w:pPr>
            <w:r w:rsidRPr="00E621C8">
              <w:rPr>
                <w:rFonts w:ascii="Arial" w:hAnsi="Arial" w:cs="Arial"/>
                <w:b/>
                <w:bCs/>
                <w:sz w:val="16"/>
                <w:szCs w:val="16"/>
              </w:rPr>
              <w:t>1.1.1</w:t>
            </w:r>
            <w:r w:rsidRPr="00E621C8">
              <w:rPr>
                <w:rFonts w:ascii="Arial" w:hAnsi="Arial" w:cs="Arial"/>
                <w:sz w:val="16"/>
                <w:szCs w:val="16"/>
              </w:rPr>
              <w:t xml:space="preserve"> Bilateral</w:t>
            </w:r>
          </w:p>
        </w:tc>
        <w:tc>
          <w:tcPr>
            <w:tcW w:w="1012" w:type="dxa"/>
          </w:tcPr>
          <w:p w:rsidR="002671A2" w:rsidRPr="00A40328" w:rsidRDefault="00E0192F" w:rsidP="004F30AE">
            <w:pPr>
              <w:spacing w:before="60" w:after="60"/>
              <w:rPr>
                <w:rFonts w:ascii="Arial" w:hAnsi="Arial" w:cs="Arial"/>
                <w:iCs/>
                <w:sz w:val="15"/>
                <w:szCs w:val="15"/>
                <w:lang w:eastAsia="ja-JP"/>
              </w:rPr>
            </w:pPr>
            <w:r>
              <w:rPr>
                <w:rFonts w:ascii="Arial" w:hAnsi="Arial" w:cs="Arial"/>
                <w:iCs/>
                <w:sz w:val="15"/>
                <w:szCs w:val="15"/>
                <w:lang w:eastAsia="ja-JP"/>
              </w:rPr>
              <w:t>6.981.964</w:t>
            </w:r>
          </w:p>
        </w:tc>
        <w:tc>
          <w:tcPr>
            <w:tcW w:w="990" w:type="dxa"/>
          </w:tcPr>
          <w:p w:rsidR="002671A2" w:rsidRPr="00A40328" w:rsidRDefault="00E0192F" w:rsidP="004F30AE">
            <w:pPr>
              <w:spacing w:before="60" w:after="60"/>
              <w:rPr>
                <w:rFonts w:ascii="Arial" w:hAnsi="Arial" w:cs="Arial"/>
                <w:iCs/>
                <w:sz w:val="15"/>
                <w:szCs w:val="15"/>
                <w:lang w:eastAsia="ja-JP"/>
              </w:rPr>
            </w:pPr>
            <w:r>
              <w:rPr>
                <w:rFonts w:ascii="Arial" w:hAnsi="Arial" w:cs="Arial"/>
                <w:iCs/>
                <w:sz w:val="15"/>
                <w:szCs w:val="15"/>
                <w:lang w:eastAsia="ja-JP"/>
              </w:rPr>
              <w:t>Medio-Alto</w:t>
            </w:r>
          </w:p>
        </w:tc>
        <w:tc>
          <w:tcPr>
            <w:tcW w:w="1100" w:type="dxa"/>
          </w:tcPr>
          <w:p w:rsidR="002671A2" w:rsidRPr="00A40328" w:rsidRDefault="00E0192F" w:rsidP="004F30AE">
            <w:pPr>
              <w:spacing w:before="60" w:after="60"/>
              <w:rPr>
                <w:rFonts w:ascii="Arial" w:hAnsi="Arial" w:cs="Arial"/>
                <w:iCs/>
                <w:sz w:val="15"/>
                <w:szCs w:val="15"/>
                <w:lang w:eastAsia="ja-JP"/>
              </w:rPr>
            </w:pPr>
            <w:r>
              <w:rPr>
                <w:rFonts w:ascii="Arial" w:hAnsi="Arial" w:cs="Arial"/>
                <w:iCs/>
                <w:sz w:val="15"/>
                <w:szCs w:val="15"/>
                <w:lang w:eastAsia="ja-JP"/>
              </w:rPr>
              <w:t>8.352.564</w:t>
            </w:r>
          </w:p>
        </w:tc>
        <w:tc>
          <w:tcPr>
            <w:tcW w:w="990" w:type="dxa"/>
          </w:tcPr>
          <w:p w:rsidR="002671A2" w:rsidRPr="00A40328" w:rsidRDefault="00E0192F" w:rsidP="004F30AE">
            <w:pPr>
              <w:spacing w:before="60" w:after="60"/>
              <w:rPr>
                <w:rFonts w:ascii="Arial" w:hAnsi="Arial" w:cs="Arial"/>
                <w:iCs/>
                <w:sz w:val="15"/>
                <w:szCs w:val="15"/>
                <w:lang w:eastAsia="ja-JP"/>
              </w:rPr>
            </w:pPr>
            <w:r>
              <w:rPr>
                <w:rFonts w:ascii="Arial" w:hAnsi="Arial" w:cs="Arial"/>
                <w:iCs/>
                <w:sz w:val="15"/>
                <w:szCs w:val="15"/>
                <w:lang w:eastAsia="ja-JP"/>
              </w:rPr>
              <w:t>Medio-Alto</w:t>
            </w:r>
          </w:p>
        </w:tc>
        <w:tc>
          <w:tcPr>
            <w:tcW w:w="990" w:type="dxa"/>
            <w:shd w:val="clear" w:color="auto" w:fill="A6A6A6"/>
          </w:tcPr>
          <w:p w:rsidR="002671A2" w:rsidRPr="00A40328" w:rsidRDefault="00E0192F" w:rsidP="004F30AE">
            <w:pPr>
              <w:spacing w:before="60" w:after="60"/>
              <w:rPr>
                <w:rFonts w:ascii="Arial" w:hAnsi="Arial" w:cs="Arial"/>
                <w:iCs/>
                <w:sz w:val="15"/>
                <w:szCs w:val="15"/>
                <w:lang w:eastAsia="ja-JP"/>
              </w:rPr>
            </w:pPr>
            <w:r>
              <w:rPr>
                <w:rFonts w:ascii="Arial" w:hAnsi="Arial" w:cs="Arial"/>
                <w:iCs/>
                <w:sz w:val="15"/>
                <w:szCs w:val="15"/>
                <w:lang w:eastAsia="ja-JP"/>
              </w:rPr>
              <w:t>15.334.528</w:t>
            </w:r>
          </w:p>
        </w:tc>
        <w:tc>
          <w:tcPr>
            <w:tcW w:w="990" w:type="dxa"/>
            <w:shd w:val="clear" w:color="auto" w:fill="A6A6A6"/>
          </w:tcPr>
          <w:p w:rsidR="002671A2" w:rsidRPr="00A40328" w:rsidRDefault="00E0192F" w:rsidP="004F30AE">
            <w:pPr>
              <w:spacing w:before="60" w:after="60"/>
              <w:rPr>
                <w:rFonts w:ascii="Arial" w:hAnsi="Arial" w:cs="Arial"/>
                <w:iCs/>
                <w:sz w:val="15"/>
                <w:szCs w:val="15"/>
                <w:lang w:eastAsia="ja-JP"/>
              </w:rPr>
            </w:pPr>
            <w:r>
              <w:rPr>
                <w:rFonts w:ascii="Arial" w:hAnsi="Arial" w:cs="Arial"/>
                <w:iCs/>
                <w:sz w:val="15"/>
                <w:szCs w:val="15"/>
                <w:lang w:eastAsia="ja-JP"/>
              </w:rPr>
              <w:t>Medio-Alto</w:t>
            </w:r>
          </w:p>
        </w:tc>
      </w:tr>
      <w:tr w:rsidR="002671A2" w:rsidRPr="00E621C8" w:rsidTr="00ED3B77">
        <w:tc>
          <w:tcPr>
            <w:tcW w:w="2127" w:type="dxa"/>
            <w:vMerge/>
          </w:tcPr>
          <w:p w:rsidR="002671A2" w:rsidRPr="00E621C8" w:rsidRDefault="002671A2" w:rsidP="004F30AE">
            <w:pPr>
              <w:spacing w:before="60" w:after="60"/>
              <w:rPr>
                <w:rFonts w:ascii="Arial" w:hAnsi="Arial" w:cs="Arial"/>
                <w:i/>
                <w:iCs/>
                <w:sz w:val="16"/>
                <w:szCs w:val="16"/>
                <w:lang w:eastAsia="ja-JP"/>
              </w:rPr>
            </w:pPr>
          </w:p>
        </w:tc>
        <w:tc>
          <w:tcPr>
            <w:tcW w:w="1701" w:type="dxa"/>
          </w:tcPr>
          <w:p w:rsidR="002671A2" w:rsidRPr="00E621C8" w:rsidRDefault="002671A2" w:rsidP="004F30AE">
            <w:pPr>
              <w:spacing w:before="60" w:after="60"/>
              <w:rPr>
                <w:rFonts w:ascii="Arial" w:hAnsi="Arial" w:cs="Arial"/>
                <w:sz w:val="16"/>
                <w:szCs w:val="16"/>
              </w:rPr>
            </w:pPr>
            <w:r w:rsidRPr="00E621C8">
              <w:rPr>
                <w:rFonts w:ascii="Arial" w:hAnsi="Arial" w:cs="Arial"/>
                <w:b/>
                <w:bCs/>
                <w:sz w:val="16"/>
                <w:szCs w:val="16"/>
              </w:rPr>
              <w:t>1.1.2</w:t>
            </w:r>
            <w:r w:rsidRPr="00E621C8">
              <w:rPr>
                <w:rFonts w:ascii="Arial" w:hAnsi="Arial" w:cs="Arial"/>
                <w:sz w:val="16"/>
                <w:szCs w:val="16"/>
              </w:rPr>
              <w:t xml:space="preserve"> Multilateral</w:t>
            </w:r>
          </w:p>
        </w:tc>
        <w:tc>
          <w:tcPr>
            <w:tcW w:w="1012" w:type="dxa"/>
          </w:tcPr>
          <w:p w:rsidR="002671A2" w:rsidRPr="00A40328" w:rsidRDefault="00E0192F" w:rsidP="004F30AE">
            <w:pPr>
              <w:spacing w:before="60" w:after="60"/>
              <w:rPr>
                <w:rFonts w:ascii="Arial" w:hAnsi="Arial" w:cs="Arial"/>
                <w:iCs/>
                <w:sz w:val="15"/>
                <w:szCs w:val="15"/>
                <w:lang w:eastAsia="ja-JP"/>
              </w:rPr>
            </w:pPr>
            <w:r>
              <w:rPr>
                <w:rFonts w:ascii="Arial" w:hAnsi="Arial" w:cs="Arial"/>
                <w:iCs/>
                <w:sz w:val="15"/>
                <w:szCs w:val="15"/>
                <w:lang w:eastAsia="ja-JP"/>
              </w:rPr>
              <w:t>4.279.646</w:t>
            </w:r>
          </w:p>
        </w:tc>
        <w:tc>
          <w:tcPr>
            <w:tcW w:w="990" w:type="dxa"/>
          </w:tcPr>
          <w:p w:rsidR="002671A2" w:rsidRPr="00A40328" w:rsidRDefault="00F13EB8" w:rsidP="004F30AE">
            <w:pPr>
              <w:spacing w:before="60" w:after="60"/>
              <w:rPr>
                <w:rFonts w:ascii="Arial" w:hAnsi="Arial" w:cs="Arial"/>
                <w:iCs/>
                <w:sz w:val="15"/>
                <w:szCs w:val="15"/>
                <w:lang w:eastAsia="ja-JP"/>
              </w:rPr>
            </w:pPr>
            <w:r>
              <w:rPr>
                <w:rFonts w:ascii="Arial" w:hAnsi="Arial" w:cs="Arial"/>
                <w:iCs/>
                <w:sz w:val="15"/>
                <w:szCs w:val="15"/>
                <w:lang w:eastAsia="ja-JP"/>
              </w:rPr>
              <w:t>Medio-Alto</w:t>
            </w:r>
          </w:p>
        </w:tc>
        <w:tc>
          <w:tcPr>
            <w:tcW w:w="1100" w:type="dxa"/>
          </w:tcPr>
          <w:p w:rsidR="002671A2" w:rsidRPr="00A40328" w:rsidRDefault="00E0192F" w:rsidP="004F30AE">
            <w:pPr>
              <w:spacing w:before="60" w:after="60"/>
              <w:rPr>
                <w:rFonts w:ascii="Arial" w:hAnsi="Arial" w:cs="Arial"/>
                <w:iCs/>
                <w:sz w:val="15"/>
                <w:szCs w:val="15"/>
                <w:lang w:eastAsia="ja-JP"/>
              </w:rPr>
            </w:pPr>
            <w:r>
              <w:rPr>
                <w:rFonts w:ascii="Arial" w:hAnsi="Arial" w:cs="Arial"/>
                <w:iCs/>
                <w:sz w:val="15"/>
                <w:szCs w:val="15"/>
                <w:lang w:eastAsia="ja-JP"/>
              </w:rPr>
              <w:t>8.811.056</w:t>
            </w:r>
          </w:p>
        </w:tc>
        <w:tc>
          <w:tcPr>
            <w:tcW w:w="990" w:type="dxa"/>
          </w:tcPr>
          <w:p w:rsidR="002671A2" w:rsidRPr="00A40328" w:rsidRDefault="00F13EB8" w:rsidP="004F30AE">
            <w:pPr>
              <w:spacing w:before="60" w:after="60"/>
              <w:rPr>
                <w:rFonts w:ascii="Arial" w:hAnsi="Arial" w:cs="Arial"/>
                <w:iCs/>
                <w:sz w:val="15"/>
                <w:szCs w:val="15"/>
                <w:lang w:eastAsia="ja-JP"/>
              </w:rPr>
            </w:pPr>
            <w:r>
              <w:rPr>
                <w:rFonts w:ascii="Arial" w:hAnsi="Arial" w:cs="Arial"/>
                <w:iCs/>
                <w:sz w:val="15"/>
                <w:szCs w:val="15"/>
                <w:lang w:eastAsia="ja-JP"/>
              </w:rPr>
              <w:t>Medio-Alto</w:t>
            </w:r>
          </w:p>
        </w:tc>
        <w:tc>
          <w:tcPr>
            <w:tcW w:w="990" w:type="dxa"/>
            <w:shd w:val="clear" w:color="auto" w:fill="A6A6A6"/>
          </w:tcPr>
          <w:p w:rsidR="002671A2" w:rsidRPr="00A40328" w:rsidRDefault="00E0192F" w:rsidP="004F30AE">
            <w:pPr>
              <w:spacing w:before="60" w:after="60"/>
              <w:rPr>
                <w:rFonts w:ascii="Arial" w:hAnsi="Arial" w:cs="Arial"/>
                <w:iCs/>
                <w:sz w:val="15"/>
                <w:szCs w:val="15"/>
                <w:lang w:eastAsia="ja-JP"/>
              </w:rPr>
            </w:pPr>
            <w:r>
              <w:rPr>
                <w:rFonts w:ascii="Arial" w:hAnsi="Arial" w:cs="Arial"/>
                <w:iCs/>
                <w:sz w:val="15"/>
                <w:szCs w:val="15"/>
                <w:lang w:eastAsia="ja-JP"/>
              </w:rPr>
              <w:t>13.090.702</w:t>
            </w:r>
          </w:p>
        </w:tc>
        <w:tc>
          <w:tcPr>
            <w:tcW w:w="990" w:type="dxa"/>
            <w:shd w:val="clear" w:color="auto" w:fill="A6A6A6"/>
          </w:tcPr>
          <w:p w:rsidR="002671A2" w:rsidRPr="00A40328" w:rsidRDefault="00F13EB8" w:rsidP="004F30AE">
            <w:pPr>
              <w:spacing w:before="60" w:after="60"/>
              <w:rPr>
                <w:rFonts w:ascii="Arial" w:hAnsi="Arial" w:cs="Arial"/>
                <w:iCs/>
                <w:sz w:val="15"/>
                <w:szCs w:val="15"/>
                <w:lang w:eastAsia="ja-JP"/>
              </w:rPr>
            </w:pPr>
            <w:r>
              <w:rPr>
                <w:rFonts w:ascii="Arial" w:hAnsi="Arial" w:cs="Arial"/>
                <w:iCs/>
                <w:sz w:val="15"/>
                <w:szCs w:val="15"/>
                <w:lang w:eastAsia="ja-JP"/>
              </w:rPr>
              <w:t>Medio-Alto</w:t>
            </w:r>
          </w:p>
        </w:tc>
      </w:tr>
      <w:tr w:rsidR="002671A2" w:rsidRPr="002671A2" w:rsidTr="00ED3B77">
        <w:tc>
          <w:tcPr>
            <w:tcW w:w="3828" w:type="dxa"/>
            <w:gridSpan w:val="2"/>
          </w:tcPr>
          <w:p w:rsidR="002671A2" w:rsidRPr="002671A2" w:rsidRDefault="002671A2" w:rsidP="002671A2">
            <w:pPr>
              <w:spacing w:before="60" w:after="60"/>
              <w:rPr>
                <w:rFonts w:ascii="Arial" w:hAnsi="Arial" w:cs="Arial"/>
                <w:sz w:val="16"/>
                <w:szCs w:val="16"/>
                <w:lang w:val="es-AR"/>
              </w:rPr>
            </w:pPr>
            <w:r w:rsidRPr="002671A2">
              <w:rPr>
                <w:rFonts w:ascii="Arial" w:hAnsi="Arial" w:cs="Arial"/>
                <w:b/>
                <w:bCs/>
                <w:sz w:val="16"/>
                <w:szCs w:val="16"/>
                <w:lang w:val="es-AR"/>
              </w:rPr>
              <w:t>1.2</w:t>
            </w:r>
            <w:r w:rsidRPr="002671A2">
              <w:rPr>
                <w:rFonts w:ascii="Arial" w:hAnsi="Arial" w:cs="Arial"/>
                <w:sz w:val="16"/>
                <w:szCs w:val="16"/>
                <w:lang w:val="es-AR"/>
              </w:rPr>
              <w:t xml:space="preserve"> </w:t>
            </w:r>
            <w:r w:rsidRPr="00253D3C">
              <w:rPr>
                <w:rFonts w:ascii="Arial" w:hAnsi="Arial" w:cs="Arial"/>
                <w:sz w:val="16"/>
                <w:szCs w:val="16"/>
                <w:lang w:val="es-AR"/>
              </w:rPr>
              <w:t>O</w:t>
            </w:r>
            <w:r>
              <w:rPr>
                <w:rFonts w:ascii="Arial" w:hAnsi="Arial" w:cs="Arial"/>
                <w:sz w:val="16"/>
                <w:szCs w:val="16"/>
                <w:lang w:val="es-AR"/>
              </w:rPr>
              <w:t>tros</w:t>
            </w:r>
            <w:r w:rsidRPr="00253D3C">
              <w:rPr>
                <w:rFonts w:ascii="Arial" w:hAnsi="Arial" w:cs="Arial"/>
                <w:sz w:val="16"/>
                <w:szCs w:val="16"/>
                <w:lang w:val="es-AR"/>
              </w:rPr>
              <w:t xml:space="preserve"> </w:t>
            </w:r>
            <w:r>
              <w:rPr>
                <w:rFonts w:ascii="Arial" w:hAnsi="Arial" w:cs="Arial"/>
                <w:sz w:val="16"/>
                <w:szCs w:val="16"/>
                <w:lang w:val="es-AR"/>
              </w:rPr>
              <w:t>fondos públicos</w:t>
            </w:r>
          </w:p>
        </w:tc>
        <w:tc>
          <w:tcPr>
            <w:tcW w:w="1012" w:type="dxa"/>
          </w:tcPr>
          <w:p w:rsidR="002671A2" w:rsidRPr="00A40328" w:rsidRDefault="00F13EB8" w:rsidP="00E93881">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tcPr>
          <w:p w:rsidR="002671A2" w:rsidRPr="00A40328" w:rsidRDefault="00F13EB8" w:rsidP="00E93881">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1100" w:type="dxa"/>
          </w:tcPr>
          <w:p w:rsidR="002671A2" w:rsidRPr="00A40328" w:rsidRDefault="00F13EB8" w:rsidP="00E93881">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tcPr>
          <w:p w:rsidR="002671A2" w:rsidRPr="00A40328" w:rsidRDefault="00F13EB8" w:rsidP="00E93881">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shd w:val="clear" w:color="auto" w:fill="A6A6A6"/>
          </w:tcPr>
          <w:p w:rsidR="002671A2" w:rsidRPr="00A40328" w:rsidRDefault="00F13EB8" w:rsidP="00E93881">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shd w:val="clear" w:color="auto" w:fill="A6A6A6"/>
          </w:tcPr>
          <w:p w:rsidR="002671A2" w:rsidRPr="00A40328" w:rsidRDefault="00F13EB8" w:rsidP="00E93881">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r>
      <w:tr w:rsidR="002671A2" w:rsidRPr="002671A2" w:rsidTr="00ED3B77">
        <w:tc>
          <w:tcPr>
            <w:tcW w:w="3828" w:type="dxa"/>
            <w:gridSpan w:val="2"/>
          </w:tcPr>
          <w:p w:rsidR="002671A2" w:rsidRPr="002671A2" w:rsidRDefault="002671A2" w:rsidP="002671A2">
            <w:pPr>
              <w:spacing w:before="60" w:after="60"/>
              <w:rPr>
                <w:rFonts w:ascii="Arial" w:hAnsi="Arial" w:cs="Arial"/>
                <w:sz w:val="16"/>
                <w:szCs w:val="16"/>
                <w:lang w:val="es-AR"/>
              </w:rPr>
            </w:pPr>
            <w:r w:rsidRPr="002671A2">
              <w:rPr>
                <w:rFonts w:ascii="Arial" w:hAnsi="Arial" w:cs="Arial"/>
                <w:b/>
                <w:bCs/>
                <w:sz w:val="16"/>
                <w:szCs w:val="16"/>
                <w:lang w:val="es-AR"/>
              </w:rPr>
              <w:t>1.3</w:t>
            </w:r>
            <w:r w:rsidRPr="002671A2">
              <w:rPr>
                <w:rFonts w:ascii="Arial" w:hAnsi="Arial" w:cs="Arial"/>
                <w:sz w:val="16"/>
                <w:szCs w:val="16"/>
                <w:lang w:val="es-AR"/>
              </w:rPr>
              <w:t xml:space="preserve"> </w:t>
            </w:r>
            <w:r>
              <w:rPr>
                <w:rFonts w:ascii="Arial" w:hAnsi="Arial" w:cs="Arial"/>
                <w:sz w:val="16"/>
                <w:szCs w:val="16"/>
                <w:lang w:val="es-AR"/>
              </w:rPr>
              <w:t>Privado/de mercado</w:t>
            </w:r>
          </w:p>
        </w:tc>
        <w:tc>
          <w:tcPr>
            <w:tcW w:w="1012" w:type="dxa"/>
          </w:tcPr>
          <w:p w:rsidR="002671A2" w:rsidRPr="00A40328" w:rsidRDefault="00F13EB8" w:rsidP="00E93881">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tcPr>
          <w:p w:rsidR="002671A2" w:rsidRPr="00A40328" w:rsidRDefault="00F13EB8" w:rsidP="00E93881">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1100" w:type="dxa"/>
          </w:tcPr>
          <w:p w:rsidR="002671A2" w:rsidRPr="00A40328" w:rsidRDefault="00F13EB8" w:rsidP="00E93881">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tcPr>
          <w:p w:rsidR="002671A2" w:rsidRPr="00A40328" w:rsidRDefault="00F13EB8" w:rsidP="00E93881">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shd w:val="clear" w:color="auto" w:fill="A6A6A6"/>
          </w:tcPr>
          <w:p w:rsidR="002671A2" w:rsidRPr="00A40328" w:rsidRDefault="00F13EB8" w:rsidP="00E93881">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shd w:val="clear" w:color="auto" w:fill="A6A6A6"/>
          </w:tcPr>
          <w:p w:rsidR="002671A2" w:rsidRPr="00A40328" w:rsidRDefault="00F13EB8" w:rsidP="00E93881">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r>
      <w:tr w:rsidR="002671A2" w:rsidRPr="00E621C8" w:rsidTr="00ED3B77">
        <w:trPr>
          <w:trHeight w:val="50"/>
        </w:trPr>
        <w:tc>
          <w:tcPr>
            <w:tcW w:w="3828" w:type="dxa"/>
            <w:gridSpan w:val="2"/>
          </w:tcPr>
          <w:p w:rsidR="002671A2" w:rsidRPr="00E621C8" w:rsidRDefault="002671A2" w:rsidP="002671A2">
            <w:pPr>
              <w:spacing w:before="60" w:after="60"/>
              <w:rPr>
                <w:rFonts w:ascii="Arial" w:hAnsi="Arial" w:cs="Arial"/>
                <w:b/>
                <w:bCs/>
                <w:sz w:val="16"/>
                <w:szCs w:val="16"/>
              </w:rPr>
            </w:pPr>
            <w:r w:rsidRPr="00E621C8">
              <w:rPr>
                <w:rFonts w:ascii="Arial" w:hAnsi="Arial" w:cs="Arial"/>
                <w:b/>
                <w:bCs/>
                <w:sz w:val="16"/>
                <w:szCs w:val="16"/>
              </w:rPr>
              <w:t xml:space="preserve">1.4 </w:t>
            </w:r>
            <w:r w:rsidRPr="00F33A8D">
              <w:rPr>
                <w:rFonts w:ascii="Arial" w:hAnsi="Arial" w:cs="Arial"/>
                <w:bCs/>
                <w:sz w:val="16"/>
                <w:szCs w:val="16"/>
                <w:lang w:val="es-AR"/>
              </w:rPr>
              <w:t>O</w:t>
            </w:r>
            <w:r>
              <w:rPr>
                <w:rFonts w:ascii="Arial" w:hAnsi="Arial" w:cs="Arial"/>
                <w:sz w:val="16"/>
                <w:szCs w:val="16"/>
                <w:lang w:val="es-AR"/>
              </w:rPr>
              <w:t>rganizaciones sin fines de lucro</w:t>
            </w:r>
            <w:r w:rsidRPr="00E621C8">
              <w:rPr>
                <w:rFonts w:ascii="Arial" w:hAnsi="Arial" w:cs="Arial"/>
                <w:sz w:val="16"/>
                <w:szCs w:val="16"/>
              </w:rPr>
              <w:t xml:space="preserve"> </w:t>
            </w:r>
          </w:p>
        </w:tc>
        <w:tc>
          <w:tcPr>
            <w:tcW w:w="1012" w:type="dxa"/>
          </w:tcPr>
          <w:p w:rsidR="002671A2" w:rsidRPr="00A40328" w:rsidRDefault="00F13EB8" w:rsidP="00E93881">
            <w:pPr>
              <w:spacing w:before="60" w:after="60"/>
              <w:jc w:val="center"/>
              <w:rPr>
                <w:rFonts w:ascii="Arial" w:hAnsi="Arial" w:cs="Arial"/>
                <w:iCs/>
                <w:sz w:val="15"/>
                <w:szCs w:val="15"/>
                <w:lang w:eastAsia="ja-JP"/>
              </w:rPr>
            </w:pPr>
            <w:r>
              <w:rPr>
                <w:rFonts w:ascii="Arial" w:hAnsi="Arial" w:cs="Arial"/>
                <w:iCs/>
                <w:sz w:val="15"/>
                <w:szCs w:val="15"/>
                <w:lang w:val="es-AR" w:eastAsia="ja-JP"/>
              </w:rPr>
              <w:t>-</w:t>
            </w:r>
          </w:p>
        </w:tc>
        <w:tc>
          <w:tcPr>
            <w:tcW w:w="990" w:type="dxa"/>
          </w:tcPr>
          <w:p w:rsidR="002671A2" w:rsidRPr="00A40328" w:rsidRDefault="00F13EB8" w:rsidP="00E93881">
            <w:pPr>
              <w:spacing w:before="60" w:after="60"/>
              <w:jc w:val="center"/>
              <w:rPr>
                <w:rFonts w:ascii="Arial" w:hAnsi="Arial" w:cs="Arial"/>
                <w:iCs/>
                <w:sz w:val="15"/>
                <w:szCs w:val="15"/>
                <w:lang w:eastAsia="ja-JP"/>
              </w:rPr>
            </w:pPr>
            <w:r>
              <w:rPr>
                <w:rFonts w:ascii="Arial" w:hAnsi="Arial" w:cs="Arial"/>
                <w:iCs/>
                <w:sz w:val="15"/>
                <w:szCs w:val="15"/>
                <w:lang w:val="es-AR" w:eastAsia="ja-JP"/>
              </w:rPr>
              <w:t>-</w:t>
            </w:r>
          </w:p>
        </w:tc>
        <w:tc>
          <w:tcPr>
            <w:tcW w:w="1100" w:type="dxa"/>
          </w:tcPr>
          <w:p w:rsidR="002671A2" w:rsidRPr="00A40328" w:rsidRDefault="00F13EB8" w:rsidP="00E93881">
            <w:pPr>
              <w:spacing w:before="60" w:after="60"/>
              <w:jc w:val="center"/>
              <w:rPr>
                <w:rFonts w:ascii="Arial" w:hAnsi="Arial" w:cs="Arial"/>
                <w:iCs/>
                <w:sz w:val="15"/>
                <w:szCs w:val="15"/>
                <w:lang w:eastAsia="ja-JP"/>
              </w:rPr>
            </w:pPr>
            <w:r>
              <w:rPr>
                <w:rFonts w:ascii="Arial" w:hAnsi="Arial" w:cs="Arial"/>
                <w:iCs/>
                <w:sz w:val="15"/>
                <w:szCs w:val="15"/>
                <w:lang w:val="es-AR" w:eastAsia="ja-JP"/>
              </w:rPr>
              <w:t>-</w:t>
            </w:r>
          </w:p>
        </w:tc>
        <w:tc>
          <w:tcPr>
            <w:tcW w:w="990" w:type="dxa"/>
          </w:tcPr>
          <w:p w:rsidR="002671A2" w:rsidRPr="00A40328" w:rsidRDefault="00F13EB8" w:rsidP="00E93881">
            <w:pPr>
              <w:spacing w:before="60" w:after="60"/>
              <w:jc w:val="center"/>
              <w:rPr>
                <w:rFonts w:ascii="Arial" w:hAnsi="Arial" w:cs="Arial"/>
                <w:iCs/>
                <w:sz w:val="15"/>
                <w:szCs w:val="15"/>
                <w:lang w:eastAsia="ja-JP"/>
              </w:rPr>
            </w:pPr>
            <w:r>
              <w:rPr>
                <w:rFonts w:ascii="Arial" w:hAnsi="Arial" w:cs="Arial"/>
                <w:iCs/>
                <w:sz w:val="15"/>
                <w:szCs w:val="15"/>
                <w:lang w:val="es-AR" w:eastAsia="ja-JP"/>
              </w:rPr>
              <w:t>-</w:t>
            </w:r>
          </w:p>
        </w:tc>
        <w:tc>
          <w:tcPr>
            <w:tcW w:w="990" w:type="dxa"/>
            <w:shd w:val="clear" w:color="auto" w:fill="A6A6A6"/>
          </w:tcPr>
          <w:p w:rsidR="002671A2" w:rsidRPr="00A40328" w:rsidRDefault="00F13EB8" w:rsidP="00E93881">
            <w:pPr>
              <w:spacing w:before="60" w:after="60"/>
              <w:jc w:val="center"/>
              <w:rPr>
                <w:rFonts w:ascii="Arial" w:hAnsi="Arial" w:cs="Arial"/>
                <w:iCs/>
                <w:sz w:val="15"/>
                <w:szCs w:val="15"/>
                <w:lang w:eastAsia="ja-JP"/>
              </w:rPr>
            </w:pPr>
            <w:r>
              <w:rPr>
                <w:rFonts w:ascii="Arial" w:hAnsi="Arial" w:cs="Arial"/>
                <w:iCs/>
                <w:sz w:val="15"/>
                <w:szCs w:val="15"/>
                <w:lang w:val="es-AR" w:eastAsia="ja-JP"/>
              </w:rPr>
              <w:t>-</w:t>
            </w:r>
          </w:p>
        </w:tc>
        <w:tc>
          <w:tcPr>
            <w:tcW w:w="990" w:type="dxa"/>
            <w:shd w:val="clear" w:color="auto" w:fill="A6A6A6"/>
          </w:tcPr>
          <w:p w:rsidR="002671A2" w:rsidRPr="00A40328" w:rsidRDefault="00F13EB8" w:rsidP="00E93881">
            <w:pPr>
              <w:spacing w:before="60" w:after="60"/>
              <w:jc w:val="center"/>
              <w:rPr>
                <w:rFonts w:ascii="Arial" w:hAnsi="Arial" w:cs="Arial"/>
                <w:iCs/>
                <w:sz w:val="15"/>
                <w:szCs w:val="15"/>
                <w:lang w:eastAsia="ja-JP"/>
              </w:rPr>
            </w:pPr>
            <w:r>
              <w:rPr>
                <w:rFonts w:ascii="Arial" w:hAnsi="Arial" w:cs="Arial"/>
                <w:iCs/>
                <w:sz w:val="15"/>
                <w:szCs w:val="15"/>
                <w:lang w:val="es-AR" w:eastAsia="ja-JP"/>
              </w:rPr>
              <w:t>-</w:t>
            </w:r>
          </w:p>
        </w:tc>
      </w:tr>
      <w:tr w:rsidR="002671A2" w:rsidRPr="00E621C8" w:rsidTr="00ED3B77">
        <w:tc>
          <w:tcPr>
            <w:tcW w:w="9900" w:type="dxa"/>
            <w:gridSpan w:val="8"/>
          </w:tcPr>
          <w:p w:rsidR="002671A2" w:rsidRPr="004C1D16" w:rsidRDefault="002671A2" w:rsidP="002671A2">
            <w:pPr>
              <w:spacing w:before="60" w:after="60"/>
              <w:rPr>
                <w:rFonts w:ascii="Arial" w:hAnsi="Arial" w:cs="Arial"/>
                <w:b/>
                <w:bCs/>
                <w:sz w:val="15"/>
                <w:szCs w:val="15"/>
              </w:rPr>
            </w:pPr>
            <w:r w:rsidRPr="004C1D16">
              <w:rPr>
                <w:rFonts w:ascii="Arial" w:hAnsi="Arial" w:cs="Arial"/>
                <w:b/>
                <w:bCs/>
                <w:sz w:val="15"/>
                <w:szCs w:val="15"/>
              </w:rPr>
              <w:t>Observaciones:</w:t>
            </w:r>
          </w:p>
          <w:p w:rsidR="004C1D16" w:rsidRPr="004C1D16" w:rsidRDefault="004C1D16" w:rsidP="002671A2">
            <w:pPr>
              <w:spacing w:before="60" w:after="60"/>
              <w:rPr>
                <w:rFonts w:ascii="Arial" w:hAnsi="Arial" w:cs="Arial"/>
                <w:bCs/>
                <w:sz w:val="15"/>
                <w:szCs w:val="15"/>
                <w:lang w:val="es-ES"/>
              </w:rPr>
            </w:pPr>
            <w:r w:rsidRPr="004C1D16">
              <w:rPr>
                <w:rFonts w:ascii="Arial" w:hAnsi="Arial" w:cs="Arial"/>
                <w:b/>
                <w:bCs/>
                <w:sz w:val="15"/>
                <w:szCs w:val="15"/>
                <w:lang w:val="es-ES"/>
              </w:rPr>
              <w:t xml:space="preserve">1.1.: </w:t>
            </w:r>
            <w:r w:rsidRPr="004C1D16">
              <w:rPr>
                <w:rFonts w:ascii="Arial" w:hAnsi="Arial" w:cs="Arial"/>
                <w:bCs/>
                <w:sz w:val="15"/>
                <w:szCs w:val="15"/>
                <w:lang w:val="es-ES"/>
              </w:rPr>
              <w:t>Ver detalles de la metodología en la introducci</w:t>
            </w:r>
            <w:r>
              <w:rPr>
                <w:rFonts w:ascii="Arial" w:hAnsi="Arial" w:cs="Arial"/>
                <w:bCs/>
                <w:sz w:val="15"/>
                <w:szCs w:val="15"/>
                <w:lang w:val="es-ES"/>
              </w:rPr>
              <w:t xml:space="preserve">ón. </w:t>
            </w:r>
          </w:p>
          <w:p w:rsidR="004C1D16" w:rsidRPr="004C1D16" w:rsidRDefault="004C1D16" w:rsidP="002671A2">
            <w:pPr>
              <w:spacing w:before="60" w:after="60"/>
              <w:rPr>
                <w:rFonts w:ascii="Arial" w:hAnsi="Arial" w:cs="Arial"/>
                <w:sz w:val="16"/>
                <w:szCs w:val="16"/>
              </w:rPr>
            </w:pPr>
            <w:r w:rsidRPr="004C1D16">
              <w:rPr>
                <w:rFonts w:ascii="Arial" w:hAnsi="Arial" w:cs="Arial"/>
                <w:b/>
                <w:sz w:val="15"/>
                <w:szCs w:val="15"/>
                <w:lang w:val="es-ES"/>
              </w:rPr>
              <w:lastRenderedPageBreak/>
              <w:t>1.2., 1.3, 1.4</w:t>
            </w:r>
            <w:r w:rsidRPr="004C1D16">
              <w:rPr>
                <w:rFonts w:ascii="Arial" w:hAnsi="Arial" w:cs="Arial"/>
                <w:sz w:val="15"/>
                <w:szCs w:val="15"/>
                <w:lang w:val="es-ES"/>
              </w:rPr>
              <w:t xml:space="preserve">: No existe información detallada sobre los flujos de financiación internacional movilizados específicamente para la biodiversidad a través de otros fondos públicos, el sector privado o las organizaciones sin ánimo de lucro. </w:t>
            </w:r>
            <w:r w:rsidRPr="004C1D16">
              <w:rPr>
                <w:rFonts w:ascii="Arial" w:hAnsi="Arial" w:cs="Arial"/>
                <w:sz w:val="15"/>
                <w:szCs w:val="15"/>
              </w:rPr>
              <w:t>No ha sido posible obtener estimaciones de estos flujos.</w:t>
            </w:r>
          </w:p>
        </w:tc>
      </w:tr>
    </w:tbl>
    <w:p w:rsidR="00CC0B87" w:rsidRDefault="00CC0B87" w:rsidP="0082326B">
      <w:pPr>
        <w:rPr>
          <w:sz w:val="18"/>
          <w:szCs w:val="18"/>
          <w:lang w:val="es-AR"/>
        </w:rPr>
      </w:pPr>
    </w:p>
    <w:tbl>
      <w:tblPr>
        <w:tblW w:w="99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2127"/>
        <w:gridCol w:w="1701"/>
        <w:gridCol w:w="1012"/>
        <w:gridCol w:w="990"/>
        <w:gridCol w:w="1100"/>
        <w:gridCol w:w="990"/>
        <w:gridCol w:w="990"/>
        <w:gridCol w:w="990"/>
      </w:tblGrid>
      <w:tr w:rsidR="00E0192F" w:rsidRPr="002671A2" w:rsidTr="00ED3B77">
        <w:tc>
          <w:tcPr>
            <w:tcW w:w="3828" w:type="dxa"/>
            <w:gridSpan w:val="2"/>
          </w:tcPr>
          <w:p w:rsidR="00E0192F" w:rsidRPr="002671A2" w:rsidRDefault="00E0192F" w:rsidP="00E93881">
            <w:pPr>
              <w:spacing w:before="60" w:after="60"/>
              <w:rPr>
                <w:rFonts w:ascii="Arial" w:hAnsi="Arial" w:cs="Arial"/>
                <w:b/>
                <w:bCs/>
                <w:sz w:val="16"/>
                <w:szCs w:val="16"/>
              </w:rPr>
            </w:pPr>
            <w:r w:rsidRPr="002671A2">
              <w:rPr>
                <w:rFonts w:ascii="Arial" w:hAnsi="Arial" w:cs="Arial"/>
                <w:b/>
                <w:bCs/>
                <w:sz w:val="16"/>
                <w:szCs w:val="16"/>
                <w:lang w:val="es-AR"/>
              </w:rPr>
              <w:t>Año</w:t>
            </w:r>
            <w:r w:rsidRPr="002671A2">
              <w:rPr>
                <w:rFonts w:ascii="Arial" w:hAnsi="Arial" w:cs="Arial"/>
                <w:b/>
                <w:bCs/>
                <w:sz w:val="16"/>
                <w:szCs w:val="16"/>
              </w:rPr>
              <w:t>:</w:t>
            </w:r>
            <w:r>
              <w:rPr>
                <w:rFonts w:ascii="Arial" w:hAnsi="Arial" w:cs="Arial"/>
                <w:b/>
                <w:bCs/>
                <w:sz w:val="16"/>
                <w:szCs w:val="16"/>
              </w:rPr>
              <w:t xml:space="preserve"> 2007</w:t>
            </w:r>
          </w:p>
        </w:tc>
        <w:tc>
          <w:tcPr>
            <w:tcW w:w="6072" w:type="dxa"/>
            <w:gridSpan w:val="6"/>
          </w:tcPr>
          <w:p w:rsidR="00E0192F" w:rsidRPr="002671A2" w:rsidRDefault="00E0192F" w:rsidP="00E93881">
            <w:pPr>
              <w:spacing w:before="60" w:after="60"/>
              <w:rPr>
                <w:rFonts w:ascii="Arial" w:hAnsi="Arial" w:cs="Arial"/>
                <w:b/>
                <w:bCs/>
                <w:sz w:val="16"/>
                <w:szCs w:val="16"/>
              </w:rPr>
            </w:pPr>
            <w:r>
              <w:rPr>
                <w:rFonts w:ascii="Arial" w:hAnsi="Arial" w:cs="Arial"/>
                <w:b/>
                <w:bCs/>
                <w:sz w:val="16"/>
                <w:szCs w:val="16"/>
              </w:rPr>
              <w:t>Divisa</w:t>
            </w:r>
            <w:r w:rsidRPr="002671A2">
              <w:rPr>
                <w:rFonts w:ascii="Arial" w:hAnsi="Arial" w:cs="Arial"/>
                <w:b/>
                <w:bCs/>
                <w:sz w:val="16"/>
                <w:szCs w:val="16"/>
              </w:rPr>
              <w:t xml:space="preserve">: </w:t>
            </w:r>
            <w:r>
              <w:rPr>
                <w:rFonts w:ascii="Arial" w:hAnsi="Arial" w:cs="Arial"/>
                <w:b/>
                <w:bCs/>
                <w:sz w:val="16"/>
                <w:szCs w:val="16"/>
              </w:rPr>
              <w:t>Euros</w:t>
            </w:r>
          </w:p>
        </w:tc>
      </w:tr>
      <w:tr w:rsidR="00E0192F" w:rsidRPr="00E621C8" w:rsidTr="00ED3B77">
        <w:tc>
          <w:tcPr>
            <w:tcW w:w="3828" w:type="dxa"/>
            <w:gridSpan w:val="2"/>
            <w:vMerge w:val="restart"/>
          </w:tcPr>
          <w:p w:rsidR="00E0192F" w:rsidRPr="002671A2" w:rsidRDefault="00E0192F" w:rsidP="00E93881">
            <w:pPr>
              <w:spacing w:before="60" w:after="60"/>
              <w:rPr>
                <w:rFonts w:ascii="Arial" w:hAnsi="Arial" w:cs="Arial"/>
                <w:b/>
                <w:bCs/>
                <w:sz w:val="16"/>
                <w:szCs w:val="16"/>
                <w:lang w:val="es-AR"/>
              </w:rPr>
            </w:pPr>
            <w:r w:rsidRPr="00253D3C">
              <w:rPr>
                <w:rFonts w:ascii="Arial" w:hAnsi="Arial" w:cs="Arial"/>
                <w:b/>
                <w:bCs/>
                <w:sz w:val="16"/>
                <w:szCs w:val="16"/>
                <w:lang w:val="es-AR"/>
              </w:rPr>
              <w:t>T</w:t>
            </w:r>
            <w:r>
              <w:rPr>
                <w:rFonts w:ascii="Arial" w:hAnsi="Arial" w:cs="Arial"/>
                <w:b/>
                <w:bCs/>
                <w:sz w:val="16"/>
                <w:szCs w:val="16"/>
                <w:lang w:val="es-AR"/>
              </w:rPr>
              <w:t>ipo de corrientes financieras</w:t>
            </w:r>
            <w:r w:rsidRPr="002671A2">
              <w:rPr>
                <w:rFonts w:ascii="Arial" w:hAnsi="Arial" w:cs="Arial"/>
                <w:b/>
                <w:bCs/>
                <w:sz w:val="16"/>
                <w:szCs w:val="16"/>
                <w:lang w:val="es-AR"/>
              </w:rPr>
              <w:t xml:space="preserve"> </w:t>
            </w:r>
          </w:p>
        </w:tc>
        <w:tc>
          <w:tcPr>
            <w:tcW w:w="4092" w:type="dxa"/>
            <w:gridSpan w:val="4"/>
          </w:tcPr>
          <w:p w:rsidR="00E0192F" w:rsidRPr="002671A2" w:rsidRDefault="00E0192F" w:rsidP="00E93881">
            <w:pPr>
              <w:spacing w:before="60" w:after="60"/>
              <w:jc w:val="center"/>
              <w:rPr>
                <w:rFonts w:ascii="Arial" w:hAnsi="Arial" w:cs="Arial"/>
                <w:b/>
                <w:bCs/>
                <w:sz w:val="16"/>
                <w:szCs w:val="16"/>
                <w:lang w:val="es-AR"/>
              </w:rPr>
            </w:pPr>
            <w:r w:rsidRPr="002671A2">
              <w:rPr>
                <w:rFonts w:ascii="Arial" w:hAnsi="Arial" w:cs="Arial"/>
                <w:b/>
                <w:bCs/>
                <w:sz w:val="16"/>
                <w:szCs w:val="16"/>
                <w:lang w:val="es-AR"/>
              </w:rPr>
              <w:t>Categorías de actividades</w:t>
            </w:r>
          </w:p>
        </w:tc>
        <w:tc>
          <w:tcPr>
            <w:tcW w:w="1980" w:type="dxa"/>
            <w:gridSpan w:val="2"/>
            <w:vMerge w:val="restart"/>
          </w:tcPr>
          <w:p w:rsidR="00E0192F" w:rsidRPr="00E621C8" w:rsidRDefault="00E0192F" w:rsidP="00E93881">
            <w:pPr>
              <w:spacing w:before="60" w:after="60"/>
              <w:jc w:val="center"/>
              <w:rPr>
                <w:rFonts w:ascii="Arial" w:hAnsi="Arial" w:cs="Arial"/>
                <w:b/>
                <w:bCs/>
                <w:caps/>
                <w:sz w:val="16"/>
                <w:szCs w:val="16"/>
              </w:rPr>
            </w:pPr>
            <w:r w:rsidRPr="00E621C8">
              <w:rPr>
                <w:rFonts w:ascii="Arial" w:hAnsi="Arial" w:cs="Arial"/>
                <w:b/>
                <w:bCs/>
                <w:sz w:val="16"/>
                <w:szCs w:val="16"/>
              </w:rPr>
              <w:t>Total</w:t>
            </w:r>
          </w:p>
        </w:tc>
      </w:tr>
      <w:tr w:rsidR="00E0192F" w:rsidRPr="00E621C8" w:rsidTr="00ED3B77">
        <w:trPr>
          <w:trHeight w:val="261"/>
        </w:trPr>
        <w:tc>
          <w:tcPr>
            <w:tcW w:w="3828" w:type="dxa"/>
            <w:gridSpan w:val="2"/>
            <w:vMerge/>
          </w:tcPr>
          <w:p w:rsidR="00E0192F" w:rsidRPr="00E621C8" w:rsidRDefault="00E0192F" w:rsidP="00E93881">
            <w:pPr>
              <w:spacing w:before="60" w:after="60"/>
              <w:ind w:left="113" w:right="113"/>
              <w:rPr>
                <w:rFonts w:ascii="Arial" w:hAnsi="Arial" w:cs="Arial"/>
                <w:b/>
                <w:bCs/>
                <w:caps/>
                <w:sz w:val="16"/>
                <w:szCs w:val="16"/>
              </w:rPr>
            </w:pPr>
          </w:p>
        </w:tc>
        <w:tc>
          <w:tcPr>
            <w:tcW w:w="2002" w:type="dxa"/>
            <w:gridSpan w:val="2"/>
          </w:tcPr>
          <w:p w:rsidR="00E0192F" w:rsidRPr="00E621C8" w:rsidRDefault="00E0192F" w:rsidP="00E93881">
            <w:pPr>
              <w:spacing w:before="60" w:after="60"/>
              <w:jc w:val="center"/>
              <w:rPr>
                <w:rFonts w:ascii="Arial" w:hAnsi="Arial" w:cs="Arial"/>
                <w:b/>
                <w:bCs/>
                <w:sz w:val="16"/>
                <w:szCs w:val="16"/>
              </w:rPr>
            </w:pPr>
            <w:r>
              <w:rPr>
                <w:rFonts w:ascii="Arial" w:hAnsi="Arial" w:cs="Arial"/>
                <w:b/>
                <w:bCs/>
                <w:sz w:val="16"/>
                <w:szCs w:val="16"/>
              </w:rPr>
              <w:t xml:space="preserve">Directamente relacionadas </w:t>
            </w:r>
          </w:p>
        </w:tc>
        <w:tc>
          <w:tcPr>
            <w:tcW w:w="2090" w:type="dxa"/>
            <w:gridSpan w:val="2"/>
          </w:tcPr>
          <w:p w:rsidR="00E0192F" w:rsidRPr="00E621C8" w:rsidRDefault="00E0192F" w:rsidP="00E93881">
            <w:pPr>
              <w:spacing w:before="60" w:after="60"/>
              <w:jc w:val="center"/>
              <w:rPr>
                <w:rFonts w:ascii="Arial" w:hAnsi="Arial" w:cs="Arial"/>
                <w:b/>
                <w:bCs/>
                <w:sz w:val="16"/>
                <w:szCs w:val="16"/>
              </w:rPr>
            </w:pPr>
            <w:r>
              <w:rPr>
                <w:rFonts w:ascii="Arial" w:hAnsi="Arial" w:cs="Arial"/>
                <w:b/>
                <w:bCs/>
                <w:sz w:val="16"/>
                <w:szCs w:val="16"/>
              </w:rPr>
              <w:t xml:space="preserve">Indirectamente relacionadas </w:t>
            </w:r>
          </w:p>
        </w:tc>
        <w:tc>
          <w:tcPr>
            <w:tcW w:w="1980" w:type="dxa"/>
            <w:gridSpan w:val="2"/>
            <w:vMerge/>
            <w:shd w:val="clear" w:color="auto" w:fill="B3B3B3"/>
          </w:tcPr>
          <w:p w:rsidR="00E0192F" w:rsidRPr="00E621C8" w:rsidRDefault="00E0192F" w:rsidP="00E93881">
            <w:pPr>
              <w:spacing w:before="60" w:after="60"/>
              <w:jc w:val="center"/>
              <w:rPr>
                <w:rFonts w:ascii="Arial" w:hAnsi="Arial" w:cs="Arial"/>
                <w:b/>
                <w:bCs/>
                <w:sz w:val="16"/>
                <w:szCs w:val="16"/>
              </w:rPr>
            </w:pPr>
          </w:p>
        </w:tc>
      </w:tr>
      <w:tr w:rsidR="00E93881" w:rsidRPr="00E621C8" w:rsidTr="00ED3B77">
        <w:trPr>
          <w:trHeight w:val="271"/>
        </w:trPr>
        <w:tc>
          <w:tcPr>
            <w:tcW w:w="3828" w:type="dxa"/>
            <w:gridSpan w:val="2"/>
            <w:vMerge/>
          </w:tcPr>
          <w:p w:rsidR="00E0192F" w:rsidRPr="00E621C8" w:rsidRDefault="00E0192F" w:rsidP="00E93881">
            <w:pPr>
              <w:ind w:left="113" w:right="113"/>
              <w:rPr>
                <w:rFonts w:ascii="Arial" w:hAnsi="Arial" w:cs="Arial"/>
                <w:b/>
                <w:bCs/>
                <w:sz w:val="16"/>
                <w:szCs w:val="16"/>
              </w:rPr>
            </w:pPr>
          </w:p>
        </w:tc>
        <w:tc>
          <w:tcPr>
            <w:tcW w:w="1012" w:type="dxa"/>
            <w:vAlign w:val="center"/>
          </w:tcPr>
          <w:p w:rsidR="00E0192F" w:rsidRPr="00E621C8" w:rsidRDefault="00E0192F" w:rsidP="00E93881">
            <w:pPr>
              <w:jc w:val="center"/>
              <w:rPr>
                <w:rFonts w:ascii="Arial" w:hAnsi="Arial" w:cs="Arial"/>
                <w:sz w:val="15"/>
                <w:szCs w:val="15"/>
              </w:rPr>
            </w:pPr>
            <w:r>
              <w:rPr>
                <w:rFonts w:ascii="Arial" w:hAnsi="Arial" w:cs="Arial"/>
                <w:sz w:val="15"/>
                <w:szCs w:val="15"/>
              </w:rPr>
              <w:t>Monto</w:t>
            </w:r>
          </w:p>
        </w:tc>
        <w:tc>
          <w:tcPr>
            <w:tcW w:w="990" w:type="dxa"/>
            <w:vAlign w:val="center"/>
          </w:tcPr>
          <w:p w:rsidR="00E0192F" w:rsidRPr="00E621C8" w:rsidRDefault="00E0192F" w:rsidP="00E93881">
            <w:pPr>
              <w:jc w:val="center"/>
              <w:rPr>
                <w:rFonts w:ascii="Arial" w:hAnsi="Arial" w:cs="Arial"/>
                <w:sz w:val="15"/>
                <w:szCs w:val="15"/>
              </w:rPr>
            </w:pPr>
            <w:r>
              <w:rPr>
                <w:rFonts w:ascii="Arial" w:hAnsi="Arial" w:cs="Arial"/>
                <w:sz w:val="15"/>
                <w:szCs w:val="15"/>
              </w:rPr>
              <w:t>Confianza</w:t>
            </w:r>
          </w:p>
        </w:tc>
        <w:tc>
          <w:tcPr>
            <w:tcW w:w="1100" w:type="dxa"/>
            <w:vAlign w:val="center"/>
          </w:tcPr>
          <w:p w:rsidR="00E0192F" w:rsidRPr="00E621C8" w:rsidRDefault="00E0192F" w:rsidP="00E93881">
            <w:pPr>
              <w:jc w:val="center"/>
              <w:rPr>
                <w:rFonts w:ascii="Arial" w:hAnsi="Arial" w:cs="Arial"/>
                <w:sz w:val="15"/>
                <w:szCs w:val="15"/>
              </w:rPr>
            </w:pPr>
            <w:r>
              <w:rPr>
                <w:rFonts w:ascii="Arial" w:hAnsi="Arial" w:cs="Arial"/>
                <w:sz w:val="15"/>
                <w:szCs w:val="15"/>
              </w:rPr>
              <w:t>Monto</w:t>
            </w:r>
          </w:p>
        </w:tc>
        <w:tc>
          <w:tcPr>
            <w:tcW w:w="990" w:type="dxa"/>
            <w:vAlign w:val="center"/>
          </w:tcPr>
          <w:p w:rsidR="00E0192F" w:rsidRPr="00E621C8" w:rsidRDefault="00E0192F" w:rsidP="00E93881">
            <w:pPr>
              <w:jc w:val="center"/>
              <w:rPr>
                <w:rFonts w:ascii="Arial" w:hAnsi="Arial" w:cs="Arial"/>
                <w:sz w:val="15"/>
                <w:szCs w:val="15"/>
              </w:rPr>
            </w:pPr>
            <w:r>
              <w:rPr>
                <w:rFonts w:ascii="Arial" w:hAnsi="Arial" w:cs="Arial"/>
                <w:sz w:val="15"/>
                <w:szCs w:val="15"/>
              </w:rPr>
              <w:t>Confianza</w:t>
            </w:r>
          </w:p>
        </w:tc>
        <w:tc>
          <w:tcPr>
            <w:tcW w:w="990" w:type="dxa"/>
            <w:shd w:val="clear" w:color="auto" w:fill="A6A6A6"/>
            <w:vAlign w:val="center"/>
          </w:tcPr>
          <w:p w:rsidR="00E0192F" w:rsidRPr="00E621C8" w:rsidRDefault="00E0192F" w:rsidP="00E93881">
            <w:pPr>
              <w:jc w:val="center"/>
              <w:rPr>
                <w:rFonts w:ascii="Arial" w:hAnsi="Arial" w:cs="Arial"/>
                <w:sz w:val="15"/>
                <w:szCs w:val="15"/>
              </w:rPr>
            </w:pPr>
            <w:r>
              <w:rPr>
                <w:rFonts w:ascii="Arial" w:hAnsi="Arial" w:cs="Arial"/>
                <w:sz w:val="15"/>
                <w:szCs w:val="15"/>
              </w:rPr>
              <w:t>Monto</w:t>
            </w:r>
          </w:p>
        </w:tc>
        <w:tc>
          <w:tcPr>
            <w:tcW w:w="990" w:type="dxa"/>
            <w:shd w:val="clear" w:color="auto" w:fill="A6A6A6"/>
            <w:vAlign w:val="center"/>
          </w:tcPr>
          <w:p w:rsidR="00E0192F" w:rsidRPr="00E621C8" w:rsidRDefault="00E0192F" w:rsidP="00E93881">
            <w:pPr>
              <w:jc w:val="center"/>
              <w:rPr>
                <w:rFonts w:ascii="Arial" w:hAnsi="Arial" w:cs="Arial"/>
                <w:sz w:val="15"/>
                <w:szCs w:val="15"/>
              </w:rPr>
            </w:pPr>
            <w:r>
              <w:rPr>
                <w:rFonts w:ascii="Arial" w:hAnsi="Arial" w:cs="Arial"/>
                <w:sz w:val="15"/>
                <w:szCs w:val="15"/>
              </w:rPr>
              <w:t>Confianza</w:t>
            </w:r>
          </w:p>
        </w:tc>
      </w:tr>
      <w:tr w:rsidR="00E93881" w:rsidRPr="00E621C8" w:rsidTr="00ED3B77">
        <w:tc>
          <w:tcPr>
            <w:tcW w:w="2127" w:type="dxa"/>
            <w:vMerge w:val="restart"/>
          </w:tcPr>
          <w:p w:rsidR="00E0192F" w:rsidRPr="002671A2" w:rsidRDefault="00E0192F" w:rsidP="00E93881">
            <w:pPr>
              <w:spacing w:before="60" w:after="60"/>
              <w:rPr>
                <w:rFonts w:ascii="Arial" w:hAnsi="Arial" w:cs="Arial"/>
                <w:sz w:val="16"/>
                <w:szCs w:val="16"/>
                <w:lang w:val="es-AR"/>
              </w:rPr>
            </w:pPr>
            <w:r w:rsidRPr="002671A2">
              <w:rPr>
                <w:rFonts w:ascii="Arial" w:hAnsi="Arial" w:cs="Arial"/>
                <w:b/>
                <w:bCs/>
                <w:sz w:val="16"/>
                <w:szCs w:val="16"/>
                <w:lang w:val="es-AR"/>
              </w:rPr>
              <w:t xml:space="preserve">1.1 </w:t>
            </w:r>
            <w:r>
              <w:rPr>
                <w:rFonts w:ascii="Arial" w:hAnsi="Arial" w:cs="Arial"/>
                <w:sz w:val="16"/>
                <w:szCs w:val="16"/>
                <w:lang w:val="es-AR"/>
              </w:rPr>
              <w:t>Asistencia Oficial para el Desarrollo</w:t>
            </w:r>
          </w:p>
        </w:tc>
        <w:tc>
          <w:tcPr>
            <w:tcW w:w="1701" w:type="dxa"/>
          </w:tcPr>
          <w:p w:rsidR="00E0192F" w:rsidRPr="00E621C8" w:rsidRDefault="00E0192F" w:rsidP="00E93881">
            <w:pPr>
              <w:spacing w:before="60" w:after="60"/>
              <w:rPr>
                <w:rFonts w:ascii="Arial" w:hAnsi="Arial" w:cs="Arial"/>
                <w:sz w:val="16"/>
                <w:szCs w:val="16"/>
              </w:rPr>
            </w:pPr>
            <w:r w:rsidRPr="00E621C8">
              <w:rPr>
                <w:rFonts w:ascii="Arial" w:hAnsi="Arial" w:cs="Arial"/>
                <w:b/>
                <w:bCs/>
                <w:sz w:val="16"/>
                <w:szCs w:val="16"/>
              </w:rPr>
              <w:t>1.1.1</w:t>
            </w:r>
            <w:r w:rsidRPr="00E621C8">
              <w:rPr>
                <w:rFonts w:ascii="Arial" w:hAnsi="Arial" w:cs="Arial"/>
                <w:sz w:val="16"/>
                <w:szCs w:val="16"/>
              </w:rPr>
              <w:t xml:space="preserve"> Bilateral</w:t>
            </w:r>
          </w:p>
        </w:tc>
        <w:tc>
          <w:tcPr>
            <w:tcW w:w="1012" w:type="dxa"/>
          </w:tcPr>
          <w:p w:rsidR="00E0192F" w:rsidRPr="00A40328" w:rsidRDefault="00E93881" w:rsidP="00E93881">
            <w:pPr>
              <w:spacing w:before="60" w:after="60"/>
              <w:rPr>
                <w:rFonts w:ascii="Arial" w:hAnsi="Arial" w:cs="Arial"/>
                <w:iCs/>
                <w:sz w:val="15"/>
                <w:szCs w:val="15"/>
                <w:lang w:eastAsia="ja-JP"/>
              </w:rPr>
            </w:pPr>
            <w:r>
              <w:rPr>
                <w:rFonts w:ascii="Arial" w:hAnsi="Arial" w:cs="Arial"/>
                <w:iCs/>
                <w:sz w:val="15"/>
                <w:szCs w:val="15"/>
                <w:lang w:eastAsia="ja-JP"/>
              </w:rPr>
              <w:t>16.381.320</w:t>
            </w:r>
          </w:p>
        </w:tc>
        <w:tc>
          <w:tcPr>
            <w:tcW w:w="990" w:type="dxa"/>
          </w:tcPr>
          <w:p w:rsidR="00E0192F" w:rsidRPr="00A40328" w:rsidRDefault="00E0192F" w:rsidP="00E93881">
            <w:pPr>
              <w:spacing w:before="60" w:after="60"/>
              <w:rPr>
                <w:rFonts w:ascii="Arial" w:hAnsi="Arial" w:cs="Arial"/>
                <w:iCs/>
                <w:sz w:val="15"/>
                <w:szCs w:val="15"/>
                <w:lang w:eastAsia="ja-JP"/>
              </w:rPr>
            </w:pPr>
            <w:r>
              <w:rPr>
                <w:rFonts w:ascii="Arial" w:hAnsi="Arial" w:cs="Arial"/>
                <w:iCs/>
                <w:sz w:val="15"/>
                <w:szCs w:val="15"/>
                <w:lang w:eastAsia="ja-JP"/>
              </w:rPr>
              <w:t>Medio-Alto</w:t>
            </w:r>
          </w:p>
        </w:tc>
        <w:tc>
          <w:tcPr>
            <w:tcW w:w="1100" w:type="dxa"/>
          </w:tcPr>
          <w:p w:rsidR="00E0192F" w:rsidRPr="00A40328" w:rsidRDefault="00E93881" w:rsidP="00E93881">
            <w:pPr>
              <w:spacing w:before="60" w:after="60"/>
              <w:rPr>
                <w:rFonts w:ascii="Arial" w:hAnsi="Arial" w:cs="Arial"/>
                <w:iCs/>
                <w:sz w:val="15"/>
                <w:szCs w:val="15"/>
                <w:lang w:eastAsia="ja-JP"/>
              </w:rPr>
            </w:pPr>
            <w:r>
              <w:rPr>
                <w:rFonts w:ascii="Arial" w:hAnsi="Arial" w:cs="Arial"/>
                <w:iCs/>
                <w:sz w:val="15"/>
                <w:szCs w:val="15"/>
                <w:lang w:eastAsia="ja-JP"/>
              </w:rPr>
              <w:t>42.310.018</w:t>
            </w:r>
          </w:p>
        </w:tc>
        <w:tc>
          <w:tcPr>
            <w:tcW w:w="990" w:type="dxa"/>
          </w:tcPr>
          <w:p w:rsidR="00E0192F" w:rsidRPr="00A40328" w:rsidRDefault="00E0192F" w:rsidP="00E93881">
            <w:pPr>
              <w:spacing w:before="60" w:after="60"/>
              <w:rPr>
                <w:rFonts w:ascii="Arial" w:hAnsi="Arial" w:cs="Arial"/>
                <w:iCs/>
                <w:sz w:val="15"/>
                <w:szCs w:val="15"/>
                <w:lang w:eastAsia="ja-JP"/>
              </w:rPr>
            </w:pPr>
            <w:r>
              <w:rPr>
                <w:rFonts w:ascii="Arial" w:hAnsi="Arial" w:cs="Arial"/>
                <w:iCs/>
                <w:sz w:val="15"/>
                <w:szCs w:val="15"/>
                <w:lang w:eastAsia="ja-JP"/>
              </w:rPr>
              <w:t>Medio-Alto</w:t>
            </w:r>
          </w:p>
        </w:tc>
        <w:tc>
          <w:tcPr>
            <w:tcW w:w="990" w:type="dxa"/>
            <w:shd w:val="clear" w:color="auto" w:fill="A6A6A6"/>
          </w:tcPr>
          <w:p w:rsidR="00E0192F" w:rsidRPr="00A40328" w:rsidRDefault="00E93881" w:rsidP="00E93881">
            <w:pPr>
              <w:spacing w:before="60" w:after="60"/>
              <w:rPr>
                <w:rFonts w:ascii="Arial" w:hAnsi="Arial" w:cs="Arial"/>
                <w:iCs/>
                <w:sz w:val="15"/>
                <w:szCs w:val="15"/>
                <w:lang w:eastAsia="ja-JP"/>
              </w:rPr>
            </w:pPr>
            <w:r>
              <w:rPr>
                <w:rFonts w:ascii="Arial" w:hAnsi="Arial" w:cs="Arial"/>
                <w:iCs/>
                <w:sz w:val="15"/>
                <w:szCs w:val="15"/>
                <w:lang w:eastAsia="ja-JP"/>
              </w:rPr>
              <w:t>58.691.338</w:t>
            </w:r>
          </w:p>
        </w:tc>
        <w:tc>
          <w:tcPr>
            <w:tcW w:w="990" w:type="dxa"/>
            <w:shd w:val="clear" w:color="auto" w:fill="A6A6A6"/>
          </w:tcPr>
          <w:p w:rsidR="00E0192F" w:rsidRPr="00A40328" w:rsidRDefault="00E0192F" w:rsidP="00E93881">
            <w:pPr>
              <w:spacing w:before="60" w:after="60"/>
              <w:rPr>
                <w:rFonts w:ascii="Arial" w:hAnsi="Arial" w:cs="Arial"/>
                <w:iCs/>
                <w:sz w:val="15"/>
                <w:szCs w:val="15"/>
                <w:lang w:eastAsia="ja-JP"/>
              </w:rPr>
            </w:pPr>
            <w:r>
              <w:rPr>
                <w:rFonts w:ascii="Arial" w:hAnsi="Arial" w:cs="Arial"/>
                <w:iCs/>
                <w:sz w:val="15"/>
                <w:szCs w:val="15"/>
                <w:lang w:eastAsia="ja-JP"/>
              </w:rPr>
              <w:t>Medio-Alto</w:t>
            </w:r>
          </w:p>
        </w:tc>
      </w:tr>
      <w:tr w:rsidR="00E93881" w:rsidRPr="00E621C8" w:rsidTr="00ED3B77">
        <w:tc>
          <w:tcPr>
            <w:tcW w:w="2127" w:type="dxa"/>
            <w:vMerge/>
          </w:tcPr>
          <w:p w:rsidR="00E0192F" w:rsidRPr="00E621C8" w:rsidRDefault="00E0192F" w:rsidP="00E93881">
            <w:pPr>
              <w:spacing w:before="60" w:after="60"/>
              <w:rPr>
                <w:rFonts w:ascii="Arial" w:hAnsi="Arial" w:cs="Arial"/>
                <w:i/>
                <w:iCs/>
                <w:sz w:val="16"/>
                <w:szCs w:val="16"/>
                <w:lang w:eastAsia="ja-JP"/>
              </w:rPr>
            </w:pPr>
          </w:p>
        </w:tc>
        <w:tc>
          <w:tcPr>
            <w:tcW w:w="1701" w:type="dxa"/>
          </w:tcPr>
          <w:p w:rsidR="00E0192F" w:rsidRPr="00E621C8" w:rsidRDefault="00E0192F" w:rsidP="00E93881">
            <w:pPr>
              <w:spacing w:before="60" w:after="60"/>
              <w:rPr>
                <w:rFonts w:ascii="Arial" w:hAnsi="Arial" w:cs="Arial"/>
                <w:sz w:val="16"/>
                <w:szCs w:val="16"/>
              </w:rPr>
            </w:pPr>
            <w:r w:rsidRPr="00E621C8">
              <w:rPr>
                <w:rFonts w:ascii="Arial" w:hAnsi="Arial" w:cs="Arial"/>
                <w:b/>
                <w:bCs/>
                <w:sz w:val="16"/>
                <w:szCs w:val="16"/>
              </w:rPr>
              <w:t>1.1.2</w:t>
            </w:r>
            <w:r w:rsidRPr="00E621C8">
              <w:rPr>
                <w:rFonts w:ascii="Arial" w:hAnsi="Arial" w:cs="Arial"/>
                <w:sz w:val="16"/>
                <w:szCs w:val="16"/>
              </w:rPr>
              <w:t xml:space="preserve"> Multilateral</w:t>
            </w:r>
          </w:p>
        </w:tc>
        <w:tc>
          <w:tcPr>
            <w:tcW w:w="1012" w:type="dxa"/>
          </w:tcPr>
          <w:p w:rsidR="00E0192F" w:rsidRPr="00A40328" w:rsidRDefault="00E93881" w:rsidP="00E93881">
            <w:pPr>
              <w:spacing w:before="60" w:after="60"/>
              <w:rPr>
                <w:rFonts w:ascii="Arial" w:hAnsi="Arial" w:cs="Arial"/>
                <w:iCs/>
                <w:sz w:val="15"/>
                <w:szCs w:val="15"/>
                <w:lang w:eastAsia="ja-JP"/>
              </w:rPr>
            </w:pPr>
            <w:r>
              <w:rPr>
                <w:rFonts w:ascii="Arial" w:hAnsi="Arial" w:cs="Arial"/>
                <w:iCs/>
                <w:sz w:val="15"/>
                <w:szCs w:val="15"/>
                <w:lang w:eastAsia="ja-JP"/>
              </w:rPr>
              <w:t>700.000</w:t>
            </w:r>
          </w:p>
        </w:tc>
        <w:tc>
          <w:tcPr>
            <w:tcW w:w="990" w:type="dxa"/>
          </w:tcPr>
          <w:p w:rsidR="00E0192F" w:rsidRPr="00A40328" w:rsidRDefault="00E93881" w:rsidP="00E93881">
            <w:pPr>
              <w:spacing w:before="60" w:after="60"/>
              <w:rPr>
                <w:rFonts w:ascii="Arial" w:hAnsi="Arial" w:cs="Arial"/>
                <w:iCs/>
                <w:sz w:val="15"/>
                <w:szCs w:val="15"/>
                <w:lang w:eastAsia="ja-JP"/>
              </w:rPr>
            </w:pPr>
            <w:r>
              <w:rPr>
                <w:rFonts w:ascii="Arial" w:hAnsi="Arial" w:cs="Arial"/>
                <w:iCs/>
                <w:sz w:val="15"/>
                <w:szCs w:val="15"/>
                <w:lang w:eastAsia="ja-JP"/>
              </w:rPr>
              <w:t>Medio-Alto</w:t>
            </w:r>
          </w:p>
        </w:tc>
        <w:tc>
          <w:tcPr>
            <w:tcW w:w="1100" w:type="dxa"/>
          </w:tcPr>
          <w:p w:rsidR="00E0192F" w:rsidRPr="00A40328" w:rsidRDefault="00E93881" w:rsidP="00E93881">
            <w:pPr>
              <w:spacing w:before="60" w:after="60"/>
              <w:rPr>
                <w:rFonts w:ascii="Arial" w:hAnsi="Arial" w:cs="Arial"/>
                <w:iCs/>
                <w:sz w:val="15"/>
                <w:szCs w:val="15"/>
                <w:lang w:eastAsia="ja-JP"/>
              </w:rPr>
            </w:pPr>
            <w:r>
              <w:rPr>
                <w:rFonts w:ascii="Arial" w:hAnsi="Arial" w:cs="Arial"/>
                <w:iCs/>
                <w:sz w:val="15"/>
                <w:szCs w:val="15"/>
                <w:lang w:eastAsia="ja-JP"/>
              </w:rPr>
              <w:t>1.264.964</w:t>
            </w:r>
          </w:p>
        </w:tc>
        <w:tc>
          <w:tcPr>
            <w:tcW w:w="990" w:type="dxa"/>
          </w:tcPr>
          <w:p w:rsidR="00E0192F" w:rsidRPr="00A40328" w:rsidRDefault="00E93881" w:rsidP="00E93881">
            <w:pPr>
              <w:spacing w:before="60" w:after="60"/>
              <w:rPr>
                <w:rFonts w:ascii="Arial" w:hAnsi="Arial" w:cs="Arial"/>
                <w:iCs/>
                <w:sz w:val="15"/>
                <w:szCs w:val="15"/>
                <w:lang w:eastAsia="ja-JP"/>
              </w:rPr>
            </w:pPr>
            <w:r>
              <w:rPr>
                <w:rFonts w:ascii="Arial" w:hAnsi="Arial" w:cs="Arial"/>
                <w:iCs/>
                <w:sz w:val="15"/>
                <w:szCs w:val="15"/>
                <w:lang w:eastAsia="ja-JP"/>
              </w:rPr>
              <w:t>Medio-Alto</w:t>
            </w:r>
          </w:p>
        </w:tc>
        <w:tc>
          <w:tcPr>
            <w:tcW w:w="990" w:type="dxa"/>
            <w:shd w:val="clear" w:color="auto" w:fill="A6A6A6"/>
          </w:tcPr>
          <w:p w:rsidR="00E0192F" w:rsidRPr="00A40328" w:rsidRDefault="00E93881" w:rsidP="00E93881">
            <w:pPr>
              <w:spacing w:before="60" w:after="60"/>
              <w:rPr>
                <w:rFonts w:ascii="Arial" w:hAnsi="Arial" w:cs="Arial"/>
                <w:iCs/>
                <w:sz w:val="15"/>
                <w:szCs w:val="15"/>
                <w:lang w:eastAsia="ja-JP"/>
              </w:rPr>
            </w:pPr>
            <w:r>
              <w:rPr>
                <w:rFonts w:ascii="Arial" w:hAnsi="Arial" w:cs="Arial"/>
                <w:iCs/>
                <w:sz w:val="15"/>
                <w:szCs w:val="15"/>
                <w:lang w:eastAsia="ja-JP"/>
              </w:rPr>
              <w:t>1.964.964</w:t>
            </w:r>
          </w:p>
        </w:tc>
        <w:tc>
          <w:tcPr>
            <w:tcW w:w="990" w:type="dxa"/>
            <w:shd w:val="clear" w:color="auto" w:fill="A6A6A6"/>
          </w:tcPr>
          <w:p w:rsidR="00E0192F" w:rsidRPr="00A40328" w:rsidRDefault="00E93881" w:rsidP="00E93881">
            <w:pPr>
              <w:spacing w:before="60" w:after="60"/>
              <w:rPr>
                <w:rFonts w:ascii="Arial" w:hAnsi="Arial" w:cs="Arial"/>
                <w:iCs/>
                <w:sz w:val="15"/>
                <w:szCs w:val="15"/>
                <w:lang w:eastAsia="ja-JP"/>
              </w:rPr>
            </w:pPr>
            <w:r>
              <w:rPr>
                <w:rFonts w:ascii="Arial" w:hAnsi="Arial" w:cs="Arial"/>
                <w:iCs/>
                <w:sz w:val="15"/>
                <w:szCs w:val="15"/>
                <w:lang w:eastAsia="ja-JP"/>
              </w:rPr>
              <w:t>Medio-Alto</w:t>
            </w:r>
          </w:p>
        </w:tc>
      </w:tr>
      <w:tr w:rsidR="00E93881" w:rsidRPr="002671A2" w:rsidTr="00ED3B77">
        <w:tc>
          <w:tcPr>
            <w:tcW w:w="3828" w:type="dxa"/>
            <w:gridSpan w:val="2"/>
          </w:tcPr>
          <w:p w:rsidR="00E0192F" w:rsidRPr="002671A2" w:rsidRDefault="00E0192F" w:rsidP="00E93881">
            <w:pPr>
              <w:spacing w:before="60" w:after="60"/>
              <w:rPr>
                <w:rFonts w:ascii="Arial" w:hAnsi="Arial" w:cs="Arial"/>
                <w:sz w:val="16"/>
                <w:szCs w:val="16"/>
                <w:lang w:val="es-AR"/>
              </w:rPr>
            </w:pPr>
            <w:r w:rsidRPr="002671A2">
              <w:rPr>
                <w:rFonts w:ascii="Arial" w:hAnsi="Arial" w:cs="Arial"/>
                <w:b/>
                <w:bCs/>
                <w:sz w:val="16"/>
                <w:szCs w:val="16"/>
                <w:lang w:val="es-AR"/>
              </w:rPr>
              <w:t>1.2</w:t>
            </w:r>
            <w:r w:rsidRPr="002671A2">
              <w:rPr>
                <w:rFonts w:ascii="Arial" w:hAnsi="Arial" w:cs="Arial"/>
                <w:sz w:val="16"/>
                <w:szCs w:val="16"/>
                <w:lang w:val="es-AR"/>
              </w:rPr>
              <w:t xml:space="preserve"> </w:t>
            </w:r>
            <w:r w:rsidRPr="00253D3C">
              <w:rPr>
                <w:rFonts w:ascii="Arial" w:hAnsi="Arial" w:cs="Arial"/>
                <w:sz w:val="16"/>
                <w:szCs w:val="16"/>
                <w:lang w:val="es-AR"/>
              </w:rPr>
              <w:t>O</w:t>
            </w:r>
            <w:r>
              <w:rPr>
                <w:rFonts w:ascii="Arial" w:hAnsi="Arial" w:cs="Arial"/>
                <w:sz w:val="16"/>
                <w:szCs w:val="16"/>
                <w:lang w:val="es-AR"/>
              </w:rPr>
              <w:t>tros</w:t>
            </w:r>
            <w:r w:rsidRPr="00253D3C">
              <w:rPr>
                <w:rFonts w:ascii="Arial" w:hAnsi="Arial" w:cs="Arial"/>
                <w:sz w:val="16"/>
                <w:szCs w:val="16"/>
                <w:lang w:val="es-AR"/>
              </w:rPr>
              <w:t xml:space="preserve"> </w:t>
            </w:r>
            <w:r>
              <w:rPr>
                <w:rFonts w:ascii="Arial" w:hAnsi="Arial" w:cs="Arial"/>
                <w:sz w:val="16"/>
                <w:szCs w:val="16"/>
                <w:lang w:val="es-AR"/>
              </w:rPr>
              <w:t>fondos públicos</w:t>
            </w:r>
          </w:p>
        </w:tc>
        <w:tc>
          <w:tcPr>
            <w:tcW w:w="1012" w:type="dxa"/>
          </w:tcPr>
          <w:p w:rsidR="00E0192F" w:rsidRPr="00A40328" w:rsidRDefault="00E93881" w:rsidP="00E93881">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tcPr>
          <w:p w:rsidR="00E0192F" w:rsidRPr="00A40328" w:rsidRDefault="00E93881" w:rsidP="00E93881">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1100" w:type="dxa"/>
          </w:tcPr>
          <w:p w:rsidR="00E0192F" w:rsidRPr="00A40328" w:rsidRDefault="00E93881" w:rsidP="00E93881">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tcPr>
          <w:p w:rsidR="00E0192F" w:rsidRPr="00A40328" w:rsidRDefault="00E93881" w:rsidP="00E93881">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shd w:val="clear" w:color="auto" w:fill="A6A6A6"/>
          </w:tcPr>
          <w:p w:rsidR="00E0192F" w:rsidRPr="00A40328" w:rsidRDefault="00E93881" w:rsidP="00E93881">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shd w:val="clear" w:color="auto" w:fill="A6A6A6"/>
          </w:tcPr>
          <w:p w:rsidR="00E0192F" w:rsidRPr="00A40328" w:rsidRDefault="00E93881" w:rsidP="00E93881">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r>
      <w:tr w:rsidR="00E93881" w:rsidRPr="002671A2" w:rsidTr="00ED3B77">
        <w:tc>
          <w:tcPr>
            <w:tcW w:w="3828" w:type="dxa"/>
            <w:gridSpan w:val="2"/>
          </w:tcPr>
          <w:p w:rsidR="00E0192F" w:rsidRPr="002671A2" w:rsidRDefault="00E0192F" w:rsidP="00E93881">
            <w:pPr>
              <w:spacing w:before="60" w:after="60"/>
              <w:rPr>
                <w:rFonts w:ascii="Arial" w:hAnsi="Arial" w:cs="Arial"/>
                <w:sz w:val="16"/>
                <w:szCs w:val="16"/>
                <w:lang w:val="es-AR"/>
              </w:rPr>
            </w:pPr>
            <w:r w:rsidRPr="002671A2">
              <w:rPr>
                <w:rFonts w:ascii="Arial" w:hAnsi="Arial" w:cs="Arial"/>
                <w:b/>
                <w:bCs/>
                <w:sz w:val="16"/>
                <w:szCs w:val="16"/>
                <w:lang w:val="es-AR"/>
              </w:rPr>
              <w:t>1.3</w:t>
            </w:r>
            <w:r w:rsidRPr="002671A2">
              <w:rPr>
                <w:rFonts w:ascii="Arial" w:hAnsi="Arial" w:cs="Arial"/>
                <w:sz w:val="16"/>
                <w:szCs w:val="16"/>
                <w:lang w:val="es-AR"/>
              </w:rPr>
              <w:t xml:space="preserve"> </w:t>
            </w:r>
            <w:r>
              <w:rPr>
                <w:rFonts w:ascii="Arial" w:hAnsi="Arial" w:cs="Arial"/>
                <w:sz w:val="16"/>
                <w:szCs w:val="16"/>
                <w:lang w:val="es-AR"/>
              </w:rPr>
              <w:t>Privado/de mercado</w:t>
            </w:r>
          </w:p>
        </w:tc>
        <w:tc>
          <w:tcPr>
            <w:tcW w:w="1012" w:type="dxa"/>
          </w:tcPr>
          <w:p w:rsidR="00E0192F" w:rsidRPr="00A40328" w:rsidRDefault="00E93881" w:rsidP="00E93881">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tcPr>
          <w:p w:rsidR="00E0192F" w:rsidRPr="00A40328" w:rsidRDefault="00E93881" w:rsidP="00E93881">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1100" w:type="dxa"/>
          </w:tcPr>
          <w:p w:rsidR="00E0192F" w:rsidRPr="00A40328" w:rsidRDefault="00E93881" w:rsidP="00E93881">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tcPr>
          <w:p w:rsidR="00E0192F" w:rsidRPr="00A40328" w:rsidRDefault="00E93881" w:rsidP="00E93881">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shd w:val="clear" w:color="auto" w:fill="A6A6A6"/>
          </w:tcPr>
          <w:p w:rsidR="00E0192F" w:rsidRPr="00A40328" w:rsidRDefault="00E93881" w:rsidP="00E93881">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shd w:val="clear" w:color="auto" w:fill="A6A6A6"/>
          </w:tcPr>
          <w:p w:rsidR="00E0192F" w:rsidRPr="00A40328" w:rsidRDefault="00E93881" w:rsidP="00E93881">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r>
      <w:tr w:rsidR="00E93881" w:rsidRPr="00E0192F" w:rsidTr="00ED3B77">
        <w:trPr>
          <w:trHeight w:val="50"/>
        </w:trPr>
        <w:tc>
          <w:tcPr>
            <w:tcW w:w="3828" w:type="dxa"/>
            <w:gridSpan w:val="2"/>
          </w:tcPr>
          <w:p w:rsidR="00E0192F" w:rsidRPr="00E0192F" w:rsidRDefault="00E0192F" w:rsidP="00E93881">
            <w:pPr>
              <w:spacing w:before="60" w:after="60"/>
              <w:rPr>
                <w:rFonts w:ascii="Arial" w:hAnsi="Arial" w:cs="Arial"/>
                <w:b/>
                <w:bCs/>
                <w:sz w:val="16"/>
                <w:szCs w:val="16"/>
                <w:lang w:val="es-ES"/>
              </w:rPr>
            </w:pPr>
            <w:r w:rsidRPr="00E0192F">
              <w:rPr>
                <w:rFonts w:ascii="Arial" w:hAnsi="Arial" w:cs="Arial"/>
                <w:b/>
                <w:bCs/>
                <w:sz w:val="16"/>
                <w:szCs w:val="16"/>
                <w:lang w:val="es-ES"/>
              </w:rPr>
              <w:t xml:space="preserve">1.4 </w:t>
            </w:r>
            <w:r w:rsidRPr="00F33A8D">
              <w:rPr>
                <w:rFonts w:ascii="Arial" w:hAnsi="Arial" w:cs="Arial"/>
                <w:bCs/>
                <w:sz w:val="16"/>
                <w:szCs w:val="16"/>
                <w:lang w:val="es-AR"/>
              </w:rPr>
              <w:t>O</w:t>
            </w:r>
            <w:r>
              <w:rPr>
                <w:rFonts w:ascii="Arial" w:hAnsi="Arial" w:cs="Arial"/>
                <w:sz w:val="16"/>
                <w:szCs w:val="16"/>
                <w:lang w:val="es-AR"/>
              </w:rPr>
              <w:t>rganizaciones sin fines de lucro</w:t>
            </w:r>
            <w:r w:rsidRPr="00E0192F">
              <w:rPr>
                <w:rFonts w:ascii="Arial" w:hAnsi="Arial" w:cs="Arial"/>
                <w:sz w:val="16"/>
                <w:szCs w:val="16"/>
                <w:lang w:val="es-ES"/>
              </w:rPr>
              <w:t xml:space="preserve"> </w:t>
            </w:r>
          </w:p>
        </w:tc>
        <w:tc>
          <w:tcPr>
            <w:tcW w:w="1012" w:type="dxa"/>
          </w:tcPr>
          <w:p w:rsidR="00E0192F" w:rsidRPr="00E0192F" w:rsidRDefault="00E93881" w:rsidP="00E93881">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c>
          <w:tcPr>
            <w:tcW w:w="990" w:type="dxa"/>
          </w:tcPr>
          <w:p w:rsidR="00E0192F" w:rsidRPr="00E0192F" w:rsidRDefault="00E93881" w:rsidP="00E93881">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c>
          <w:tcPr>
            <w:tcW w:w="1100" w:type="dxa"/>
          </w:tcPr>
          <w:p w:rsidR="00E0192F" w:rsidRPr="00E0192F" w:rsidRDefault="00E93881" w:rsidP="00E93881">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c>
          <w:tcPr>
            <w:tcW w:w="990" w:type="dxa"/>
          </w:tcPr>
          <w:p w:rsidR="00E0192F" w:rsidRPr="00E0192F" w:rsidRDefault="00E93881" w:rsidP="00E93881">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c>
          <w:tcPr>
            <w:tcW w:w="990" w:type="dxa"/>
            <w:shd w:val="clear" w:color="auto" w:fill="A6A6A6"/>
          </w:tcPr>
          <w:p w:rsidR="00E0192F" w:rsidRPr="00E0192F" w:rsidRDefault="00E93881" w:rsidP="00E93881">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c>
          <w:tcPr>
            <w:tcW w:w="990" w:type="dxa"/>
            <w:shd w:val="clear" w:color="auto" w:fill="A6A6A6"/>
          </w:tcPr>
          <w:p w:rsidR="00E0192F" w:rsidRPr="00E0192F" w:rsidRDefault="00E93881" w:rsidP="00E93881">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r>
      <w:tr w:rsidR="00E0192F" w:rsidRPr="00E621C8" w:rsidTr="00ED3B77">
        <w:tc>
          <w:tcPr>
            <w:tcW w:w="9900" w:type="dxa"/>
            <w:gridSpan w:val="8"/>
          </w:tcPr>
          <w:p w:rsidR="00E0192F" w:rsidRDefault="00E0192F" w:rsidP="00E93881">
            <w:pPr>
              <w:spacing w:before="60" w:after="60"/>
              <w:rPr>
                <w:rFonts w:ascii="Arial" w:hAnsi="Arial" w:cs="Arial"/>
                <w:b/>
                <w:bCs/>
                <w:sz w:val="15"/>
                <w:szCs w:val="15"/>
              </w:rPr>
            </w:pPr>
            <w:r>
              <w:rPr>
                <w:rFonts w:ascii="Arial" w:hAnsi="Arial" w:cs="Arial"/>
                <w:b/>
                <w:bCs/>
                <w:sz w:val="15"/>
                <w:szCs w:val="15"/>
              </w:rPr>
              <w:t>Observaciones</w:t>
            </w:r>
            <w:r w:rsidRPr="00E621C8">
              <w:rPr>
                <w:rFonts w:ascii="Arial" w:hAnsi="Arial" w:cs="Arial"/>
                <w:b/>
                <w:bCs/>
                <w:sz w:val="15"/>
                <w:szCs w:val="15"/>
              </w:rPr>
              <w:t>:</w:t>
            </w:r>
          </w:p>
          <w:p w:rsidR="004C1D16" w:rsidRPr="004C1D16" w:rsidRDefault="004C1D16" w:rsidP="004C1D16">
            <w:pPr>
              <w:spacing w:before="60" w:after="60"/>
              <w:rPr>
                <w:rFonts w:ascii="Arial" w:hAnsi="Arial" w:cs="Arial"/>
                <w:bCs/>
                <w:sz w:val="15"/>
                <w:szCs w:val="15"/>
                <w:lang w:val="es-ES"/>
              </w:rPr>
            </w:pPr>
            <w:r w:rsidRPr="004C1D16">
              <w:rPr>
                <w:rFonts w:ascii="Arial" w:hAnsi="Arial" w:cs="Arial"/>
                <w:b/>
                <w:bCs/>
                <w:sz w:val="15"/>
                <w:szCs w:val="15"/>
                <w:lang w:val="es-ES"/>
              </w:rPr>
              <w:t xml:space="preserve">1.1.: </w:t>
            </w:r>
            <w:r w:rsidRPr="004C1D16">
              <w:rPr>
                <w:rFonts w:ascii="Arial" w:hAnsi="Arial" w:cs="Arial"/>
                <w:bCs/>
                <w:sz w:val="15"/>
                <w:szCs w:val="15"/>
                <w:lang w:val="es-ES"/>
              </w:rPr>
              <w:t>Ver detalles de la metodología en la introducci</w:t>
            </w:r>
            <w:r>
              <w:rPr>
                <w:rFonts w:ascii="Arial" w:hAnsi="Arial" w:cs="Arial"/>
                <w:bCs/>
                <w:sz w:val="15"/>
                <w:szCs w:val="15"/>
                <w:lang w:val="es-ES"/>
              </w:rPr>
              <w:t xml:space="preserve">ón. </w:t>
            </w:r>
          </w:p>
          <w:p w:rsidR="004C1D16" w:rsidRPr="00E621C8" w:rsidRDefault="004C1D16" w:rsidP="004C1D16">
            <w:pPr>
              <w:spacing w:before="60" w:after="60"/>
              <w:rPr>
                <w:rFonts w:ascii="Arial" w:hAnsi="Arial" w:cs="Arial"/>
                <w:sz w:val="15"/>
                <w:szCs w:val="15"/>
              </w:rPr>
            </w:pPr>
            <w:r w:rsidRPr="004C1D16">
              <w:rPr>
                <w:rFonts w:ascii="Arial" w:hAnsi="Arial" w:cs="Arial"/>
                <w:b/>
                <w:sz w:val="15"/>
                <w:szCs w:val="15"/>
                <w:lang w:val="es-ES"/>
              </w:rPr>
              <w:t>1.2., 1.3, 1.4</w:t>
            </w:r>
            <w:r w:rsidRPr="004C1D16">
              <w:rPr>
                <w:rFonts w:ascii="Arial" w:hAnsi="Arial" w:cs="Arial"/>
                <w:sz w:val="15"/>
                <w:szCs w:val="15"/>
                <w:lang w:val="es-ES"/>
              </w:rPr>
              <w:t xml:space="preserve">: No existe información detallada sobre los flujos de financiación internacional movilizados específicamente para la biodiversidad a través de otros fondos públicos, el sector privado o las organizaciones sin ánimo de lucro. </w:t>
            </w:r>
            <w:r w:rsidRPr="004C1D16">
              <w:rPr>
                <w:rFonts w:ascii="Arial" w:hAnsi="Arial" w:cs="Arial"/>
                <w:sz w:val="15"/>
                <w:szCs w:val="15"/>
              </w:rPr>
              <w:t>No ha sido posible obtener estimaciones de estos flujos.</w:t>
            </w:r>
          </w:p>
        </w:tc>
      </w:tr>
    </w:tbl>
    <w:p w:rsidR="00E93881" w:rsidRDefault="00E93881" w:rsidP="0082326B">
      <w:pPr>
        <w:rPr>
          <w:sz w:val="18"/>
          <w:szCs w:val="18"/>
          <w:lang w:val="es-AR"/>
        </w:rPr>
      </w:pPr>
    </w:p>
    <w:tbl>
      <w:tblPr>
        <w:tblW w:w="99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2127"/>
        <w:gridCol w:w="1701"/>
        <w:gridCol w:w="1012"/>
        <w:gridCol w:w="990"/>
        <w:gridCol w:w="1100"/>
        <w:gridCol w:w="990"/>
        <w:gridCol w:w="990"/>
        <w:gridCol w:w="990"/>
      </w:tblGrid>
      <w:tr w:rsidR="00197450" w:rsidRPr="002671A2" w:rsidTr="00416A5C">
        <w:tc>
          <w:tcPr>
            <w:tcW w:w="3828" w:type="dxa"/>
            <w:gridSpan w:val="2"/>
          </w:tcPr>
          <w:p w:rsidR="00197450" w:rsidRPr="002671A2" w:rsidRDefault="00197450" w:rsidP="00416A5C">
            <w:pPr>
              <w:spacing w:before="60" w:after="60"/>
              <w:rPr>
                <w:rFonts w:ascii="Arial" w:hAnsi="Arial" w:cs="Arial"/>
                <w:b/>
                <w:bCs/>
                <w:sz w:val="16"/>
                <w:szCs w:val="16"/>
              </w:rPr>
            </w:pPr>
            <w:r w:rsidRPr="002671A2">
              <w:rPr>
                <w:rFonts w:ascii="Arial" w:hAnsi="Arial" w:cs="Arial"/>
                <w:b/>
                <w:bCs/>
                <w:sz w:val="16"/>
                <w:szCs w:val="16"/>
                <w:lang w:val="es-AR"/>
              </w:rPr>
              <w:t>Año</w:t>
            </w:r>
            <w:r w:rsidRPr="002671A2">
              <w:rPr>
                <w:rFonts w:ascii="Arial" w:hAnsi="Arial" w:cs="Arial"/>
                <w:b/>
                <w:bCs/>
                <w:sz w:val="16"/>
                <w:szCs w:val="16"/>
              </w:rPr>
              <w:t>:</w:t>
            </w:r>
            <w:r>
              <w:rPr>
                <w:rFonts w:ascii="Arial" w:hAnsi="Arial" w:cs="Arial"/>
                <w:b/>
                <w:bCs/>
                <w:sz w:val="16"/>
                <w:szCs w:val="16"/>
              </w:rPr>
              <w:t xml:space="preserve"> 2008</w:t>
            </w:r>
          </w:p>
        </w:tc>
        <w:tc>
          <w:tcPr>
            <w:tcW w:w="6072" w:type="dxa"/>
            <w:gridSpan w:val="6"/>
          </w:tcPr>
          <w:p w:rsidR="00197450" w:rsidRPr="002671A2" w:rsidRDefault="00197450" w:rsidP="00416A5C">
            <w:pPr>
              <w:spacing w:before="60" w:after="60"/>
              <w:rPr>
                <w:rFonts w:ascii="Arial" w:hAnsi="Arial" w:cs="Arial"/>
                <w:b/>
                <w:bCs/>
                <w:sz w:val="16"/>
                <w:szCs w:val="16"/>
              </w:rPr>
            </w:pPr>
            <w:r>
              <w:rPr>
                <w:rFonts w:ascii="Arial" w:hAnsi="Arial" w:cs="Arial"/>
                <w:b/>
                <w:bCs/>
                <w:sz w:val="16"/>
                <w:szCs w:val="16"/>
              </w:rPr>
              <w:t>Divisa</w:t>
            </w:r>
            <w:r w:rsidRPr="002671A2">
              <w:rPr>
                <w:rFonts w:ascii="Arial" w:hAnsi="Arial" w:cs="Arial"/>
                <w:b/>
                <w:bCs/>
                <w:sz w:val="16"/>
                <w:szCs w:val="16"/>
              </w:rPr>
              <w:t xml:space="preserve">: </w:t>
            </w:r>
            <w:r>
              <w:rPr>
                <w:rFonts w:ascii="Arial" w:hAnsi="Arial" w:cs="Arial"/>
                <w:b/>
                <w:bCs/>
                <w:sz w:val="16"/>
                <w:szCs w:val="16"/>
              </w:rPr>
              <w:t>Euros</w:t>
            </w:r>
          </w:p>
        </w:tc>
      </w:tr>
      <w:tr w:rsidR="00197450" w:rsidRPr="00E621C8" w:rsidTr="00416A5C">
        <w:tc>
          <w:tcPr>
            <w:tcW w:w="3828" w:type="dxa"/>
            <w:gridSpan w:val="2"/>
            <w:vMerge w:val="restart"/>
          </w:tcPr>
          <w:p w:rsidR="00197450" w:rsidRPr="002671A2" w:rsidRDefault="00197450" w:rsidP="00416A5C">
            <w:pPr>
              <w:spacing w:before="60" w:after="60"/>
              <w:rPr>
                <w:rFonts w:ascii="Arial" w:hAnsi="Arial" w:cs="Arial"/>
                <w:b/>
                <w:bCs/>
                <w:sz w:val="16"/>
                <w:szCs w:val="16"/>
                <w:lang w:val="es-AR"/>
              </w:rPr>
            </w:pPr>
            <w:r w:rsidRPr="00253D3C">
              <w:rPr>
                <w:rFonts w:ascii="Arial" w:hAnsi="Arial" w:cs="Arial"/>
                <w:b/>
                <w:bCs/>
                <w:sz w:val="16"/>
                <w:szCs w:val="16"/>
                <w:lang w:val="es-AR"/>
              </w:rPr>
              <w:t>T</w:t>
            </w:r>
            <w:r>
              <w:rPr>
                <w:rFonts w:ascii="Arial" w:hAnsi="Arial" w:cs="Arial"/>
                <w:b/>
                <w:bCs/>
                <w:sz w:val="16"/>
                <w:szCs w:val="16"/>
                <w:lang w:val="es-AR"/>
              </w:rPr>
              <w:t>ipo de corrientes financieras</w:t>
            </w:r>
            <w:r w:rsidRPr="002671A2">
              <w:rPr>
                <w:rFonts w:ascii="Arial" w:hAnsi="Arial" w:cs="Arial"/>
                <w:b/>
                <w:bCs/>
                <w:sz w:val="16"/>
                <w:szCs w:val="16"/>
                <w:lang w:val="es-AR"/>
              </w:rPr>
              <w:t xml:space="preserve"> </w:t>
            </w:r>
          </w:p>
        </w:tc>
        <w:tc>
          <w:tcPr>
            <w:tcW w:w="4092" w:type="dxa"/>
            <w:gridSpan w:val="4"/>
          </w:tcPr>
          <w:p w:rsidR="00197450" w:rsidRPr="002671A2" w:rsidRDefault="00197450" w:rsidP="00416A5C">
            <w:pPr>
              <w:spacing w:before="60" w:after="60"/>
              <w:jc w:val="center"/>
              <w:rPr>
                <w:rFonts w:ascii="Arial" w:hAnsi="Arial" w:cs="Arial"/>
                <w:b/>
                <w:bCs/>
                <w:sz w:val="16"/>
                <w:szCs w:val="16"/>
                <w:lang w:val="es-AR"/>
              </w:rPr>
            </w:pPr>
            <w:r w:rsidRPr="002671A2">
              <w:rPr>
                <w:rFonts w:ascii="Arial" w:hAnsi="Arial" w:cs="Arial"/>
                <w:b/>
                <w:bCs/>
                <w:sz w:val="16"/>
                <w:szCs w:val="16"/>
                <w:lang w:val="es-AR"/>
              </w:rPr>
              <w:t>Categorías de actividades</w:t>
            </w:r>
          </w:p>
        </w:tc>
        <w:tc>
          <w:tcPr>
            <w:tcW w:w="1980" w:type="dxa"/>
            <w:gridSpan w:val="2"/>
            <w:vMerge w:val="restart"/>
          </w:tcPr>
          <w:p w:rsidR="00197450" w:rsidRPr="00E621C8" w:rsidRDefault="00197450" w:rsidP="00416A5C">
            <w:pPr>
              <w:spacing w:before="60" w:after="60"/>
              <w:jc w:val="center"/>
              <w:rPr>
                <w:rFonts w:ascii="Arial" w:hAnsi="Arial" w:cs="Arial"/>
                <w:b/>
                <w:bCs/>
                <w:caps/>
                <w:sz w:val="16"/>
                <w:szCs w:val="16"/>
              </w:rPr>
            </w:pPr>
            <w:r w:rsidRPr="00E621C8">
              <w:rPr>
                <w:rFonts w:ascii="Arial" w:hAnsi="Arial" w:cs="Arial"/>
                <w:b/>
                <w:bCs/>
                <w:sz w:val="16"/>
                <w:szCs w:val="16"/>
              </w:rPr>
              <w:t>Total</w:t>
            </w:r>
          </w:p>
        </w:tc>
      </w:tr>
      <w:tr w:rsidR="00197450" w:rsidRPr="00E621C8" w:rsidTr="00416A5C">
        <w:trPr>
          <w:trHeight w:val="261"/>
        </w:trPr>
        <w:tc>
          <w:tcPr>
            <w:tcW w:w="3828" w:type="dxa"/>
            <w:gridSpan w:val="2"/>
            <w:vMerge/>
          </w:tcPr>
          <w:p w:rsidR="00197450" w:rsidRPr="00E621C8" w:rsidRDefault="00197450" w:rsidP="00416A5C">
            <w:pPr>
              <w:spacing w:before="60" w:after="60"/>
              <w:ind w:left="113" w:right="113"/>
              <w:rPr>
                <w:rFonts w:ascii="Arial" w:hAnsi="Arial" w:cs="Arial"/>
                <w:b/>
                <w:bCs/>
                <w:caps/>
                <w:sz w:val="16"/>
                <w:szCs w:val="16"/>
              </w:rPr>
            </w:pPr>
          </w:p>
        </w:tc>
        <w:tc>
          <w:tcPr>
            <w:tcW w:w="2002" w:type="dxa"/>
            <w:gridSpan w:val="2"/>
          </w:tcPr>
          <w:p w:rsidR="00197450" w:rsidRPr="00E621C8" w:rsidRDefault="00197450" w:rsidP="00416A5C">
            <w:pPr>
              <w:spacing w:before="60" w:after="60"/>
              <w:jc w:val="center"/>
              <w:rPr>
                <w:rFonts w:ascii="Arial" w:hAnsi="Arial" w:cs="Arial"/>
                <w:b/>
                <w:bCs/>
                <w:sz w:val="16"/>
                <w:szCs w:val="16"/>
              </w:rPr>
            </w:pPr>
            <w:r>
              <w:rPr>
                <w:rFonts w:ascii="Arial" w:hAnsi="Arial" w:cs="Arial"/>
                <w:b/>
                <w:bCs/>
                <w:sz w:val="16"/>
                <w:szCs w:val="16"/>
              </w:rPr>
              <w:t xml:space="preserve">Directamente relacionadas </w:t>
            </w:r>
          </w:p>
        </w:tc>
        <w:tc>
          <w:tcPr>
            <w:tcW w:w="2090" w:type="dxa"/>
            <w:gridSpan w:val="2"/>
          </w:tcPr>
          <w:p w:rsidR="00197450" w:rsidRPr="00E621C8" w:rsidRDefault="00197450" w:rsidP="00416A5C">
            <w:pPr>
              <w:spacing w:before="60" w:after="60"/>
              <w:jc w:val="center"/>
              <w:rPr>
                <w:rFonts w:ascii="Arial" w:hAnsi="Arial" w:cs="Arial"/>
                <w:b/>
                <w:bCs/>
                <w:sz w:val="16"/>
                <w:szCs w:val="16"/>
              </w:rPr>
            </w:pPr>
            <w:r>
              <w:rPr>
                <w:rFonts w:ascii="Arial" w:hAnsi="Arial" w:cs="Arial"/>
                <w:b/>
                <w:bCs/>
                <w:sz w:val="16"/>
                <w:szCs w:val="16"/>
              </w:rPr>
              <w:t xml:space="preserve">Indirectamente relacionadas </w:t>
            </w:r>
          </w:p>
        </w:tc>
        <w:tc>
          <w:tcPr>
            <w:tcW w:w="1980" w:type="dxa"/>
            <w:gridSpan w:val="2"/>
            <w:vMerge/>
            <w:shd w:val="clear" w:color="auto" w:fill="B3B3B3"/>
          </w:tcPr>
          <w:p w:rsidR="00197450" w:rsidRPr="00E621C8" w:rsidRDefault="00197450" w:rsidP="00416A5C">
            <w:pPr>
              <w:spacing w:before="60" w:after="60"/>
              <w:jc w:val="center"/>
              <w:rPr>
                <w:rFonts w:ascii="Arial" w:hAnsi="Arial" w:cs="Arial"/>
                <w:b/>
                <w:bCs/>
                <w:sz w:val="16"/>
                <w:szCs w:val="16"/>
              </w:rPr>
            </w:pPr>
          </w:p>
        </w:tc>
      </w:tr>
      <w:tr w:rsidR="00197450" w:rsidRPr="00E621C8" w:rsidTr="00416A5C">
        <w:trPr>
          <w:trHeight w:val="271"/>
        </w:trPr>
        <w:tc>
          <w:tcPr>
            <w:tcW w:w="3828" w:type="dxa"/>
            <w:gridSpan w:val="2"/>
            <w:vMerge/>
          </w:tcPr>
          <w:p w:rsidR="00197450" w:rsidRPr="00E621C8" w:rsidRDefault="00197450" w:rsidP="00416A5C">
            <w:pPr>
              <w:ind w:left="113" w:right="113"/>
              <w:rPr>
                <w:rFonts w:ascii="Arial" w:hAnsi="Arial" w:cs="Arial"/>
                <w:b/>
                <w:bCs/>
                <w:sz w:val="16"/>
                <w:szCs w:val="16"/>
              </w:rPr>
            </w:pPr>
          </w:p>
        </w:tc>
        <w:tc>
          <w:tcPr>
            <w:tcW w:w="1012" w:type="dxa"/>
            <w:vAlign w:val="center"/>
          </w:tcPr>
          <w:p w:rsidR="00197450" w:rsidRPr="00E621C8" w:rsidRDefault="00197450" w:rsidP="00416A5C">
            <w:pPr>
              <w:jc w:val="center"/>
              <w:rPr>
                <w:rFonts w:ascii="Arial" w:hAnsi="Arial" w:cs="Arial"/>
                <w:sz w:val="15"/>
                <w:szCs w:val="15"/>
              </w:rPr>
            </w:pPr>
            <w:r>
              <w:rPr>
                <w:rFonts w:ascii="Arial" w:hAnsi="Arial" w:cs="Arial"/>
                <w:sz w:val="15"/>
                <w:szCs w:val="15"/>
              </w:rPr>
              <w:t>Monto</w:t>
            </w:r>
          </w:p>
        </w:tc>
        <w:tc>
          <w:tcPr>
            <w:tcW w:w="990" w:type="dxa"/>
            <w:vAlign w:val="center"/>
          </w:tcPr>
          <w:p w:rsidR="00197450" w:rsidRPr="00E621C8" w:rsidRDefault="00197450" w:rsidP="00416A5C">
            <w:pPr>
              <w:jc w:val="center"/>
              <w:rPr>
                <w:rFonts w:ascii="Arial" w:hAnsi="Arial" w:cs="Arial"/>
                <w:sz w:val="15"/>
                <w:szCs w:val="15"/>
              </w:rPr>
            </w:pPr>
            <w:r>
              <w:rPr>
                <w:rFonts w:ascii="Arial" w:hAnsi="Arial" w:cs="Arial"/>
                <w:sz w:val="15"/>
                <w:szCs w:val="15"/>
              </w:rPr>
              <w:t>Confianza</w:t>
            </w:r>
          </w:p>
        </w:tc>
        <w:tc>
          <w:tcPr>
            <w:tcW w:w="1100" w:type="dxa"/>
            <w:vAlign w:val="center"/>
          </w:tcPr>
          <w:p w:rsidR="00197450" w:rsidRPr="00E621C8" w:rsidRDefault="00197450" w:rsidP="00416A5C">
            <w:pPr>
              <w:jc w:val="center"/>
              <w:rPr>
                <w:rFonts w:ascii="Arial" w:hAnsi="Arial" w:cs="Arial"/>
                <w:sz w:val="15"/>
                <w:szCs w:val="15"/>
              </w:rPr>
            </w:pPr>
            <w:r>
              <w:rPr>
                <w:rFonts w:ascii="Arial" w:hAnsi="Arial" w:cs="Arial"/>
                <w:sz w:val="15"/>
                <w:szCs w:val="15"/>
              </w:rPr>
              <w:t>Monto</w:t>
            </w:r>
          </w:p>
        </w:tc>
        <w:tc>
          <w:tcPr>
            <w:tcW w:w="990" w:type="dxa"/>
            <w:vAlign w:val="center"/>
          </w:tcPr>
          <w:p w:rsidR="00197450" w:rsidRPr="00E621C8" w:rsidRDefault="00197450" w:rsidP="00416A5C">
            <w:pPr>
              <w:jc w:val="center"/>
              <w:rPr>
                <w:rFonts w:ascii="Arial" w:hAnsi="Arial" w:cs="Arial"/>
                <w:sz w:val="15"/>
                <w:szCs w:val="15"/>
              </w:rPr>
            </w:pPr>
            <w:r>
              <w:rPr>
                <w:rFonts w:ascii="Arial" w:hAnsi="Arial" w:cs="Arial"/>
                <w:sz w:val="15"/>
                <w:szCs w:val="15"/>
              </w:rPr>
              <w:t>Confianza</w:t>
            </w:r>
          </w:p>
        </w:tc>
        <w:tc>
          <w:tcPr>
            <w:tcW w:w="990" w:type="dxa"/>
            <w:shd w:val="clear" w:color="auto" w:fill="A6A6A6"/>
            <w:vAlign w:val="center"/>
          </w:tcPr>
          <w:p w:rsidR="00197450" w:rsidRPr="00E621C8" w:rsidRDefault="00197450" w:rsidP="00416A5C">
            <w:pPr>
              <w:jc w:val="center"/>
              <w:rPr>
                <w:rFonts w:ascii="Arial" w:hAnsi="Arial" w:cs="Arial"/>
                <w:sz w:val="15"/>
                <w:szCs w:val="15"/>
              </w:rPr>
            </w:pPr>
            <w:r>
              <w:rPr>
                <w:rFonts w:ascii="Arial" w:hAnsi="Arial" w:cs="Arial"/>
                <w:sz w:val="15"/>
                <w:szCs w:val="15"/>
              </w:rPr>
              <w:t>Monto</w:t>
            </w:r>
          </w:p>
        </w:tc>
        <w:tc>
          <w:tcPr>
            <w:tcW w:w="990" w:type="dxa"/>
            <w:shd w:val="clear" w:color="auto" w:fill="A6A6A6"/>
            <w:vAlign w:val="center"/>
          </w:tcPr>
          <w:p w:rsidR="00197450" w:rsidRPr="00E621C8" w:rsidRDefault="00197450" w:rsidP="00416A5C">
            <w:pPr>
              <w:jc w:val="center"/>
              <w:rPr>
                <w:rFonts w:ascii="Arial" w:hAnsi="Arial" w:cs="Arial"/>
                <w:sz w:val="15"/>
                <w:szCs w:val="15"/>
              </w:rPr>
            </w:pPr>
            <w:r>
              <w:rPr>
                <w:rFonts w:ascii="Arial" w:hAnsi="Arial" w:cs="Arial"/>
                <w:sz w:val="15"/>
                <w:szCs w:val="15"/>
              </w:rPr>
              <w:t>Confianza</w:t>
            </w:r>
          </w:p>
        </w:tc>
      </w:tr>
      <w:tr w:rsidR="00197450" w:rsidRPr="00E621C8" w:rsidTr="00416A5C">
        <w:tc>
          <w:tcPr>
            <w:tcW w:w="2127" w:type="dxa"/>
            <w:vMerge w:val="restart"/>
          </w:tcPr>
          <w:p w:rsidR="00197450" w:rsidRPr="002671A2" w:rsidRDefault="00197450" w:rsidP="00416A5C">
            <w:pPr>
              <w:spacing w:before="60" w:after="60"/>
              <w:rPr>
                <w:rFonts w:ascii="Arial" w:hAnsi="Arial" w:cs="Arial"/>
                <w:sz w:val="16"/>
                <w:szCs w:val="16"/>
                <w:lang w:val="es-AR"/>
              </w:rPr>
            </w:pPr>
            <w:r w:rsidRPr="002671A2">
              <w:rPr>
                <w:rFonts w:ascii="Arial" w:hAnsi="Arial" w:cs="Arial"/>
                <w:b/>
                <w:bCs/>
                <w:sz w:val="16"/>
                <w:szCs w:val="16"/>
                <w:lang w:val="es-AR"/>
              </w:rPr>
              <w:t xml:space="preserve">1.1 </w:t>
            </w:r>
            <w:r>
              <w:rPr>
                <w:rFonts w:ascii="Arial" w:hAnsi="Arial" w:cs="Arial"/>
                <w:sz w:val="16"/>
                <w:szCs w:val="16"/>
                <w:lang w:val="es-AR"/>
              </w:rPr>
              <w:t>Asistencia Oficial para el Desarrollo</w:t>
            </w:r>
          </w:p>
        </w:tc>
        <w:tc>
          <w:tcPr>
            <w:tcW w:w="1701" w:type="dxa"/>
          </w:tcPr>
          <w:p w:rsidR="00197450" w:rsidRPr="00E621C8" w:rsidRDefault="00197450" w:rsidP="00416A5C">
            <w:pPr>
              <w:spacing w:before="60" w:after="60"/>
              <w:rPr>
                <w:rFonts w:ascii="Arial" w:hAnsi="Arial" w:cs="Arial"/>
                <w:sz w:val="16"/>
                <w:szCs w:val="16"/>
              </w:rPr>
            </w:pPr>
            <w:r w:rsidRPr="00E621C8">
              <w:rPr>
                <w:rFonts w:ascii="Arial" w:hAnsi="Arial" w:cs="Arial"/>
                <w:b/>
                <w:bCs/>
                <w:sz w:val="16"/>
                <w:szCs w:val="16"/>
              </w:rPr>
              <w:t>1.1.1</w:t>
            </w:r>
            <w:r w:rsidRPr="00E621C8">
              <w:rPr>
                <w:rFonts w:ascii="Arial" w:hAnsi="Arial" w:cs="Arial"/>
                <w:sz w:val="16"/>
                <w:szCs w:val="16"/>
              </w:rPr>
              <w:t xml:space="preserve"> Bilateral</w:t>
            </w:r>
          </w:p>
        </w:tc>
        <w:tc>
          <w:tcPr>
            <w:tcW w:w="1012" w:type="dxa"/>
          </w:tcPr>
          <w:p w:rsidR="00197450" w:rsidRPr="00A40328" w:rsidRDefault="0046051E" w:rsidP="00416A5C">
            <w:pPr>
              <w:spacing w:before="60" w:after="60"/>
              <w:rPr>
                <w:rFonts w:ascii="Arial" w:hAnsi="Arial" w:cs="Arial"/>
                <w:iCs/>
                <w:sz w:val="15"/>
                <w:szCs w:val="15"/>
                <w:lang w:eastAsia="ja-JP"/>
              </w:rPr>
            </w:pPr>
            <w:r>
              <w:rPr>
                <w:rFonts w:ascii="Arial" w:hAnsi="Arial" w:cs="Arial"/>
                <w:iCs/>
                <w:sz w:val="15"/>
                <w:szCs w:val="15"/>
                <w:lang w:eastAsia="ja-JP"/>
              </w:rPr>
              <w:t>16.145.312</w:t>
            </w:r>
          </w:p>
        </w:tc>
        <w:tc>
          <w:tcPr>
            <w:tcW w:w="990" w:type="dxa"/>
          </w:tcPr>
          <w:p w:rsidR="00197450" w:rsidRPr="00A40328" w:rsidRDefault="00197450" w:rsidP="00416A5C">
            <w:pPr>
              <w:spacing w:before="60" w:after="60"/>
              <w:rPr>
                <w:rFonts w:ascii="Arial" w:hAnsi="Arial" w:cs="Arial"/>
                <w:iCs/>
                <w:sz w:val="15"/>
                <w:szCs w:val="15"/>
                <w:lang w:eastAsia="ja-JP"/>
              </w:rPr>
            </w:pPr>
            <w:r>
              <w:rPr>
                <w:rFonts w:ascii="Arial" w:hAnsi="Arial" w:cs="Arial"/>
                <w:iCs/>
                <w:sz w:val="15"/>
                <w:szCs w:val="15"/>
                <w:lang w:eastAsia="ja-JP"/>
              </w:rPr>
              <w:t>Medio-Alto</w:t>
            </w:r>
          </w:p>
        </w:tc>
        <w:tc>
          <w:tcPr>
            <w:tcW w:w="1100" w:type="dxa"/>
          </w:tcPr>
          <w:p w:rsidR="00197450" w:rsidRPr="00A40328" w:rsidRDefault="0046051E" w:rsidP="00416A5C">
            <w:pPr>
              <w:spacing w:before="60" w:after="60"/>
              <w:rPr>
                <w:rFonts w:ascii="Arial" w:hAnsi="Arial" w:cs="Arial"/>
                <w:iCs/>
                <w:sz w:val="15"/>
                <w:szCs w:val="15"/>
                <w:lang w:eastAsia="ja-JP"/>
              </w:rPr>
            </w:pPr>
            <w:r>
              <w:rPr>
                <w:rFonts w:ascii="Arial" w:hAnsi="Arial" w:cs="Arial"/>
                <w:iCs/>
                <w:sz w:val="15"/>
                <w:szCs w:val="15"/>
                <w:lang w:eastAsia="ja-JP"/>
              </w:rPr>
              <w:t>30.953.120</w:t>
            </w:r>
          </w:p>
        </w:tc>
        <w:tc>
          <w:tcPr>
            <w:tcW w:w="990" w:type="dxa"/>
          </w:tcPr>
          <w:p w:rsidR="00197450" w:rsidRPr="00A40328" w:rsidRDefault="00197450" w:rsidP="00416A5C">
            <w:pPr>
              <w:spacing w:before="60" w:after="60"/>
              <w:rPr>
                <w:rFonts w:ascii="Arial" w:hAnsi="Arial" w:cs="Arial"/>
                <w:iCs/>
                <w:sz w:val="15"/>
                <w:szCs w:val="15"/>
                <w:lang w:eastAsia="ja-JP"/>
              </w:rPr>
            </w:pPr>
            <w:r>
              <w:rPr>
                <w:rFonts w:ascii="Arial" w:hAnsi="Arial" w:cs="Arial"/>
                <w:iCs/>
                <w:sz w:val="15"/>
                <w:szCs w:val="15"/>
                <w:lang w:eastAsia="ja-JP"/>
              </w:rPr>
              <w:t>Medio-Alto</w:t>
            </w:r>
          </w:p>
        </w:tc>
        <w:tc>
          <w:tcPr>
            <w:tcW w:w="990" w:type="dxa"/>
            <w:shd w:val="clear" w:color="auto" w:fill="A6A6A6"/>
          </w:tcPr>
          <w:p w:rsidR="00197450" w:rsidRPr="00A40328" w:rsidRDefault="0046051E" w:rsidP="00416A5C">
            <w:pPr>
              <w:spacing w:before="60" w:after="60"/>
              <w:rPr>
                <w:rFonts w:ascii="Arial" w:hAnsi="Arial" w:cs="Arial"/>
                <w:iCs/>
                <w:sz w:val="15"/>
                <w:szCs w:val="15"/>
                <w:lang w:eastAsia="ja-JP"/>
              </w:rPr>
            </w:pPr>
            <w:r>
              <w:rPr>
                <w:rFonts w:ascii="Arial" w:hAnsi="Arial" w:cs="Arial"/>
                <w:iCs/>
                <w:sz w:val="15"/>
                <w:szCs w:val="15"/>
                <w:lang w:eastAsia="ja-JP"/>
              </w:rPr>
              <w:t>47.098.432</w:t>
            </w:r>
          </w:p>
        </w:tc>
        <w:tc>
          <w:tcPr>
            <w:tcW w:w="990" w:type="dxa"/>
            <w:shd w:val="clear" w:color="auto" w:fill="A6A6A6"/>
          </w:tcPr>
          <w:p w:rsidR="00197450" w:rsidRPr="00A40328" w:rsidRDefault="00197450" w:rsidP="00416A5C">
            <w:pPr>
              <w:spacing w:before="60" w:after="60"/>
              <w:rPr>
                <w:rFonts w:ascii="Arial" w:hAnsi="Arial" w:cs="Arial"/>
                <w:iCs/>
                <w:sz w:val="15"/>
                <w:szCs w:val="15"/>
                <w:lang w:eastAsia="ja-JP"/>
              </w:rPr>
            </w:pPr>
            <w:r>
              <w:rPr>
                <w:rFonts w:ascii="Arial" w:hAnsi="Arial" w:cs="Arial"/>
                <w:iCs/>
                <w:sz w:val="15"/>
                <w:szCs w:val="15"/>
                <w:lang w:eastAsia="ja-JP"/>
              </w:rPr>
              <w:t>Medio-Alto</w:t>
            </w:r>
          </w:p>
        </w:tc>
      </w:tr>
      <w:tr w:rsidR="00197450" w:rsidRPr="00E621C8" w:rsidTr="00416A5C">
        <w:tc>
          <w:tcPr>
            <w:tcW w:w="2127" w:type="dxa"/>
            <w:vMerge/>
          </w:tcPr>
          <w:p w:rsidR="00197450" w:rsidRPr="00E621C8" w:rsidRDefault="00197450" w:rsidP="00416A5C">
            <w:pPr>
              <w:spacing w:before="60" w:after="60"/>
              <w:rPr>
                <w:rFonts w:ascii="Arial" w:hAnsi="Arial" w:cs="Arial"/>
                <w:i/>
                <w:iCs/>
                <w:sz w:val="16"/>
                <w:szCs w:val="16"/>
                <w:lang w:eastAsia="ja-JP"/>
              </w:rPr>
            </w:pPr>
          </w:p>
        </w:tc>
        <w:tc>
          <w:tcPr>
            <w:tcW w:w="1701" w:type="dxa"/>
          </w:tcPr>
          <w:p w:rsidR="00197450" w:rsidRPr="00E621C8" w:rsidRDefault="00197450" w:rsidP="00416A5C">
            <w:pPr>
              <w:spacing w:before="60" w:after="60"/>
              <w:rPr>
                <w:rFonts w:ascii="Arial" w:hAnsi="Arial" w:cs="Arial"/>
                <w:sz w:val="16"/>
                <w:szCs w:val="16"/>
              </w:rPr>
            </w:pPr>
            <w:r w:rsidRPr="00E621C8">
              <w:rPr>
                <w:rFonts w:ascii="Arial" w:hAnsi="Arial" w:cs="Arial"/>
                <w:b/>
                <w:bCs/>
                <w:sz w:val="16"/>
                <w:szCs w:val="16"/>
              </w:rPr>
              <w:t>1.1.2</w:t>
            </w:r>
            <w:r w:rsidRPr="00E621C8">
              <w:rPr>
                <w:rFonts w:ascii="Arial" w:hAnsi="Arial" w:cs="Arial"/>
                <w:sz w:val="16"/>
                <w:szCs w:val="16"/>
              </w:rPr>
              <w:t xml:space="preserve"> Multilateral</w:t>
            </w:r>
          </w:p>
        </w:tc>
        <w:tc>
          <w:tcPr>
            <w:tcW w:w="1012" w:type="dxa"/>
          </w:tcPr>
          <w:p w:rsidR="00197450" w:rsidRPr="00A40328" w:rsidRDefault="0046051E" w:rsidP="00416A5C">
            <w:pPr>
              <w:spacing w:before="60" w:after="60"/>
              <w:rPr>
                <w:rFonts w:ascii="Arial" w:hAnsi="Arial" w:cs="Arial"/>
                <w:iCs/>
                <w:sz w:val="15"/>
                <w:szCs w:val="15"/>
                <w:lang w:eastAsia="ja-JP"/>
              </w:rPr>
            </w:pPr>
            <w:r>
              <w:rPr>
                <w:rFonts w:ascii="Arial" w:hAnsi="Arial" w:cs="Arial"/>
                <w:iCs/>
                <w:sz w:val="15"/>
                <w:szCs w:val="15"/>
                <w:lang w:eastAsia="ja-JP"/>
              </w:rPr>
              <w:t>1.145.000</w:t>
            </w:r>
          </w:p>
        </w:tc>
        <w:tc>
          <w:tcPr>
            <w:tcW w:w="990" w:type="dxa"/>
          </w:tcPr>
          <w:p w:rsidR="00197450" w:rsidRPr="00A40328" w:rsidRDefault="00197450" w:rsidP="00416A5C">
            <w:pPr>
              <w:spacing w:before="60" w:after="60"/>
              <w:rPr>
                <w:rFonts w:ascii="Arial" w:hAnsi="Arial" w:cs="Arial"/>
                <w:iCs/>
                <w:sz w:val="15"/>
                <w:szCs w:val="15"/>
                <w:lang w:eastAsia="ja-JP"/>
              </w:rPr>
            </w:pPr>
            <w:r>
              <w:rPr>
                <w:rFonts w:ascii="Arial" w:hAnsi="Arial" w:cs="Arial"/>
                <w:iCs/>
                <w:sz w:val="15"/>
                <w:szCs w:val="15"/>
                <w:lang w:eastAsia="ja-JP"/>
              </w:rPr>
              <w:t>Medio-Alto</w:t>
            </w:r>
          </w:p>
        </w:tc>
        <w:tc>
          <w:tcPr>
            <w:tcW w:w="1100" w:type="dxa"/>
          </w:tcPr>
          <w:p w:rsidR="00197450" w:rsidRPr="00A40328" w:rsidRDefault="0046051E" w:rsidP="00416A5C">
            <w:pPr>
              <w:spacing w:before="60" w:after="60"/>
              <w:rPr>
                <w:rFonts w:ascii="Arial" w:hAnsi="Arial" w:cs="Arial"/>
                <w:iCs/>
                <w:sz w:val="15"/>
                <w:szCs w:val="15"/>
                <w:lang w:eastAsia="ja-JP"/>
              </w:rPr>
            </w:pPr>
            <w:r>
              <w:rPr>
                <w:rFonts w:ascii="Arial" w:hAnsi="Arial" w:cs="Arial"/>
                <w:iCs/>
                <w:sz w:val="15"/>
                <w:szCs w:val="15"/>
                <w:lang w:eastAsia="ja-JP"/>
              </w:rPr>
              <w:t>1.084.281</w:t>
            </w:r>
          </w:p>
        </w:tc>
        <w:tc>
          <w:tcPr>
            <w:tcW w:w="990" w:type="dxa"/>
          </w:tcPr>
          <w:p w:rsidR="00197450" w:rsidRPr="00A40328" w:rsidRDefault="00197450" w:rsidP="00416A5C">
            <w:pPr>
              <w:spacing w:before="60" w:after="60"/>
              <w:rPr>
                <w:rFonts w:ascii="Arial" w:hAnsi="Arial" w:cs="Arial"/>
                <w:iCs/>
                <w:sz w:val="15"/>
                <w:szCs w:val="15"/>
                <w:lang w:eastAsia="ja-JP"/>
              </w:rPr>
            </w:pPr>
            <w:r>
              <w:rPr>
                <w:rFonts w:ascii="Arial" w:hAnsi="Arial" w:cs="Arial"/>
                <w:iCs/>
                <w:sz w:val="15"/>
                <w:szCs w:val="15"/>
                <w:lang w:eastAsia="ja-JP"/>
              </w:rPr>
              <w:t>Medio-Alto</w:t>
            </w:r>
          </w:p>
        </w:tc>
        <w:tc>
          <w:tcPr>
            <w:tcW w:w="990" w:type="dxa"/>
            <w:shd w:val="clear" w:color="auto" w:fill="A6A6A6"/>
          </w:tcPr>
          <w:p w:rsidR="00197450" w:rsidRPr="00A40328" w:rsidRDefault="0046051E" w:rsidP="00416A5C">
            <w:pPr>
              <w:spacing w:before="60" w:after="60"/>
              <w:rPr>
                <w:rFonts w:ascii="Arial" w:hAnsi="Arial" w:cs="Arial"/>
                <w:iCs/>
                <w:sz w:val="15"/>
                <w:szCs w:val="15"/>
                <w:lang w:eastAsia="ja-JP"/>
              </w:rPr>
            </w:pPr>
            <w:r>
              <w:rPr>
                <w:rFonts w:ascii="Arial" w:hAnsi="Arial" w:cs="Arial"/>
                <w:iCs/>
                <w:sz w:val="15"/>
                <w:szCs w:val="15"/>
                <w:lang w:eastAsia="ja-JP"/>
              </w:rPr>
              <w:t>2.229.281</w:t>
            </w:r>
          </w:p>
        </w:tc>
        <w:tc>
          <w:tcPr>
            <w:tcW w:w="990" w:type="dxa"/>
            <w:shd w:val="clear" w:color="auto" w:fill="A6A6A6"/>
          </w:tcPr>
          <w:p w:rsidR="00197450" w:rsidRPr="00A40328" w:rsidRDefault="00197450" w:rsidP="00416A5C">
            <w:pPr>
              <w:spacing w:before="60" w:after="60"/>
              <w:rPr>
                <w:rFonts w:ascii="Arial" w:hAnsi="Arial" w:cs="Arial"/>
                <w:iCs/>
                <w:sz w:val="15"/>
                <w:szCs w:val="15"/>
                <w:lang w:eastAsia="ja-JP"/>
              </w:rPr>
            </w:pPr>
            <w:r>
              <w:rPr>
                <w:rFonts w:ascii="Arial" w:hAnsi="Arial" w:cs="Arial"/>
                <w:iCs/>
                <w:sz w:val="15"/>
                <w:szCs w:val="15"/>
                <w:lang w:eastAsia="ja-JP"/>
              </w:rPr>
              <w:t>Medio-Alto</w:t>
            </w:r>
          </w:p>
        </w:tc>
      </w:tr>
      <w:tr w:rsidR="00197450" w:rsidRPr="002671A2" w:rsidTr="00416A5C">
        <w:tc>
          <w:tcPr>
            <w:tcW w:w="3828" w:type="dxa"/>
            <w:gridSpan w:val="2"/>
          </w:tcPr>
          <w:p w:rsidR="00197450" w:rsidRPr="002671A2" w:rsidRDefault="00197450" w:rsidP="00416A5C">
            <w:pPr>
              <w:spacing w:before="60" w:after="60"/>
              <w:rPr>
                <w:rFonts w:ascii="Arial" w:hAnsi="Arial" w:cs="Arial"/>
                <w:sz w:val="16"/>
                <w:szCs w:val="16"/>
                <w:lang w:val="es-AR"/>
              </w:rPr>
            </w:pPr>
            <w:r w:rsidRPr="002671A2">
              <w:rPr>
                <w:rFonts w:ascii="Arial" w:hAnsi="Arial" w:cs="Arial"/>
                <w:b/>
                <w:bCs/>
                <w:sz w:val="16"/>
                <w:szCs w:val="16"/>
                <w:lang w:val="es-AR"/>
              </w:rPr>
              <w:t>1.2</w:t>
            </w:r>
            <w:r w:rsidRPr="002671A2">
              <w:rPr>
                <w:rFonts w:ascii="Arial" w:hAnsi="Arial" w:cs="Arial"/>
                <w:sz w:val="16"/>
                <w:szCs w:val="16"/>
                <w:lang w:val="es-AR"/>
              </w:rPr>
              <w:t xml:space="preserve"> </w:t>
            </w:r>
            <w:r w:rsidRPr="00253D3C">
              <w:rPr>
                <w:rFonts w:ascii="Arial" w:hAnsi="Arial" w:cs="Arial"/>
                <w:sz w:val="16"/>
                <w:szCs w:val="16"/>
                <w:lang w:val="es-AR"/>
              </w:rPr>
              <w:t>O</w:t>
            </w:r>
            <w:r>
              <w:rPr>
                <w:rFonts w:ascii="Arial" w:hAnsi="Arial" w:cs="Arial"/>
                <w:sz w:val="16"/>
                <w:szCs w:val="16"/>
                <w:lang w:val="es-AR"/>
              </w:rPr>
              <w:t>tros</w:t>
            </w:r>
            <w:r w:rsidRPr="00253D3C">
              <w:rPr>
                <w:rFonts w:ascii="Arial" w:hAnsi="Arial" w:cs="Arial"/>
                <w:sz w:val="16"/>
                <w:szCs w:val="16"/>
                <w:lang w:val="es-AR"/>
              </w:rPr>
              <w:t xml:space="preserve"> </w:t>
            </w:r>
            <w:r>
              <w:rPr>
                <w:rFonts w:ascii="Arial" w:hAnsi="Arial" w:cs="Arial"/>
                <w:sz w:val="16"/>
                <w:szCs w:val="16"/>
                <w:lang w:val="es-AR"/>
              </w:rPr>
              <w:t>fondos públicos</w:t>
            </w:r>
          </w:p>
        </w:tc>
        <w:tc>
          <w:tcPr>
            <w:tcW w:w="1012"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1100"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shd w:val="clear" w:color="auto" w:fill="A6A6A6"/>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shd w:val="clear" w:color="auto" w:fill="A6A6A6"/>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r>
      <w:tr w:rsidR="00197450" w:rsidRPr="002671A2" w:rsidTr="00416A5C">
        <w:tc>
          <w:tcPr>
            <w:tcW w:w="3828" w:type="dxa"/>
            <w:gridSpan w:val="2"/>
          </w:tcPr>
          <w:p w:rsidR="00197450" w:rsidRPr="002671A2" w:rsidRDefault="00197450" w:rsidP="00416A5C">
            <w:pPr>
              <w:spacing w:before="60" w:after="60"/>
              <w:rPr>
                <w:rFonts w:ascii="Arial" w:hAnsi="Arial" w:cs="Arial"/>
                <w:sz w:val="16"/>
                <w:szCs w:val="16"/>
                <w:lang w:val="es-AR"/>
              </w:rPr>
            </w:pPr>
            <w:r w:rsidRPr="002671A2">
              <w:rPr>
                <w:rFonts w:ascii="Arial" w:hAnsi="Arial" w:cs="Arial"/>
                <w:b/>
                <w:bCs/>
                <w:sz w:val="16"/>
                <w:szCs w:val="16"/>
                <w:lang w:val="es-AR"/>
              </w:rPr>
              <w:t>1.3</w:t>
            </w:r>
            <w:r w:rsidRPr="002671A2">
              <w:rPr>
                <w:rFonts w:ascii="Arial" w:hAnsi="Arial" w:cs="Arial"/>
                <w:sz w:val="16"/>
                <w:szCs w:val="16"/>
                <w:lang w:val="es-AR"/>
              </w:rPr>
              <w:t xml:space="preserve"> </w:t>
            </w:r>
            <w:r>
              <w:rPr>
                <w:rFonts w:ascii="Arial" w:hAnsi="Arial" w:cs="Arial"/>
                <w:sz w:val="16"/>
                <w:szCs w:val="16"/>
                <w:lang w:val="es-AR"/>
              </w:rPr>
              <w:t>Privado/de mercado</w:t>
            </w:r>
          </w:p>
        </w:tc>
        <w:tc>
          <w:tcPr>
            <w:tcW w:w="1012"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1100"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shd w:val="clear" w:color="auto" w:fill="A6A6A6"/>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shd w:val="clear" w:color="auto" w:fill="A6A6A6"/>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r>
      <w:tr w:rsidR="00197450" w:rsidRPr="00E0192F" w:rsidTr="00416A5C">
        <w:trPr>
          <w:trHeight w:val="50"/>
        </w:trPr>
        <w:tc>
          <w:tcPr>
            <w:tcW w:w="3828" w:type="dxa"/>
            <w:gridSpan w:val="2"/>
          </w:tcPr>
          <w:p w:rsidR="00197450" w:rsidRPr="00E0192F" w:rsidRDefault="00197450" w:rsidP="00416A5C">
            <w:pPr>
              <w:spacing w:before="60" w:after="60"/>
              <w:rPr>
                <w:rFonts w:ascii="Arial" w:hAnsi="Arial" w:cs="Arial"/>
                <w:b/>
                <w:bCs/>
                <w:sz w:val="16"/>
                <w:szCs w:val="16"/>
                <w:lang w:val="es-ES"/>
              </w:rPr>
            </w:pPr>
            <w:r w:rsidRPr="00E0192F">
              <w:rPr>
                <w:rFonts w:ascii="Arial" w:hAnsi="Arial" w:cs="Arial"/>
                <w:b/>
                <w:bCs/>
                <w:sz w:val="16"/>
                <w:szCs w:val="16"/>
                <w:lang w:val="es-ES"/>
              </w:rPr>
              <w:t xml:space="preserve">1.4 </w:t>
            </w:r>
            <w:r w:rsidRPr="00F33A8D">
              <w:rPr>
                <w:rFonts w:ascii="Arial" w:hAnsi="Arial" w:cs="Arial"/>
                <w:bCs/>
                <w:sz w:val="16"/>
                <w:szCs w:val="16"/>
                <w:lang w:val="es-AR"/>
              </w:rPr>
              <w:t>O</w:t>
            </w:r>
            <w:r>
              <w:rPr>
                <w:rFonts w:ascii="Arial" w:hAnsi="Arial" w:cs="Arial"/>
                <w:sz w:val="16"/>
                <w:szCs w:val="16"/>
                <w:lang w:val="es-AR"/>
              </w:rPr>
              <w:t>rganizaciones sin fines de lucro</w:t>
            </w:r>
            <w:r w:rsidRPr="00E0192F">
              <w:rPr>
                <w:rFonts w:ascii="Arial" w:hAnsi="Arial" w:cs="Arial"/>
                <w:sz w:val="16"/>
                <w:szCs w:val="16"/>
                <w:lang w:val="es-ES"/>
              </w:rPr>
              <w:t xml:space="preserve"> </w:t>
            </w:r>
          </w:p>
        </w:tc>
        <w:tc>
          <w:tcPr>
            <w:tcW w:w="1012" w:type="dxa"/>
          </w:tcPr>
          <w:p w:rsidR="00197450" w:rsidRPr="00E0192F" w:rsidRDefault="00197450" w:rsidP="00416A5C">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c>
          <w:tcPr>
            <w:tcW w:w="990" w:type="dxa"/>
          </w:tcPr>
          <w:p w:rsidR="00197450" w:rsidRPr="00E0192F" w:rsidRDefault="00197450" w:rsidP="00416A5C">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c>
          <w:tcPr>
            <w:tcW w:w="1100" w:type="dxa"/>
          </w:tcPr>
          <w:p w:rsidR="00197450" w:rsidRPr="00E0192F" w:rsidRDefault="00197450" w:rsidP="00416A5C">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c>
          <w:tcPr>
            <w:tcW w:w="990" w:type="dxa"/>
          </w:tcPr>
          <w:p w:rsidR="00197450" w:rsidRPr="00E0192F" w:rsidRDefault="00197450" w:rsidP="00416A5C">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c>
          <w:tcPr>
            <w:tcW w:w="990" w:type="dxa"/>
            <w:shd w:val="clear" w:color="auto" w:fill="A6A6A6"/>
          </w:tcPr>
          <w:p w:rsidR="00197450" w:rsidRPr="00E0192F" w:rsidRDefault="00197450" w:rsidP="00416A5C">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c>
          <w:tcPr>
            <w:tcW w:w="990" w:type="dxa"/>
            <w:shd w:val="clear" w:color="auto" w:fill="A6A6A6"/>
          </w:tcPr>
          <w:p w:rsidR="00197450" w:rsidRPr="00E0192F" w:rsidRDefault="00197450" w:rsidP="00416A5C">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r>
      <w:tr w:rsidR="00197450" w:rsidRPr="00E621C8" w:rsidTr="00416A5C">
        <w:tc>
          <w:tcPr>
            <w:tcW w:w="9900" w:type="dxa"/>
            <w:gridSpan w:val="8"/>
          </w:tcPr>
          <w:p w:rsidR="00197450" w:rsidRDefault="00197450" w:rsidP="00416A5C">
            <w:pPr>
              <w:spacing w:before="60" w:after="60"/>
              <w:rPr>
                <w:rFonts w:ascii="Arial" w:hAnsi="Arial" w:cs="Arial"/>
                <w:b/>
                <w:bCs/>
                <w:sz w:val="15"/>
                <w:szCs w:val="15"/>
              </w:rPr>
            </w:pPr>
            <w:r>
              <w:rPr>
                <w:rFonts w:ascii="Arial" w:hAnsi="Arial" w:cs="Arial"/>
                <w:b/>
                <w:bCs/>
                <w:sz w:val="15"/>
                <w:szCs w:val="15"/>
              </w:rPr>
              <w:t>Observaciones</w:t>
            </w:r>
            <w:r w:rsidRPr="00E621C8">
              <w:rPr>
                <w:rFonts w:ascii="Arial" w:hAnsi="Arial" w:cs="Arial"/>
                <w:b/>
                <w:bCs/>
                <w:sz w:val="15"/>
                <w:szCs w:val="15"/>
              </w:rPr>
              <w:t>:</w:t>
            </w:r>
          </w:p>
          <w:p w:rsidR="004C1D16" w:rsidRPr="004C1D16" w:rsidRDefault="004C1D16" w:rsidP="004C1D16">
            <w:pPr>
              <w:spacing w:before="60" w:after="60"/>
              <w:rPr>
                <w:rFonts w:ascii="Arial" w:hAnsi="Arial" w:cs="Arial"/>
                <w:bCs/>
                <w:sz w:val="15"/>
                <w:szCs w:val="15"/>
                <w:lang w:val="es-ES"/>
              </w:rPr>
            </w:pPr>
            <w:r w:rsidRPr="004C1D16">
              <w:rPr>
                <w:rFonts w:ascii="Arial" w:hAnsi="Arial" w:cs="Arial"/>
                <w:b/>
                <w:bCs/>
                <w:sz w:val="15"/>
                <w:szCs w:val="15"/>
                <w:lang w:val="es-ES"/>
              </w:rPr>
              <w:t xml:space="preserve">1.1.: </w:t>
            </w:r>
            <w:r w:rsidRPr="004C1D16">
              <w:rPr>
                <w:rFonts w:ascii="Arial" w:hAnsi="Arial" w:cs="Arial"/>
                <w:bCs/>
                <w:sz w:val="15"/>
                <w:szCs w:val="15"/>
                <w:lang w:val="es-ES"/>
              </w:rPr>
              <w:t>Ver detalles de la metodología en la introducci</w:t>
            </w:r>
            <w:r>
              <w:rPr>
                <w:rFonts w:ascii="Arial" w:hAnsi="Arial" w:cs="Arial"/>
                <w:bCs/>
                <w:sz w:val="15"/>
                <w:szCs w:val="15"/>
                <w:lang w:val="es-ES"/>
              </w:rPr>
              <w:t xml:space="preserve">ón. </w:t>
            </w:r>
          </w:p>
          <w:p w:rsidR="004C1D16" w:rsidRPr="00E621C8" w:rsidRDefault="004C1D16" w:rsidP="004C1D16">
            <w:pPr>
              <w:spacing w:before="60" w:after="60"/>
              <w:rPr>
                <w:rFonts w:ascii="Arial" w:hAnsi="Arial" w:cs="Arial"/>
                <w:sz w:val="15"/>
                <w:szCs w:val="15"/>
              </w:rPr>
            </w:pPr>
            <w:r w:rsidRPr="004C1D16">
              <w:rPr>
                <w:rFonts w:ascii="Arial" w:hAnsi="Arial" w:cs="Arial"/>
                <w:b/>
                <w:sz w:val="15"/>
                <w:szCs w:val="15"/>
                <w:lang w:val="es-ES"/>
              </w:rPr>
              <w:t>1.2., 1.3, 1.4</w:t>
            </w:r>
            <w:r w:rsidRPr="004C1D16">
              <w:rPr>
                <w:rFonts w:ascii="Arial" w:hAnsi="Arial" w:cs="Arial"/>
                <w:sz w:val="15"/>
                <w:szCs w:val="15"/>
                <w:lang w:val="es-ES"/>
              </w:rPr>
              <w:t xml:space="preserve">: No existe información detallada sobre los flujos de financiación internacional movilizados específicamente para la biodiversidad a través de otros fondos públicos, el sector privado o las organizaciones sin ánimo de lucro. </w:t>
            </w:r>
            <w:r w:rsidRPr="004C1D16">
              <w:rPr>
                <w:rFonts w:ascii="Arial" w:hAnsi="Arial" w:cs="Arial"/>
                <w:sz w:val="15"/>
                <w:szCs w:val="15"/>
              </w:rPr>
              <w:t>No ha sido posible obtener estimaciones de estos flujos.</w:t>
            </w:r>
          </w:p>
        </w:tc>
      </w:tr>
    </w:tbl>
    <w:p w:rsidR="00E93881" w:rsidRDefault="00E93881" w:rsidP="0082326B">
      <w:pPr>
        <w:rPr>
          <w:sz w:val="18"/>
          <w:szCs w:val="18"/>
          <w:lang w:val="es-AR"/>
        </w:rPr>
      </w:pPr>
    </w:p>
    <w:tbl>
      <w:tblPr>
        <w:tblW w:w="99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2127"/>
        <w:gridCol w:w="1701"/>
        <w:gridCol w:w="1012"/>
        <w:gridCol w:w="990"/>
        <w:gridCol w:w="1100"/>
        <w:gridCol w:w="990"/>
        <w:gridCol w:w="990"/>
        <w:gridCol w:w="990"/>
      </w:tblGrid>
      <w:tr w:rsidR="00197450" w:rsidRPr="002671A2" w:rsidTr="00416A5C">
        <w:tc>
          <w:tcPr>
            <w:tcW w:w="3828" w:type="dxa"/>
            <w:gridSpan w:val="2"/>
          </w:tcPr>
          <w:p w:rsidR="00197450" w:rsidRPr="002671A2" w:rsidRDefault="00197450" w:rsidP="00416A5C">
            <w:pPr>
              <w:spacing w:before="60" w:after="60"/>
              <w:rPr>
                <w:rFonts w:ascii="Arial" w:hAnsi="Arial" w:cs="Arial"/>
                <w:b/>
                <w:bCs/>
                <w:sz w:val="16"/>
                <w:szCs w:val="16"/>
              </w:rPr>
            </w:pPr>
            <w:r w:rsidRPr="002671A2">
              <w:rPr>
                <w:rFonts w:ascii="Arial" w:hAnsi="Arial" w:cs="Arial"/>
                <w:b/>
                <w:bCs/>
                <w:sz w:val="16"/>
                <w:szCs w:val="16"/>
                <w:lang w:val="es-AR"/>
              </w:rPr>
              <w:t>Año</w:t>
            </w:r>
            <w:r w:rsidRPr="002671A2">
              <w:rPr>
                <w:rFonts w:ascii="Arial" w:hAnsi="Arial" w:cs="Arial"/>
                <w:b/>
                <w:bCs/>
                <w:sz w:val="16"/>
                <w:szCs w:val="16"/>
              </w:rPr>
              <w:t>:</w:t>
            </w:r>
            <w:r>
              <w:rPr>
                <w:rFonts w:ascii="Arial" w:hAnsi="Arial" w:cs="Arial"/>
                <w:b/>
                <w:bCs/>
                <w:sz w:val="16"/>
                <w:szCs w:val="16"/>
              </w:rPr>
              <w:t xml:space="preserve"> 2009</w:t>
            </w:r>
          </w:p>
        </w:tc>
        <w:tc>
          <w:tcPr>
            <w:tcW w:w="6072" w:type="dxa"/>
            <w:gridSpan w:val="6"/>
          </w:tcPr>
          <w:p w:rsidR="00197450" w:rsidRPr="002671A2" w:rsidRDefault="00197450" w:rsidP="00416A5C">
            <w:pPr>
              <w:spacing w:before="60" w:after="60"/>
              <w:rPr>
                <w:rFonts w:ascii="Arial" w:hAnsi="Arial" w:cs="Arial"/>
                <w:b/>
                <w:bCs/>
                <w:sz w:val="16"/>
                <w:szCs w:val="16"/>
              </w:rPr>
            </w:pPr>
            <w:r>
              <w:rPr>
                <w:rFonts w:ascii="Arial" w:hAnsi="Arial" w:cs="Arial"/>
                <w:b/>
                <w:bCs/>
                <w:sz w:val="16"/>
                <w:szCs w:val="16"/>
              </w:rPr>
              <w:t>Divisa</w:t>
            </w:r>
            <w:r w:rsidRPr="002671A2">
              <w:rPr>
                <w:rFonts w:ascii="Arial" w:hAnsi="Arial" w:cs="Arial"/>
                <w:b/>
                <w:bCs/>
                <w:sz w:val="16"/>
                <w:szCs w:val="16"/>
              </w:rPr>
              <w:t xml:space="preserve">: </w:t>
            </w:r>
            <w:r>
              <w:rPr>
                <w:rFonts w:ascii="Arial" w:hAnsi="Arial" w:cs="Arial"/>
                <w:b/>
                <w:bCs/>
                <w:sz w:val="16"/>
                <w:szCs w:val="16"/>
              </w:rPr>
              <w:t>Euros</w:t>
            </w:r>
          </w:p>
        </w:tc>
      </w:tr>
      <w:tr w:rsidR="00197450" w:rsidRPr="00E621C8" w:rsidTr="00416A5C">
        <w:tc>
          <w:tcPr>
            <w:tcW w:w="3828" w:type="dxa"/>
            <w:gridSpan w:val="2"/>
            <w:vMerge w:val="restart"/>
          </w:tcPr>
          <w:p w:rsidR="00197450" w:rsidRPr="002671A2" w:rsidRDefault="00197450" w:rsidP="00416A5C">
            <w:pPr>
              <w:spacing w:before="60" w:after="60"/>
              <w:rPr>
                <w:rFonts w:ascii="Arial" w:hAnsi="Arial" w:cs="Arial"/>
                <w:b/>
                <w:bCs/>
                <w:sz w:val="16"/>
                <w:szCs w:val="16"/>
                <w:lang w:val="es-AR"/>
              </w:rPr>
            </w:pPr>
            <w:r w:rsidRPr="00253D3C">
              <w:rPr>
                <w:rFonts w:ascii="Arial" w:hAnsi="Arial" w:cs="Arial"/>
                <w:b/>
                <w:bCs/>
                <w:sz w:val="16"/>
                <w:szCs w:val="16"/>
                <w:lang w:val="es-AR"/>
              </w:rPr>
              <w:t>T</w:t>
            </w:r>
            <w:r>
              <w:rPr>
                <w:rFonts w:ascii="Arial" w:hAnsi="Arial" w:cs="Arial"/>
                <w:b/>
                <w:bCs/>
                <w:sz w:val="16"/>
                <w:szCs w:val="16"/>
                <w:lang w:val="es-AR"/>
              </w:rPr>
              <w:t>ipo de corrientes financieras</w:t>
            </w:r>
            <w:r w:rsidRPr="002671A2">
              <w:rPr>
                <w:rFonts w:ascii="Arial" w:hAnsi="Arial" w:cs="Arial"/>
                <w:b/>
                <w:bCs/>
                <w:sz w:val="16"/>
                <w:szCs w:val="16"/>
                <w:lang w:val="es-AR"/>
              </w:rPr>
              <w:t xml:space="preserve"> </w:t>
            </w:r>
          </w:p>
        </w:tc>
        <w:tc>
          <w:tcPr>
            <w:tcW w:w="4092" w:type="dxa"/>
            <w:gridSpan w:val="4"/>
          </w:tcPr>
          <w:p w:rsidR="00197450" w:rsidRPr="002671A2" w:rsidRDefault="00197450" w:rsidP="00416A5C">
            <w:pPr>
              <w:spacing w:before="60" w:after="60"/>
              <w:jc w:val="center"/>
              <w:rPr>
                <w:rFonts w:ascii="Arial" w:hAnsi="Arial" w:cs="Arial"/>
                <w:b/>
                <w:bCs/>
                <w:sz w:val="16"/>
                <w:szCs w:val="16"/>
                <w:lang w:val="es-AR"/>
              </w:rPr>
            </w:pPr>
            <w:r w:rsidRPr="002671A2">
              <w:rPr>
                <w:rFonts w:ascii="Arial" w:hAnsi="Arial" w:cs="Arial"/>
                <w:b/>
                <w:bCs/>
                <w:sz w:val="16"/>
                <w:szCs w:val="16"/>
                <w:lang w:val="es-AR"/>
              </w:rPr>
              <w:t>Categorías de actividades</w:t>
            </w:r>
          </w:p>
        </w:tc>
        <w:tc>
          <w:tcPr>
            <w:tcW w:w="1980" w:type="dxa"/>
            <w:gridSpan w:val="2"/>
            <w:vMerge w:val="restart"/>
          </w:tcPr>
          <w:p w:rsidR="00197450" w:rsidRPr="00E621C8" w:rsidRDefault="00197450" w:rsidP="00416A5C">
            <w:pPr>
              <w:spacing w:before="60" w:after="60"/>
              <w:jc w:val="center"/>
              <w:rPr>
                <w:rFonts w:ascii="Arial" w:hAnsi="Arial" w:cs="Arial"/>
                <w:b/>
                <w:bCs/>
                <w:caps/>
                <w:sz w:val="16"/>
                <w:szCs w:val="16"/>
              </w:rPr>
            </w:pPr>
            <w:r w:rsidRPr="00E621C8">
              <w:rPr>
                <w:rFonts w:ascii="Arial" w:hAnsi="Arial" w:cs="Arial"/>
                <w:b/>
                <w:bCs/>
                <w:sz w:val="16"/>
                <w:szCs w:val="16"/>
              </w:rPr>
              <w:t>Total</w:t>
            </w:r>
          </w:p>
        </w:tc>
      </w:tr>
      <w:tr w:rsidR="00197450" w:rsidRPr="00E621C8" w:rsidTr="00416A5C">
        <w:trPr>
          <w:trHeight w:val="261"/>
        </w:trPr>
        <w:tc>
          <w:tcPr>
            <w:tcW w:w="3828" w:type="dxa"/>
            <w:gridSpan w:val="2"/>
            <w:vMerge/>
          </w:tcPr>
          <w:p w:rsidR="00197450" w:rsidRPr="00E621C8" w:rsidRDefault="00197450" w:rsidP="00416A5C">
            <w:pPr>
              <w:spacing w:before="60" w:after="60"/>
              <w:ind w:left="113" w:right="113"/>
              <w:rPr>
                <w:rFonts w:ascii="Arial" w:hAnsi="Arial" w:cs="Arial"/>
                <w:b/>
                <w:bCs/>
                <w:caps/>
                <w:sz w:val="16"/>
                <w:szCs w:val="16"/>
              </w:rPr>
            </w:pPr>
          </w:p>
        </w:tc>
        <w:tc>
          <w:tcPr>
            <w:tcW w:w="2002" w:type="dxa"/>
            <w:gridSpan w:val="2"/>
          </w:tcPr>
          <w:p w:rsidR="00197450" w:rsidRPr="00E621C8" w:rsidRDefault="00197450" w:rsidP="00416A5C">
            <w:pPr>
              <w:spacing w:before="60" w:after="60"/>
              <w:jc w:val="center"/>
              <w:rPr>
                <w:rFonts w:ascii="Arial" w:hAnsi="Arial" w:cs="Arial"/>
                <w:b/>
                <w:bCs/>
                <w:sz w:val="16"/>
                <w:szCs w:val="16"/>
              </w:rPr>
            </w:pPr>
            <w:r>
              <w:rPr>
                <w:rFonts w:ascii="Arial" w:hAnsi="Arial" w:cs="Arial"/>
                <w:b/>
                <w:bCs/>
                <w:sz w:val="16"/>
                <w:szCs w:val="16"/>
              </w:rPr>
              <w:t xml:space="preserve">Directamente relacionadas </w:t>
            </w:r>
          </w:p>
        </w:tc>
        <w:tc>
          <w:tcPr>
            <w:tcW w:w="2090" w:type="dxa"/>
            <w:gridSpan w:val="2"/>
          </w:tcPr>
          <w:p w:rsidR="00197450" w:rsidRPr="00E621C8" w:rsidRDefault="00197450" w:rsidP="00416A5C">
            <w:pPr>
              <w:spacing w:before="60" w:after="60"/>
              <w:jc w:val="center"/>
              <w:rPr>
                <w:rFonts w:ascii="Arial" w:hAnsi="Arial" w:cs="Arial"/>
                <w:b/>
                <w:bCs/>
                <w:sz w:val="16"/>
                <w:szCs w:val="16"/>
              </w:rPr>
            </w:pPr>
            <w:r>
              <w:rPr>
                <w:rFonts w:ascii="Arial" w:hAnsi="Arial" w:cs="Arial"/>
                <w:b/>
                <w:bCs/>
                <w:sz w:val="16"/>
                <w:szCs w:val="16"/>
              </w:rPr>
              <w:t xml:space="preserve">Indirectamente relacionadas </w:t>
            </w:r>
          </w:p>
        </w:tc>
        <w:tc>
          <w:tcPr>
            <w:tcW w:w="1980" w:type="dxa"/>
            <w:gridSpan w:val="2"/>
            <w:vMerge/>
            <w:shd w:val="clear" w:color="auto" w:fill="B3B3B3"/>
          </w:tcPr>
          <w:p w:rsidR="00197450" w:rsidRPr="00E621C8" w:rsidRDefault="00197450" w:rsidP="00416A5C">
            <w:pPr>
              <w:spacing w:before="60" w:after="60"/>
              <w:jc w:val="center"/>
              <w:rPr>
                <w:rFonts w:ascii="Arial" w:hAnsi="Arial" w:cs="Arial"/>
                <w:b/>
                <w:bCs/>
                <w:sz w:val="16"/>
                <w:szCs w:val="16"/>
              </w:rPr>
            </w:pPr>
          </w:p>
        </w:tc>
      </w:tr>
      <w:tr w:rsidR="00197450" w:rsidRPr="00E621C8" w:rsidTr="00416A5C">
        <w:trPr>
          <w:trHeight w:val="271"/>
        </w:trPr>
        <w:tc>
          <w:tcPr>
            <w:tcW w:w="3828" w:type="dxa"/>
            <w:gridSpan w:val="2"/>
            <w:vMerge/>
          </w:tcPr>
          <w:p w:rsidR="00197450" w:rsidRPr="00E621C8" w:rsidRDefault="00197450" w:rsidP="00416A5C">
            <w:pPr>
              <w:ind w:left="113" w:right="113"/>
              <w:rPr>
                <w:rFonts w:ascii="Arial" w:hAnsi="Arial" w:cs="Arial"/>
                <w:b/>
                <w:bCs/>
                <w:sz w:val="16"/>
                <w:szCs w:val="16"/>
              </w:rPr>
            </w:pPr>
          </w:p>
        </w:tc>
        <w:tc>
          <w:tcPr>
            <w:tcW w:w="1012" w:type="dxa"/>
            <w:vAlign w:val="center"/>
          </w:tcPr>
          <w:p w:rsidR="00197450" w:rsidRPr="00E621C8" w:rsidRDefault="00197450" w:rsidP="00416A5C">
            <w:pPr>
              <w:jc w:val="center"/>
              <w:rPr>
                <w:rFonts w:ascii="Arial" w:hAnsi="Arial" w:cs="Arial"/>
                <w:sz w:val="15"/>
                <w:szCs w:val="15"/>
              </w:rPr>
            </w:pPr>
            <w:r>
              <w:rPr>
                <w:rFonts w:ascii="Arial" w:hAnsi="Arial" w:cs="Arial"/>
                <w:sz w:val="15"/>
                <w:szCs w:val="15"/>
              </w:rPr>
              <w:t>Monto</w:t>
            </w:r>
          </w:p>
        </w:tc>
        <w:tc>
          <w:tcPr>
            <w:tcW w:w="990" w:type="dxa"/>
            <w:vAlign w:val="center"/>
          </w:tcPr>
          <w:p w:rsidR="00197450" w:rsidRPr="00E621C8" w:rsidRDefault="00197450" w:rsidP="00416A5C">
            <w:pPr>
              <w:jc w:val="center"/>
              <w:rPr>
                <w:rFonts w:ascii="Arial" w:hAnsi="Arial" w:cs="Arial"/>
                <w:sz w:val="15"/>
                <w:szCs w:val="15"/>
              </w:rPr>
            </w:pPr>
            <w:r>
              <w:rPr>
                <w:rFonts w:ascii="Arial" w:hAnsi="Arial" w:cs="Arial"/>
                <w:sz w:val="15"/>
                <w:szCs w:val="15"/>
              </w:rPr>
              <w:t>Confianza</w:t>
            </w:r>
          </w:p>
        </w:tc>
        <w:tc>
          <w:tcPr>
            <w:tcW w:w="1100" w:type="dxa"/>
            <w:vAlign w:val="center"/>
          </w:tcPr>
          <w:p w:rsidR="00197450" w:rsidRPr="00E621C8" w:rsidRDefault="00197450" w:rsidP="00416A5C">
            <w:pPr>
              <w:jc w:val="center"/>
              <w:rPr>
                <w:rFonts w:ascii="Arial" w:hAnsi="Arial" w:cs="Arial"/>
                <w:sz w:val="15"/>
                <w:szCs w:val="15"/>
              </w:rPr>
            </w:pPr>
            <w:r>
              <w:rPr>
                <w:rFonts w:ascii="Arial" w:hAnsi="Arial" w:cs="Arial"/>
                <w:sz w:val="15"/>
                <w:szCs w:val="15"/>
              </w:rPr>
              <w:t>Monto</w:t>
            </w:r>
          </w:p>
        </w:tc>
        <w:tc>
          <w:tcPr>
            <w:tcW w:w="990" w:type="dxa"/>
            <w:vAlign w:val="center"/>
          </w:tcPr>
          <w:p w:rsidR="00197450" w:rsidRPr="00E621C8" w:rsidRDefault="00197450" w:rsidP="00416A5C">
            <w:pPr>
              <w:jc w:val="center"/>
              <w:rPr>
                <w:rFonts w:ascii="Arial" w:hAnsi="Arial" w:cs="Arial"/>
                <w:sz w:val="15"/>
                <w:szCs w:val="15"/>
              </w:rPr>
            </w:pPr>
            <w:r>
              <w:rPr>
                <w:rFonts w:ascii="Arial" w:hAnsi="Arial" w:cs="Arial"/>
                <w:sz w:val="15"/>
                <w:szCs w:val="15"/>
              </w:rPr>
              <w:t>Confianza</w:t>
            </w:r>
          </w:p>
        </w:tc>
        <w:tc>
          <w:tcPr>
            <w:tcW w:w="990" w:type="dxa"/>
            <w:shd w:val="clear" w:color="auto" w:fill="A6A6A6"/>
            <w:vAlign w:val="center"/>
          </w:tcPr>
          <w:p w:rsidR="00197450" w:rsidRPr="00E621C8" w:rsidRDefault="00197450" w:rsidP="00416A5C">
            <w:pPr>
              <w:jc w:val="center"/>
              <w:rPr>
                <w:rFonts w:ascii="Arial" w:hAnsi="Arial" w:cs="Arial"/>
                <w:sz w:val="15"/>
                <w:szCs w:val="15"/>
              </w:rPr>
            </w:pPr>
            <w:r>
              <w:rPr>
                <w:rFonts w:ascii="Arial" w:hAnsi="Arial" w:cs="Arial"/>
                <w:sz w:val="15"/>
                <w:szCs w:val="15"/>
              </w:rPr>
              <w:t>Monto</w:t>
            </w:r>
          </w:p>
        </w:tc>
        <w:tc>
          <w:tcPr>
            <w:tcW w:w="990" w:type="dxa"/>
            <w:shd w:val="clear" w:color="auto" w:fill="A6A6A6"/>
            <w:vAlign w:val="center"/>
          </w:tcPr>
          <w:p w:rsidR="00197450" w:rsidRPr="00E621C8" w:rsidRDefault="00197450" w:rsidP="00416A5C">
            <w:pPr>
              <w:jc w:val="center"/>
              <w:rPr>
                <w:rFonts w:ascii="Arial" w:hAnsi="Arial" w:cs="Arial"/>
                <w:sz w:val="15"/>
                <w:szCs w:val="15"/>
              </w:rPr>
            </w:pPr>
            <w:r>
              <w:rPr>
                <w:rFonts w:ascii="Arial" w:hAnsi="Arial" w:cs="Arial"/>
                <w:sz w:val="15"/>
                <w:szCs w:val="15"/>
              </w:rPr>
              <w:t>Confianza</w:t>
            </w:r>
          </w:p>
        </w:tc>
      </w:tr>
      <w:tr w:rsidR="00197450" w:rsidRPr="00E621C8" w:rsidTr="00416A5C">
        <w:tc>
          <w:tcPr>
            <w:tcW w:w="2127" w:type="dxa"/>
            <w:vMerge w:val="restart"/>
          </w:tcPr>
          <w:p w:rsidR="00197450" w:rsidRPr="002671A2" w:rsidRDefault="00197450" w:rsidP="00416A5C">
            <w:pPr>
              <w:spacing w:before="60" w:after="60"/>
              <w:rPr>
                <w:rFonts w:ascii="Arial" w:hAnsi="Arial" w:cs="Arial"/>
                <w:sz w:val="16"/>
                <w:szCs w:val="16"/>
                <w:lang w:val="es-AR"/>
              </w:rPr>
            </w:pPr>
            <w:r w:rsidRPr="002671A2">
              <w:rPr>
                <w:rFonts w:ascii="Arial" w:hAnsi="Arial" w:cs="Arial"/>
                <w:b/>
                <w:bCs/>
                <w:sz w:val="16"/>
                <w:szCs w:val="16"/>
                <w:lang w:val="es-AR"/>
              </w:rPr>
              <w:t xml:space="preserve">1.1 </w:t>
            </w:r>
            <w:r>
              <w:rPr>
                <w:rFonts w:ascii="Arial" w:hAnsi="Arial" w:cs="Arial"/>
                <w:sz w:val="16"/>
                <w:szCs w:val="16"/>
                <w:lang w:val="es-AR"/>
              </w:rPr>
              <w:t>Asistencia Oficial para el Desarrollo</w:t>
            </w:r>
          </w:p>
        </w:tc>
        <w:tc>
          <w:tcPr>
            <w:tcW w:w="1701" w:type="dxa"/>
          </w:tcPr>
          <w:p w:rsidR="00197450" w:rsidRPr="00E621C8" w:rsidRDefault="00197450" w:rsidP="00416A5C">
            <w:pPr>
              <w:spacing w:before="60" w:after="60"/>
              <w:rPr>
                <w:rFonts w:ascii="Arial" w:hAnsi="Arial" w:cs="Arial"/>
                <w:sz w:val="16"/>
                <w:szCs w:val="16"/>
              </w:rPr>
            </w:pPr>
            <w:r w:rsidRPr="00E621C8">
              <w:rPr>
                <w:rFonts w:ascii="Arial" w:hAnsi="Arial" w:cs="Arial"/>
                <w:b/>
                <w:bCs/>
                <w:sz w:val="16"/>
                <w:szCs w:val="16"/>
              </w:rPr>
              <w:t>1.1.1</w:t>
            </w:r>
            <w:r w:rsidRPr="00E621C8">
              <w:rPr>
                <w:rFonts w:ascii="Arial" w:hAnsi="Arial" w:cs="Arial"/>
                <w:sz w:val="16"/>
                <w:szCs w:val="16"/>
              </w:rPr>
              <w:t xml:space="preserve"> Bilateral</w:t>
            </w:r>
          </w:p>
        </w:tc>
        <w:tc>
          <w:tcPr>
            <w:tcW w:w="1012" w:type="dxa"/>
          </w:tcPr>
          <w:p w:rsidR="00197450" w:rsidRPr="00A40328" w:rsidRDefault="0046051E" w:rsidP="00416A5C">
            <w:pPr>
              <w:spacing w:before="60" w:after="60"/>
              <w:rPr>
                <w:rFonts w:ascii="Arial" w:hAnsi="Arial" w:cs="Arial"/>
                <w:iCs/>
                <w:sz w:val="15"/>
                <w:szCs w:val="15"/>
                <w:lang w:eastAsia="ja-JP"/>
              </w:rPr>
            </w:pPr>
            <w:r>
              <w:rPr>
                <w:rFonts w:ascii="Arial" w:hAnsi="Arial" w:cs="Arial"/>
                <w:iCs/>
                <w:sz w:val="15"/>
                <w:szCs w:val="15"/>
                <w:lang w:eastAsia="ja-JP"/>
              </w:rPr>
              <w:t>13.000.116</w:t>
            </w:r>
          </w:p>
        </w:tc>
        <w:tc>
          <w:tcPr>
            <w:tcW w:w="990" w:type="dxa"/>
          </w:tcPr>
          <w:p w:rsidR="00197450" w:rsidRPr="00A40328" w:rsidRDefault="00197450" w:rsidP="00416A5C">
            <w:pPr>
              <w:spacing w:before="60" w:after="60"/>
              <w:rPr>
                <w:rFonts w:ascii="Arial" w:hAnsi="Arial" w:cs="Arial"/>
                <w:iCs/>
                <w:sz w:val="15"/>
                <w:szCs w:val="15"/>
                <w:lang w:eastAsia="ja-JP"/>
              </w:rPr>
            </w:pPr>
            <w:r>
              <w:rPr>
                <w:rFonts w:ascii="Arial" w:hAnsi="Arial" w:cs="Arial"/>
                <w:iCs/>
                <w:sz w:val="15"/>
                <w:szCs w:val="15"/>
                <w:lang w:eastAsia="ja-JP"/>
              </w:rPr>
              <w:t>Medio-Alto</w:t>
            </w:r>
          </w:p>
        </w:tc>
        <w:tc>
          <w:tcPr>
            <w:tcW w:w="1100" w:type="dxa"/>
          </w:tcPr>
          <w:p w:rsidR="00197450" w:rsidRPr="00A40328" w:rsidRDefault="0046051E" w:rsidP="00416A5C">
            <w:pPr>
              <w:spacing w:before="60" w:after="60"/>
              <w:rPr>
                <w:rFonts w:ascii="Arial" w:hAnsi="Arial" w:cs="Arial"/>
                <w:iCs/>
                <w:sz w:val="15"/>
                <w:szCs w:val="15"/>
                <w:lang w:eastAsia="ja-JP"/>
              </w:rPr>
            </w:pPr>
            <w:r>
              <w:rPr>
                <w:rFonts w:ascii="Arial" w:hAnsi="Arial" w:cs="Arial"/>
                <w:iCs/>
                <w:sz w:val="15"/>
                <w:szCs w:val="15"/>
                <w:lang w:eastAsia="ja-JP"/>
              </w:rPr>
              <w:t>27.317.778</w:t>
            </w:r>
          </w:p>
        </w:tc>
        <w:tc>
          <w:tcPr>
            <w:tcW w:w="990" w:type="dxa"/>
          </w:tcPr>
          <w:p w:rsidR="00197450" w:rsidRPr="00A40328" w:rsidRDefault="00197450" w:rsidP="00416A5C">
            <w:pPr>
              <w:spacing w:before="60" w:after="60"/>
              <w:rPr>
                <w:rFonts w:ascii="Arial" w:hAnsi="Arial" w:cs="Arial"/>
                <w:iCs/>
                <w:sz w:val="15"/>
                <w:szCs w:val="15"/>
                <w:lang w:eastAsia="ja-JP"/>
              </w:rPr>
            </w:pPr>
            <w:r>
              <w:rPr>
                <w:rFonts w:ascii="Arial" w:hAnsi="Arial" w:cs="Arial"/>
                <w:iCs/>
                <w:sz w:val="15"/>
                <w:szCs w:val="15"/>
                <w:lang w:eastAsia="ja-JP"/>
              </w:rPr>
              <w:t>Medio-Alto</w:t>
            </w:r>
          </w:p>
        </w:tc>
        <w:tc>
          <w:tcPr>
            <w:tcW w:w="990" w:type="dxa"/>
            <w:shd w:val="clear" w:color="auto" w:fill="A6A6A6"/>
          </w:tcPr>
          <w:p w:rsidR="00197450" w:rsidRPr="00A40328" w:rsidRDefault="0046051E" w:rsidP="00416A5C">
            <w:pPr>
              <w:spacing w:before="60" w:after="60"/>
              <w:rPr>
                <w:rFonts w:ascii="Arial" w:hAnsi="Arial" w:cs="Arial"/>
                <w:iCs/>
                <w:sz w:val="15"/>
                <w:szCs w:val="15"/>
                <w:lang w:eastAsia="ja-JP"/>
              </w:rPr>
            </w:pPr>
            <w:r>
              <w:rPr>
                <w:rFonts w:ascii="Arial" w:hAnsi="Arial" w:cs="Arial"/>
                <w:iCs/>
                <w:sz w:val="15"/>
                <w:szCs w:val="15"/>
                <w:lang w:eastAsia="ja-JP"/>
              </w:rPr>
              <w:t>40.317.893</w:t>
            </w:r>
          </w:p>
        </w:tc>
        <w:tc>
          <w:tcPr>
            <w:tcW w:w="990" w:type="dxa"/>
            <w:shd w:val="clear" w:color="auto" w:fill="A6A6A6"/>
          </w:tcPr>
          <w:p w:rsidR="00197450" w:rsidRPr="00A40328" w:rsidRDefault="00197450" w:rsidP="00416A5C">
            <w:pPr>
              <w:spacing w:before="60" w:after="60"/>
              <w:rPr>
                <w:rFonts w:ascii="Arial" w:hAnsi="Arial" w:cs="Arial"/>
                <w:iCs/>
                <w:sz w:val="15"/>
                <w:szCs w:val="15"/>
                <w:lang w:eastAsia="ja-JP"/>
              </w:rPr>
            </w:pPr>
            <w:r>
              <w:rPr>
                <w:rFonts w:ascii="Arial" w:hAnsi="Arial" w:cs="Arial"/>
                <w:iCs/>
                <w:sz w:val="15"/>
                <w:szCs w:val="15"/>
                <w:lang w:eastAsia="ja-JP"/>
              </w:rPr>
              <w:t>Medio-Alto</w:t>
            </w:r>
          </w:p>
        </w:tc>
      </w:tr>
      <w:tr w:rsidR="00197450" w:rsidRPr="00E621C8" w:rsidTr="00416A5C">
        <w:tc>
          <w:tcPr>
            <w:tcW w:w="2127" w:type="dxa"/>
            <w:vMerge/>
          </w:tcPr>
          <w:p w:rsidR="00197450" w:rsidRPr="00E621C8" w:rsidRDefault="00197450" w:rsidP="00416A5C">
            <w:pPr>
              <w:spacing w:before="60" w:after="60"/>
              <w:rPr>
                <w:rFonts w:ascii="Arial" w:hAnsi="Arial" w:cs="Arial"/>
                <w:i/>
                <w:iCs/>
                <w:sz w:val="16"/>
                <w:szCs w:val="16"/>
                <w:lang w:eastAsia="ja-JP"/>
              </w:rPr>
            </w:pPr>
          </w:p>
        </w:tc>
        <w:tc>
          <w:tcPr>
            <w:tcW w:w="1701" w:type="dxa"/>
          </w:tcPr>
          <w:p w:rsidR="00197450" w:rsidRPr="00E621C8" w:rsidRDefault="00197450" w:rsidP="00416A5C">
            <w:pPr>
              <w:spacing w:before="60" w:after="60"/>
              <w:rPr>
                <w:rFonts w:ascii="Arial" w:hAnsi="Arial" w:cs="Arial"/>
                <w:sz w:val="16"/>
                <w:szCs w:val="16"/>
              </w:rPr>
            </w:pPr>
            <w:r w:rsidRPr="00E621C8">
              <w:rPr>
                <w:rFonts w:ascii="Arial" w:hAnsi="Arial" w:cs="Arial"/>
                <w:b/>
                <w:bCs/>
                <w:sz w:val="16"/>
                <w:szCs w:val="16"/>
              </w:rPr>
              <w:t>1.1.2</w:t>
            </w:r>
            <w:r w:rsidRPr="00E621C8">
              <w:rPr>
                <w:rFonts w:ascii="Arial" w:hAnsi="Arial" w:cs="Arial"/>
                <w:sz w:val="16"/>
                <w:szCs w:val="16"/>
              </w:rPr>
              <w:t xml:space="preserve"> Multilateral</w:t>
            </w:r>
          </w:p>
        </w:tc>
        <w:tc>
          <w:tcPr>
            <w:tcW w:w="1012" w:type="dxa"/>
          </w:tcPr>
          <w:p w:rsidR="00197450" w:rsidRPr="00A40328" w:rsidRDefault="0046051E" w:rsidP="00416A5C">
            <w:pPr>
              <w:spacing w:before="60" w:after="60"/>
              <w:rPr>
                <w:rFonts w:ascii="Arial" w:hAnsi="Arial" w:cs="Arial"/>
                <w:iCs/>
                <w:sz w:val="15"/>
                <w:szCs w:val="15"/>
                <w:lang w:eastAsia="ja-JP"/>
              </w:rPr>
            </w:pPr>
            <w:r>
              <w:rPr>
                <w:rFonts w:ascii="Arial" w:hAnsi="Arial" w:cs="Arial"/>
                <w:iCs/>
                <w:sz w:val="15"/>
                <w:szCs w:val="15"/>
                <w:lang w:eastAsia="ja-JP"/>
              </w:rPr>
              <w:t>5.944.102</w:t>
            </w:r>
          </w:p>
        </w:tc>
        <w:tc>
          <w:tcPr>
            <w:tcW w:w="990" w:type="dxa"/>
          </w:tcPr>
          <w:p w:rsidR="00197450" w:rsidRPr="00A40328" w:rsidRDefault="00197450" w:rsidP="00416A5C">
            <w:pPr>
              <w:spacing w:before="60" w:after="60"/>
              <w:rPr>
                <w:rFonts w:ascii="Arial" w:hAnsi="Arial" w:cs="Arial"/>
                <w:iCs/>
                <w:sz w:val="15"/>
                <w:szCs w:val="15"/>
                <w:lang w:eastAsia="ja-JP"/>
              </w:rPr>
            </w:pPr>
            <w:r>
              <w:rPr>
                <w:rFonts w:ascii="Arial" w:hAnsi="Arial" w:cs="Arial"/>
                <w:iCs/>
                <w:sz w:val="15"/>
                <w:szCs w:val="15"/>
                <w:lang w:eastAsia="ja-JP"/>
              </w:rPr>
              <w:t>Medio-Alto</w:t>
            </w:r>
          </w:p>
        </w:tc>
        <w:tc>
          <w:tcPr>
            <w:tcW w:w="1100" w:type="dxa"/>
          </w:tcPr>
          <w:p w:rsidR="00197450" w:rsidRPr="00A40328" w:rsidRDefault="0046051E" w:rsidP="00416A5C">
            <w:pPr>
              <w:spacing w:before="60" w:after="60"/>
              <w:rPr>
                <w:rFonts w:ascii="Arial" w:hAnsi="Arial" w:cs="Arial"/>
                <w:iCs/>
                <w:sz w:val="15"/>
                <w:szCs w:val="15"/>
                <w:lang w:eastAsia="ja-JP"/>
              </w:rPr>
            </w:pPr>
            <w:r>
              <w:rPr>
                <w:rFonts w:ascii="Arial" w:hAnsi="Arial" w:cs="Arial"/>
                <w:iCs/>
                <w:sz w:val="15"/>
                <w:szCs w:val="15"/>
                <w:lang w:eastAsia="ja-JP"/>
              </w:rPr>
              <w:t>3.606.215</w:t>
            </w:r>
          </w:p>
        </w:tc>
        <w:tc>
          <w:tcPr>
            <w:tcW w:w="990" w:type="dxa"/>
          </w:tcPr>
          <w:p w:rsidR="00197450" w:rsidRPr="00A40328" w:rsidRDefault="00197450" w:rsidP="00416A5C">
            <w:pPr>
              <w:spacing w:before="60" w:after="60"/>
              <w:rPr>
                <w:rFonts w:ascii="Arial" w:hAnsi="Arial" w:cs="Arial"/>
                <w:iCs/>
                <w:sz w:val="15"/>
                <w:szCs w:val="15"/>
                <w:lang w:eastAsia="ja-JP"/>
              </w:rPr>
            </w:pPr>
            <w:r>
              <w:rPr>
                <w:rFonts w:ascii="Arial" w:hAnsi="Arial" w:cs="Arial"/>
                <w:iCs/>
                <w:sz w:val="15"/>
                <w:szCs w:val="15"/>
                <w:lang w:eastAsia="ja-JP"/>
              </w:rPr>
              <w:t>Medio-Alto</w:t>
            </w:r>
          </w:p>
        </w:tc>
        <w:tc>
          <w:tcPr>
            <w:tcW w:w="990" w:type="dxa"/>
            <w:shd w:val="clear" w:color="auto" w:fill="A6A6A6"/>
          </w:tcPr>
          <w:p w:rsidR="00197450" w:rsidRPr="00A40328" w:rsidRDefault="0046051E" w:rsidP="00416A5C">
            <w:pPr>
              <w:spacing w:before="60" w:after="60"/>
              <w:rPr>
                <w:rFonts w:ascii="Arial" w:hAnsi="Arial" w:cs="Arial"/>
                <w:iCs/>
                <w:sz w:val="15"/>
                <w:szCs w:val="15"/>
                <w:lang w:eastAsia="ja-JP"/>
              </w:rPr>
            </w:pPr>
            <w:r>
              <w:rPr>
                <w:rFonts w:ascii="Arial" w:hAnsi="Arial" w:cs="Arial"/>
                <w:iCs/>
                <w:sz w:val="15"/>
                <w:szCs w:val="15"/>
                <w:lang w:eastAsia="ja-JP"/>
              </w:rPr>
              <w:t>9.550.317</w:t>
            </w:r>
          </w:p>
        </w:tc>
        <w:tc>
          <w:tcPr>
            <w:tcW w:w="990" w:type="dxa"/>
            <w:shd w:val="clear" w:color="auto" w:fill="A6A6A6"/>
          </w:tcPr>
          <w:p w:rsidR="00197450" w:rsidRPr="00A40328" w:rsidRDefault="00197450" w:rsidP="00416A5C">
            <w:pPr>
              <w:spacing w:before="60" w:after="60"/>
              <w:rPr>
                <w:rFonts w:ascii="Arial" w:hAnsi="Arial" w:cs="Arial"/>
                <w:iCs/>
                <w:sz w:val="15"/>
                <w:szCs w:val="15"/>
                <w:lang w:eastAsia="ja-JP"/>
              </w:rPr>
            </w:pPr>
            <w:r>
              <w:rPr>
                <w:rFonts w:ascii="Arial" w:hAnsi="Arial" w:cs="Arial"/>
                <w:iCs/>
                <w:sz w:val="15"/>
                <w:szCs w:val="15"/>
                <w:lang w:eastAsia="ja-JP"/>
              </w:rPr>
              <w:t>Medio-Alto</w:t>
            </w:r>
          </w:p>
        </w:tc>
      </w:tr>
      <w:tr w:rsidR="00197450" w:rsidRPr="002671A2" w:rsidTr="00416A5C">
        <w:tc>
          <w:tcPr>
            <w:tcW w:w="3828" w:type="dxa"/>
            <w:gridSpan w:val="2"/>
          </w:tcPr>
          <w:p w:rsidR="00197450" w:rsidRPr="002671A2" w:rsidRDefault="00197450" w:rsidP="00416A5C">
            <w:pPr>
              <w:spacing w:before="60" w:after="60"/>
              <w:rPr>
                <w:rFonts w:ascii="Arial" w:hAnsi="Arial" w:cs="Arial"/>
                <w:sz w:val="16"/>
                <w:szCs w:val="16"/>
                <w:lang w:val="es-AR"/>
              </w:rPr>
            </w:pPr>
            <w:r w:rsidRPr="002671A2">
              <w:rPr>
                <w:rFonts w:ascii="Arial" w:hAnsi="Arial" w:cs="Arial"/>
                <w:b/>
                <w:bCs/>
                <w:sz w:val="16"/>
                <w:szCs w:val="16"/>
                <w:lang w:val="es-AR"/>
              </w:rPr>
              <w:t>1.2</w:t>
            </w:r>
            <w:r w:rsidRPr="002671A2">
              <w:rPr>
                <w:rFonts w:ascii="Arial" w:hAnsi="Arial" w:cs="Arial"/>
                <w:sz w:val="16"/>
                <w:szCs w:val="16"/>
                <w:lang w:val="es-AR"/>
              </w:rPr>
              <w:t xml:space="preserve"> </w:t>
            </w:r>
            <w:r w:rsidRPr="00253D3C">
              <w:rPr>
                <w:rFonts w:ascii="Arial" w:hAnsi="Arial" w:cs="Arial"/>
                <w:sz w:val="16"/>
                <w:szCs w:val="16"/>
                <w:lang w:val="es-AR"/>
              </w:rPr>
              <w:t>O</w:t>
            </w:r>
            <w:r>
              <w:rPr>
                <w:rFonts w:ascii="Arial" w:hAnsi="Arial" w:cs="Arial"/>
                <w:sz w:val="16"/>
                <w:szCs w:val="16"/>
                <w:lang w:val="es-AR"/>
              </w:rPr>
              <w:t>tros</w:t>
            </w:r>
            <w:r w:rsidRPr="00253D3C">
              <w:rPr>
                <w:rFonts w:ascii="Arial" w:hAnsi="Arial" w:cs="Arial"/>
                <w:sz w:val="16"/>
                <w:szCs w:val="16"/>
                <w:lang w:val="es-AR"/>
              </w:rPr>
              <w:t xml:space="preserve"> </w:t>
            </w:r>
            <w:r>
              <w:rPr>
                <w:rFonts w:ascii="Arial" w:hAnsi="Arial" w:cs="Arial"/>
                <w:sz w:val="16"/>
                <w:szCs w:val="16"/>
                <w:lang w:val="es-AR"/>
              </w:rPr>
              <w:t>fondos públicos</w:t>
            </w:r>
          </w:p>
        </w:tc>
        <w:tc>
          <w:tcPr>
            <w:tcW w:w="1012"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1100"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shd w:val="clear" w:color="auto" w:fill="A6A6A6"/>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shd w:val="clear" w:color="auto" w:fill="A6A6A6"/>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r>
      <w:tr w:rsidR="00197450" w:rsidRPr="002671A2" w:rsidTr="00416A5C">
        <w:tc>
          <w:tcPr>
            <w:tcW w:w="3828" w:type="dxa"/>
            <w:gridSpan w:val="2"/>
          </w:tcPr>
          <w:p w:rsidR="00197450" w:rsidRPr="002671A2" w:rsidRDefault="00197450" w:rsidP="00416A5C">
            <w:pPr>
              <w:spacing w:before="60" w:after="60"/>
              <w:rPr>
                <w:rFonts w:ascii="Arial" w:hAnsi="Arial" w:cs="Arial"/>
                <w:sz w:val="16"/>
                <w:szCs w:val="16"/>
                <w:lang w:val="es-AR"/>
              </w:rPr>
            </w:pPr>
            <w:r w:rsidRPr="002671A2">
              <w:rPr>
                <w:rFonts w:ascii="Arial" w:hAnsi="Arial" w:cs="Arial"/>
                <w:b/>
                <w:bCs/>
                <w:sz w:val="16"/>
                <w:szCs w:val="16"/>
                <w:lang w:val="es-AR"/>
              </w:rPr>
              <w:t>1.3</w:t>
            </w:r>
            <w:r w:rsidRPr="002671A2">
              <w:rPr>
                <w:rFonts w:ascii="Arial" w:hAnsi="Arial" w:cs="Arial"/>
                <w:sz w:val="16"/>
                <w:szCs w:val="16"/>
                <w:lang w:val="es-AR"/>
              </w:rPr>
              <w:t xml:space="preserve"> </w:t>
            </w:r>
            <w:r>
              <w:rPr>
                <w:rFonts w:ascii="Arial" w:hAnsi="Arial" w:cs="Arial"/>
                <w:sz w:val="16"/>
                <w:szCs w:val="16"/>
                <w:lang w:val="es-AR"/>
              </w:rPr>
              <w:t>Privado/de mercado</w:t>
            </w:r>
          </w:p>
        </w:tc>
        <w:tc>
          <w:tcPr>
            <w:tcW w:w="1012"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1100"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shd w:val="clear" w:color="auto" w:fill="A6A6A6"/>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shd w:val="clear" w:color="auto" w:fill="A6A6A6"/>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r>
      <w:tr w:rsidR="00197450" w:rsidRPr="00E0192F" w:rsidTr="00416A5C">
        <w:trPr>
          <w:trHeight w:val="50"/>
        </w:trPr>
        <w:tc>
          <w:tcPr>
            <w:tcW w:w="3828" w:type="dxa"/>
            <w:gridSpan w:val="2"/>
          </w:tcPr>
          <w:p w:rsidR="00197450" w:rsidRPr="00E0192F" w:rsidRDefault="00197450" w:rsidP="00416A5C">
            <w:pPr>
              <w:spacing w:before="60" w:after="60"/>
              <w:rPr>
                <w:rFonts w:ascii="Arial" w:hAnsi="Arial" w:cs="Arial"/>
                <w:b/>
                <w:bCs/>
                <w:sz w:val="16"/>
                <w:szCs w:val="16"/>
                <w:lang w:val="es-ES"/>
              </w:rPr>
            </w:pPr>
            <w:r w:rsidRPr="00E0192F">
              <w:rPr>
                <w:rFonts w:ascii="Arial" w:hAnsi="Arial" w:cs="Arial"/>
                <w:b/>
                <w:bCs/>
                <w:sz w:val="16"/>
                <w:szCs w:val="16"/>
                <w:lang w:val="es-ES"/>
              </w:rPr>
              <w:t xml:space="preserve">1.4 </w:t>
            </w:r>
            <w:r w:rsidRPr="00F33A8D">
              <w:rPr>
                <w:rFonts w:ascii="Arial" w:hAnsi="Arial" w:cs="Arial"/>
                <w:bCs/>
                <w:sz w:val="16"/>
                <w:szCs w:val="16"/>
                <w:lang w:val="es-AR"/>
              </w:rPr>
              <w:t>O</w:t>
            </w:r>
            <w:r>
              <w:rPr>
                <w:rFonts w:ascii="Arial" w:hAnsi="Arial" w:cs="Arial"/>
                <w:sz w:val="16"/>
                <w:szCs w:val="16"/>
                <w:lang w:val="es-AR"/>
              </w:rPr>
              <w:t>rganizaciones sin fines de lucro</w:t>
            </w:r>
            <w:r w:rsidRPr="00E0192F">
              <w:rPr>
                <w:rFonts w:ascii="Arial" w:hAnsi="Arial" w:cs="Arial"/>
                <w:sz w:val="16"/>
                <w:szCs w:val="16"/>
                <w:lang w:val="es-ES"/>
              </w:rPr>
              <w:t xml:space="preserve"> </w:t>
            </w:r>
          </w:p>
        </w:tc>
        <w:tc>
          <w:tcPr>
            <w:tcW w:w="1012" w:type="dxa"/>
          </w:tcPr>
          <w:p w:rsidR="00197450" w:rsidRPr="00E0192F" w:rsidRDefault="00197450" w:rsidP="00416A5C">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c>
          <w:tcPr>
            <w:tcW w:w="990" w:type="dxa"/>
          </w:tcPr>
          <w:p w:rsidR="00197450" w:rsidRPr="00E0192F" w:rsidRDefault="00197450" w:rsidP="00416A5C">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c>
          <w:tcPr>
            <w:tcW w:w="1100" w:type="dxa"/>
          </w:tcPr>
          <w:p w:rsidR="00197450" w:rsidRPr="00E0192F" w:rsidRDefault="00197450" w:rsidP="00416A5C">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c>
          <w:tcPr>
            <w:tcW w:w="990" w:type="dxa"/>
          </w:tcPr>
          <w:p w:rsidR="00197450" w:rsidRPr="00E0192F" w:rsidRDefault="00197450" w:rsidP="00416A5C">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c>
          <w:tcPr>
            <w:tcW w:w="990" w:type="dxa"/>
            <w:shd w:val="clear" w:color="auto" w:fill="A6A6A6"/>
          </w:tcPr>
          <w:p w:rsidR="00197450" w:rsidRPr="00E0192F" w:rsidRDefault="00197450" w:rsidP="00416A5C">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c>
          <w:tcPr>
            <w:tcW w:w="990" w:type="dxa"/>
            <w:shd w:val="clear" w:color="auto" w:fill="A6A6A6"/>
          </w:tcPr>
          <w:p w:rsidR="00197450" w:rsidRPr="00E0192F" w:rsidRDefault="00197450" w:rsidP="00416A5C">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r>
      <w:tr w:rsidR="00197450" w:rsidRPr="00E621C8" w:rsidTr="00416A5C">
        <w:tc>
          <w:tcPr>
            <w:tcW w:w="9900" w:type="dxa"/>
            <w:gridSpan w:val="8"/>
          </w:tcPr>
          <w:p w:rsidR="00197450" w:rsidRDefault="00197450" w:rsidP="00416A5C">
            <w:pPr>
              <w:spacing w:before="60" w:after="60"/>
              <w:rPr>
                <w:rFonts w:ascii="Arial" w:hAnsi="Arial" w:cs="Arial"/>
                <w:b/>
                <w:bCs/>
                <w:sz w:val="15"/>
                <w:szCs w:val="15"/>
              </w:rPr>
            </w:pPr>
            <w:r>
              <w:rPr>
                <w:rFonts w:ascii="Arial" w:hAnsi="Arial" w:cs="Arial"/>
                <w:b/>
                <w:bCs/>
                <w:sz w:val="15"/>
                <w:szCs w:val="15"/>
              </w:rPr>
              <w:t>Observaciones</w:t>
            </w:r>
            <w:r w:rsidRPr="00E621C8">
              <w:rPr>
                <w:rFonts w:ascii="Arial" w:hAnsi="Arial" w:cs="Arial"/>
                <w:b/>
                <w:bCs/>
                <w:sz w:val="15"/>
                <w:szCs w:val="15"/>
              </w:rPr>
              <w:t>:</w:t>
            </w:r>
          </w:p>
          <w:p w:rsidR="004C1D16" w:rsidRPr="004C1D16" w:rsidRDefault="004C1D16" w:rsidP="004C1D16">
            <w:pPr>
              <w:spacing w:before="60" w:after="60"/>
              <w:rPr>
                <w:rFonts w:ascii="Arial" w:hAnsi="Arial" w:cs="Arial"/>
                <w:bCs/>
                <w:sz w:val="15"/>
                <w:szCs w:val="15"/>
                <w:lang w:val="es-ES"/>
              </w:rPr>
            </w:pPr>
            <w:r w:rsidRPr="004C1D16">
              <w:rPr>
                <w:rFonts w:ascii="Arial" w:hAnsi="Arial" w:cs="Arial"/>
                <w:b/>
                <w:bCs/>
                <w:sz w:val="15"/>
                <w:szCs w:val="15"/>
                <w:lang w:val="es-ES"/>
              </w:rPr>
              <w:t xml:space="preserve">1.1.: </w:t>
            </w:r>
            <w:r w:rsidRPr="004C1D16">
              <w:rPr>
                <w:rFonts w:ascii="Arial" w:hAnsi="Arial" w:cs="Arial"/>
                <w:bCs/>
                <w:sz w:val="15"/>
                <w:szCs w:val="15"/>
                <w:lang w:val="es-ES"/>
              </w:rPr>
              <w:t>Ver detalles de la metodología en la introducci</w:t>
            </w:r>
            <w:r>
              <w:rPr>
                <w:rFonts w:ascii="Arial" w:hAnsi="Arial" w:cs="Arial"/>
                <w:bCs/>
                <w:sz w:val="15"/>
                <w:szCs w:val="15"/>
                <w:lang w:val="es-ES"/>
              </w:rPr>
              <w:t xml:space="preserve">ón. </w:t>
            </w:r>
          </w:p>
          <w:p w:rsidR="004C1D16" w:rsidRPr="00E621C8" w:rsidRDefault="004C1D16" w:rsidP="004C1D16">
            <w:pPr>
              <w:spacing w:before="60" w:after="60"/>
              <w:rPr>
                <w:rFonts w:ascii="Arial" w:hAnsi="Arial" w:cs="Arial"/>
                <w:sz w:val="15"/>
                <w:szCs w:val="15"/>
              </w:rPr>
            </w:pPr>
            <w:r w:rsidRPr="004C1D16">
              <w:rPr>
                <w:rFonts w:ascii="Arial" w:hAnsi="Arial" w:cs="Arial"/>
                <w:b/>
                <w:sz w:val="15"/>
                <w:szCs w:val="15"/>
                <w:lang w:val="es-ES"/>
              </w:rPr>
              <w:lastRenderedPageBreak/>
              <w:t>1.2., 1.3, 1.4</w:t>
            </w:r>
            <w:r w:rsidRPr="004C1D16">
              <w:rPr>
                <w:rFonts w:ascii="Arial" w:hAnsi="Arial" w:cs="Arial"/>
                <w:sz w:val="15"/>
                <w:szCs w:val="15"/>
                <w:lang w:val="es-ES"/>
              </w:rPr>
              <w:t xml:space="preserve">: No existe información detallada sobre los flujos de financiación internacional movilizados específicamente para la biodiversidad a través de otros fondos públicos, el sector privado o las organizaciones sin ánimo de lucro. </w:t>
            </w:r>
            <w:r w:rsidRPr="004C1D16">
              <w:rPr>
                <w:rFonts w:ascii="Arial" w:hAnsi="Arial" w:cs="Arial"/>
                <w:sz w:val="15"/>
                <w:szCs w:val="15"/>
              </w:rPr>
              <w:t>No ha sido posible obtener estimaciones de estos flujos.</w:t>
            </w:r>
          </w:p>
        </w:tc>
      </w:tr>
    </w:tbl>
    <w:p w:rsidR="00E93881" w:rsidRDefault="00E93881" w:rsidP="0082326B">
      <w:pPr>
        <w:rPr>
          <w:sz w:val="18"/>
          <w:szCs w:val="18"/>
          <w:lang w:val="es-AR"/>
        </w:rPr>
      </w:pPr>
    </w:p>
    <w:tbl>
      <w:tblPr>
        <w:tblW w:w="99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2127"/>
        <w:gridCol w:w="1701"/>
        <w:gridCol w:w="1012"/>
        <w:gridCol w:w="990"/>
        <w:gridCol w:w="1100"/>
        <w:gridCol w:w="990"/>
        <w:gridCol w:w="990"/>
        <w:gridCol w:w="990"/>
      </w:tblGrid>
      <w:tr w:rsidR="00197450" w:rsidRPr="002671A2" w:rsidTr="00416A5C">
        <w:tc>
          <w:tcPr>
            <w:tcW w:w="3828" w:type="dxa"/>
            <w:gridSpan w:val="2"/>
          </w:tcPr>
          <w:p w:rsidR="00197450" w:rsidRPr="002671A2" w:rsidRDefault="00197450" w:rsidP="00416A5C">
            <w:pPr>
              <w:spacing w:before="60" w:after="60"/>
              <w:rPr>
                <w:rFonts w:ascii="Arial" w:hAnsi="Arial" w:cs="Arial"/>
                <w:b/>
                <w:bCs/>
                <w:sz w:val="16"/>
                <w:szCs w:val="16"/>
              </w:rPr>
            </w:pPr>
            <w:r w:rsidRPr="002671A2">
              <w:rPr>
                <w:rFonts w:ascii="Arial" w:hAnsi="Arial" w:cs="Arial"/>
                <w:b/>
                <w:bCs/>
                <w:sz w:val="16"/>
                <w:szCs w:val="16"/>
                <w:lang w:val="es-AR"/>
              </w:rPr>
              <w:t>Año</w:t>
            </w:r>
            <w:r w:rsidRPr="002671A2">
              <w:rPr>
                <w:rFonts w:ascii="Arial" w:hAnsi="Arial" w:cs="Arial"/>
                <w:b/>
                <w:bCs/>
                <w:sz w:val="16"/>
                <w:szCs w:val="16"/>
              </w:rPr>
              <w:t>:</w:t>
            </w:r>
            <w:r>
              <w:rPr>
                <w:rFonts w:ascii="Arial" w:hAnsi="Arial" w:cs="Arial"/>
                <w:b/>
                <w:bCs/>
                <w:sz w:val="16"/>
                <w:szCs w:val="16"/>
              </w:rPr>
              <w:t xml:space="preserve"> 2010</w:t>
            </w:r>
          </w:p>
        </w:tc>
        <w:tc>
          <w:tcPr>
            <w:tcW w:w="6072" w:type="dxa"/>
            <w:gridSpan w:val="6"/>
          </w:tcPr>
          <w:p w:rsidR="00197450" w:rsidRPr="002671A2" w:rsidRDefault="00197450" w:rsidP="00416A5C">
            <w:pPr>
              <w:spacing w:before="60" w:after="60"/>
              <w:rPr>
                <w:rFonts w:ascii="Arial" w:hAnsi="Arial" w:cs="Arial"/>
                <w:b/>
                <w:bCs/>
                <w:sz w:val="16"/>
                <w:szCs w:val="16"/>
              </w:rPr>
            </w:pPr>
            <w:r>
              <w:rPr>
                <w:rFonts w:ascii="Arial" w:hAnsi="Arial" w:cs="Arial"/>
                <w:b/>
                <w:bCs/>
                <w:sz w:val="16"/>
                <w:szCs w:val="16"/>
              </w:rPr>
              <w:t>Divisa</w:t>
            </w:r>
            <w:r w:rsidRPr="002671A2">
              <w:rPr>
                <w:rFonts w:ascii="Arial" w:hAnsi="Arial" w:cs="Arial"/>
                <w:b/>
                <w:bCs/>
                <w:sz w:val="16"/>
                <w:szCs w:val="16"/>
              </w:rPr>
              <w:t xml:space="preserve">: </w:t>
            </w:r>
            <w:r>
              <w:rPr>
                <w:rFonts w:ascii="Arial" w:hAnsi="Arial" w:cs="Arial"/>
                <w:b/>
                <w:bCs/>
                <w:sz w:val="16"/>
                <w:szCs w:val="16"/>
              </w:rPr>
              <w:t>Euros</w:t>
            </w:r>
          </w:p>
        </w:tc>
      </w:tr>
      <w:tr w:rsidR="00197450" w:rsidRPr="00E621C8" w:rsidTr="00416A5C">
        <w:tc>
          <w:tcPr>
            <w:tcW w:w="3828" w:type="dxa"/>
            <w:gridSpan w:val="2"/>
            <w:vMerge w:val="restart"/>
          </w:tcPr>
          <w:p w:rsidR="00197450" w:rsidRPr="002671A2" w:rsidRDefault="00197450" w:rsidP="00416A5C">
            <w:pPr>
              <w:spacing w:before="60" w:after="60"/>
              <w:rPr>
                <w:rFonts w:ascii="Arial" w:hAnsi="Arial" w:cs="Arial"/>
                <w:b/>
                <w:bCs/>
                <w:sz w:val="16"/>
                <w:szCs w:val="16"/>
                <w:lang w:val="es-AR"/>
              </w:rPr>
            </w:pPr>
            <w:r w:rsidRPr="00253D3C">
              <w:rPr>
                <w:rFonts w:ascii="Arial" w:hAnsi="Arial" w:cs="Arial"/>
                <w:b/>
                <w:bCs/>
                <w:sz w:val="16"/>
                <w:szCs w:val="16"/>
                <w:lang w:val="es-AR"/>
              </w:rPr>
              <w:t>T</w:t>
            </w:r>
            <w:r>
              <w:rPr>
                <w:rFonts w:ascii="Arial" w:hAnsi="Arial" w:cs="Arial"/>
                <w:b/>
                <w:bCs/>
                <w:sz w:val="16"/>
                <w:szCs w:val="16"/>
                <w:lang w:val="es-AR"/>
              </w:rPr>
              <w:t>ipo de corrientes financieras</w:t>
            </w:r>
            <w:r w:rsidRPr="002671A2">
              <w:rPr>
                <w:rFonts w:ascii="Arial" w:hAnsi="Arial" w:cs="Arial"/>
                <w:b/>
                <w:bCs/>
                <w:sz w:val="16"/>
                <w:szCs w:val="16"/>
                <w:lang w:val="es-AR"/>
              </w:rPr>
              <w:t xml:space="preserve"> </w:t>
            </w:r>
          </w:p>
        </w:tc>
        <w:tc>
          <w:tcPr>
            <w:tcW w:w="4092" w:type="dxa"/>
            <w:gridSpan w:val="4"/>
          </w:tcPr>
          <w:p w:rsidR="00197450" w:rsidRPr="002671A2" w:rsidRDefault="00197450" w:rsidP="00416A5C">
            <w:pPr>
              <w:spacing w:before="60" w:after="60"/>
              <w:jc w:val="center"/>
              <w:rPr>
                <w:rFonts w:ascii="Arial" w:hAnsi="Arial" w:cs="Arial"/>
                <w:b/>
                <w:bCs/>
                <w:sz w:val="16"/>
                <w:szCs w:val="16"/>
                <w:lang w:val="es-AR"/>
              </w:rPr>
            </w:pPr>
            <w:r w:rsidRPr="002671A2">
              <w:rPr>
                <w:rFonts w:ascii="Arial" w:hAnsi="Arial" w:cs="Arial"/>
                <w:b/>
                <w:bCs/>
                <w:sz w:val="16"/>
                <w:szCs w:val="16"/>
                <w:lang w:val="es-AR"/>
              </w:rPr>
              <w:t>Categorías de actividades</w:t>
            </w:r>
          </w:p>
        </w:tc>
        <w:tc>
          <w:tcPr>
            <w:tcW w:w="1980" w:type="dxa"/>
            <w:gridSpan w:val="2"/>
            <w:vMerge w:val="restart"/>
          </w:tcPr>
          <w:p w:rsidR="00197450" w:rsidRPr="00E621C8" w:rsidRDefault="00197450" w:rsidP="00416A5C">
            <w:pPr>
              <w:spacing w:before="60" w:after="60"/>
              <w:jc w:val="center"/>
              <w:rPr>
                <w:rFonts w:ascii="Arial" w:hAnsi="Arial" w:cs="Arial"/>
                <w:b/>
                <w:bCs/>
                <w:caps/>
                <w:sz w:val="16"/>
                <w:szCs w:val="16"/>
              </w:rPr>
            </w:pPr>
            <w:r w:rsidRPr="00E621C8">
              <w:rPr>
                <w:rFonts w:ascii="Arial" w:hAnsi="Arial" w:cs="Arial"/>
                <w:b/>
                <w:bCs/>
                <w:sz w:val="16"/>
                <w:szCs w:val="16"/>
              </w:rPr>
              <w:t>Total</w:t>
            </w:r>
          </w:p>
        </w:tc>
      </w:tr>
      <w:tr w:rsidR="00197450" w:rsidRPr="00E621C8" w:rsidTr="00416A5C">
        <w:trPr>
          <w:trHeight w:val="261"/>
        </w:trPr>
        <w:tc>
          <w:tcPr>
            <w:tcW w:w="3828" w:type="dxa"/>
            <w:gridSpan w:val="2"/>
            <w:vMerge/>
          </w:tcPr>
          <w:p w:rsidR="00197450" w:rsidRPr="00E621C8" w:rsidRDefault="00197450" w:rsidP="00416A5C">
            <w:pPr>
              <w:spacing w:before="60" w:after="60"/>
              <w:ind w:left="113" w:right="113"/>
              <w:rPr>
                <w:rFonts w:ascii="Arial" w:hAnsi="Arial" w:cs="Arial"/>
                <w:b/>
                <w:bCs/>
                <w:caps/>
                <w:sz w:val="16"/>
                <w:szCs w:val="16"/>
              </w:rPr>
            </w:pPr>
          </w:p>
        </w:tc>
        <w:tc>
          <w:tcPr>
            <w:tcW w:w="2002" w:type="dxa"/>
            <w:gridSpan w:val="2"/>
          </w:tcPr>
          <w:p w:rsidR="00197450" w:rsidRPr="00E621C8" w:rsidRDefault="00197450" w:rsidP="00416A5C">
            <w:pPr>
              <w:spacing w:before="60" w:after="60"/>
              <w:jc w:val="center"/>
              <w:rPr>
                <w:rFonts w:ascii="Arial" w:hAnsi="Arial" w:cs="Arial"/>
                <w:b/>
                <w:bCs/>
                <w:sz w:val="16"/>
                <w:szCs w:val="16"/>
              </w:rPr>
            </w:pPr>
            <w:r>
              <w:rPr>
                <w:rFonts w:ascii="Arial" w:hAnsi="Arial" w:cs="Arial"/>
                <w:b/>
                <w:bCs/>
                <w:sz w:val="16"/>
                <w:szCs w:val="16"/>
              </w:rPr>
              <w:t xml:space="preserve">Directamente relacionadas </w:t>
            </w:r>
          </w:p>
        </w:tc>
        <w:tc>
          <w:tcPr>
            <w:tcW w:w="2090" w:type="dxa"/>
            <w:gridSpan w:val="2"/>
          </w:tcPr>
          <w:p w:rsidR="00197450" w:rsidRPr="00E621C8" w:rsidRDefault="00197450" w:rsidP="00416A5C">
            <w:pPr>
              <w:spacing w:before="60" w:after="60"/>
              <w:jc w:val="center"/>
              <w:rPr>
                <w:rFonts w:ascii="Arial" w:hAnsi="Arial" w:cs="Arial"/>
                <w:b/>
                <w:bCs/>
                <w:sz w:val="16"/>
                <w:szCs w:val="16"/>
              </w:rPr>
            </w:pPr>
            <w:r>
              <w:rPr>
                <w:rFonts w:ascii="Arial" w:hAnsi="Arial" w:cs="Arial"/>
                <w:b/>
                <w:bCs/>
                <w:sz w:val="16"/>
                <w:szCs w:val="16"/>
              </w:rPr>
              <w:t xml:space="preserve">Indirectamente relacionadas </w:t>
            </w:r>
          </w:p>
        </w:tc>
        <w:tc>
          <w:tcPr>
            <w:tcW w:w="1980" w:type="dxa"/>
            <w:gridSpan w:val="2"/>
            <w:vMerge/>
            <w:shd w:val="clear" w:color="auto" w:fill="B3B3B3"/>
          </w:tcPr>
          <w:p w:rsidR="00197450" w:rsidRPr="00E621C8" w:rsidRDefault="00197450" w:rsidP="00416A5C">
            <w:pPr>
              <w:spacing w:before="60" w:after="60"/>
              <w:jc w:val="center"/>
              <w:rPr>
                <w:rFonts w:ascii="Arial" w:hAnsi="Arial" w:cs="Arial"/>
                <w:b/>
                <w:bCs/>
                <w:sz w:val="16"/>
                <w:szCs w:val="16"/>
              </w:rPr>
            </w:pPr>
          </w:p>
        </w:tc>
      </w:tr>
      <w:tr w:rsidR="00197450" w:rsidRPr="00E621C8" w:rsidTr="00416A5C">
        <w:trPr>
          <w:trHeight w:val="271"/>
        </w:trPr>
        <w:tc>
          <w:tcPr>
            <w:tcW w:w="3828" w:type="dxa"/>
            <w:gridSpan w:val="2"/>
            <w:vMerge/>
          </w:tcPr>
          <w:p w:rsidR="00197450" w:rsidRPr="00E621C8" w:rsidRDefault="00197450" w:rsidP="00416A5C">
            <w:pPr>
              <w:ind w:left="113" w:right="113"/>
              <w:rPr>
                <w:rFonts w:ascii="Arial" w:hAnsi="Arial" w:cs="Arial"/>
                <w:b/>
                <w:bCs/>
                <w:sz w:val="16"/>
                <w:szCs w:val="16"/>
              </w:rPr>
            </w:pPr>
          </w:p>
        </w:tc>
        <w:tc>
          <w:tcPr>
            <w:tcW w:w="1012" w:type="dxa"/>
            <w:vAlign w:val="center"/>
          </w:tcPr>
          <w:p w:rsidR="00197450" w:rsidRPr="00E621C8" w:rsidRDefault="00197450" w:rsidP="00416A5C">
            <w:pPr>
              <w:jc w:val="center"/>
              <w:rPr>
                <w:rFonts w:ascii="Arial" w:hAnsi="Arial" w:cs="Arial"/>
                <w:sz w:val="15"/>
                <w:szCs w:val="15"/>
              </w:rPr>
            </w:pPr>
            <w:r>
              <w:rPr>
                <w:rFonts w:ascii="Arial" w:hAnsi="Arial" w:cs="Arial"/>
                <w:sz w:val="15"/>
                <w:szCs w:val="15"/>
              </w:rPr>
              <w:t>Monto</w:t>
            </w:r>
          </w:p>
        </w:tc>
        <w:tc>
          <w:tcPr>
            <w:tcW w:w="990" w:type="dxa"/>
            <w:vAlign w:val="center"/>
          </w:tcPr>
          <w:p w:rsidR="00197450" w:rsidRPr="00E621C8" w:rsidRDefault="00197450" w:rsidP="00416A5C">
            <w:pPr>
              <w:jc w:val="center"/>
              <w:rPr>
                <w:rFonts w:ascii="Arial" w:hAnsi="Arial" w:cs="Arial"/>
                <w:sz w:val="15"/>
                <w:szCs w:val="15"/>
              </w:rPr>
            </w:pPr>
            <w:r>
              <w:rPr>
                <w:rFonts w:ascii="Arial" w:hAnsi="Arial" w:cs="Arial"/>
                <w:sz w:val="15"/>
                <w:szCs w:val="15"/>
              </w:rPr>
              <w:t>Confianza</w:t>
            </w:r>
          </w:p>
        </w:tc>
        <w:tc>
          <w:tcPr>
            <w:tcW w:w="1100" w:type="dxa"/>
            <w:vAlign w:val="center"/>
          </w:tcPr>
          <w:p w:rsidR="00197450" w:rsidRPr="00E621C8" w:rsidRDefault="00197450" w:rsidP="00416A5C">
            <w:pPr>
              <w:jc w:val="center"/>
              <w:rPr>
                <w:rFonts w:ascii="Arial" w:hAnsi="Arial" w:cs="Arial"/>
                <w:sz w:val="15"/>
                <w:szCs w:val="15"/>
              </w:rPr>
            </w:pPr>
            <w:r>
              <w:rPr>
                <w:rFonts w:ascii="Arial" w:hAnsi="Arial" w:cs="Arial"/>
                <w:sz w:val="15"/>
                <w:szCs w:val="15"/>
              </w:rPr>
              <w:t>Monto</w:t>
            </w:r>
          </w:p>
        </w:tc>
        <w:tc>
          <w:tcPr>
            <w:tcW w:w="990" w:type="dxa"/>
            <w:vAlign w:val="center"/>
          </w:tcPr>
          <w:p w:rsidR="00197450" w:rsidRPr="00E621C8" w:rsidRDefault="00197450" w:rsidP="00416A5C">
            <w:pPr>
              <w:jc w:val="center"/>
              <w:rPr>
                <w:rFonts w:ascii="Arial" w:hAnsi="Arial" w:cs="Arial"/>
                <w:sz w:val="15"/>
                <w:szCs w:val="15"/>
              </w:rPr>
            </w:pPr>
            <w:r>
              <w:rPr>
                <w:rFonts w:ascii="Arial" w:hAnsi="Arial" w:cs="Arial"/>
                <w:sz w:val="15"/>
                <w:szCs w:val="15"/>
              </w:rPr>
              <w:t>Confianza</w:t>
            </w:r>
          </w:p>
        </w:tc>
        <w:tc>
          <w:tcPr>
            <w:tcW w:w="990" w:type="dxa"/>
            <w:shd w:val="clear" w:color="auto" w:fill="A6A6A6"/>
            <w:vAlign w:val="center"/>
          </w:tcPr>
          <w:p w:rsidR="00197450" w:rsidRPr="00E621C8" w:rsidRDefault="00197450" w:rsidP="00416A5C">
            <w:pPr>
              <w:jc w:val="center"/>
              <w:rPr>
                <w:rFonts w:ascii="Arial" w:hAnsi="Arial" w:cs="Arial"/>
                <w:sz w:val="15"/>
                <w:szCs w:val="15"/>
              </w:rPr>
            </w:pPr>
            <w:r>
              <w:rPr>
                <w:rFonts w:ascii="Arial" w:hAnsi="Arial" w:cs="Arial"/>
                <w:sz w:val="15"/>
                <w:szCs w:val="15"/>
              </w:rPr>
              <w:t>Monto</w:t>
            </w:r>
          </w:p>
        </w:tc>
        <w:tc>
          <w:tcPr>
            <w:tcW w:w="990" w:type="dxa"/>
            <w:shd w:val="clear" w:color="auto" w:fill="A6A6A6"/>
            <w:vAlign w:val="center"/>
          </w:tcPr>
          <w:p w:rsidR="00197450" w:rsidRPr="00E621C8" w:rsidRDefault="00197450" w:rsidP="00416A5C">
            <w:pPr>
              <w:jc w:val="center"/>
              <w:rPr>
                <w:rFonts w:ascii="Arial" w:hAnsi="Arial" w:cs="Arial"/>
                <w:sz w:val="15"/>
                <w:szCs w:val="15"/>
              </w:rPr>
            </w:pPr>
            <w:r>
              <w:rPr>
                <w:rFonts w:ascii="Arial" w:hAnsi="Arial" w:cs="Arial"/>
                <w:sz w:val="15"/>
                <w:szCs w:val="15"/>
              </w:rPr>
              <w:t>Confianza</w:t>
            </w:r>
          </w:p>
        </w:tc>
      </w:tr>
      <w:tr w:rsidR="00197450" w:rsidRPr="00E621C8" w:rsidTr="00416A5C">
        <w:tc>
          <w:tcPr>
            <w:tcW w:w="2127" w:type="dxa"/>
            <w:vMerge w:val="restart"/>
          </w:tcPr>
          <w:p w:rsidR="00197450" w:rsidRPr="002671A2" w:rsidRDefault="00197450" w:rsidP="00416A5C">
            <w:pPr>
              <w:spacing w:before="60" w:after="60"/>
              <w:rPr>
                <w:rFonts w:ascii="Arial" w:hAnsi="Arial" w:cs="Arial"/>
                <w:sz w:val="16"/>
                <w:szCs w:val="16"/>
                <w:lang w:val="es-AR"/>
              </w:rPr>
            </w:pPr>
            <w:r w:rsidRPr="002671A2">
              <w:rPr>
                <w:rFonts w:ascii="Arial" w:hAnsi="Arial" w:cs="Arial"/>
                <w:b/>
                <w:bCs/>
                <w:sz w:val="16"/>
                <w:szCs w:val="16"/>
                <w:lang w:val="es-AR"/>
              </w:rPr>
              <w:t xml:space="preserve">1.1 </w:t>
            </w:r>
            <w:r>
              <w:rPr>
                <w:rFonts w:ascii="Arial" w:hAnsi="Arial" w:cs="Arial"/>
                <w:sz w:val="16"/>
                <w:szCs w:val="16"/>
                <w:lang w:val="es-AR"/>
              </w:rPr>
              <w:t>Asistencia Oficial para el Desarrollo</w:t>
            </w:r>
          </w:p>
        </w:tc>
        <w:tc>
          <w:tcPr>
            <w:tcW w:w="1701" w:type="dxa"/>
          </w:tcPr>
          <w:p w:rsidR="00197450" w:rsidRPr="00E621C8" w:rsidRDefault="00197450" w:rsidP="00416A5C">
            <w:pPr>
              <w:spacing w:before="60" w:after="60"/>
              <w:rPr>
                <w:rFonts w:ascii="Arial" w:hAnsi="Arial" w:cs="Arial"/>
                <w:sz w:val="16"/>
                <w:szCs w:val="16"/>
              </w:rPr>
            </w:pPr>
            <w:r w:rsidRPr="00E621C8">
              <w:rPr>
                <w:rFonts w:ascii="Arial" w:hAnsi="Arial" w:cs="Arial"/>
                <w:b/>
                <w:bCs/>
                <w:sz w:val="16"/>
                <w:szCs w:val="16"/>
              </w:rPr>
              <w:t>1.1.1</w:t>
            </w:r>
            <w:r w:rsidRPr="00E621C8">
              <w:rPr>
                <w:rFonts w:ascii="Arial" w:hAnsi="Arial" w:cs="Arial"/>
                <w:sz w:val="16"/>
                <w:szCs w:val="16"/>
              </w:rPr>
              <w:t xml:space="preserve"> Bilateral</w:t>
            </w:r>
          </w:p>
        </w:tc>
        <w:tc>
          <w:tcPr>
            <w:tcW w:w="1012" w:type="dxa"/>
          </w:tcPr>
          <w:p w:rsidR="00197450" w:rsidRPr="00A40328" w:rsidRDefault="0046051E" w:rsidP="00416A5C">
            <w:pPr>
              <w:spacing w:before="60" w:after="60"/>
              <w:rPr>
                <w:rFonts w:ascii="Arial" w:hAnsi="Arial" w:cs="Arial"/>
                <w:iCs/>
                <w:sz w:val="15"/>
                <w:szCs w:val="15"/>
                <w:lang w:eastAsia="ja-JP"/>
              </w:rPr>
            </w:pPr>
            <w:r>
              <w:rPr>
                <w:rFonts w:ascii="Arial" w:hAnsi="Arial" w:cs="Arial"/>
                <w:iCs/>
                <w:sz w:val="15"/>
                <w:szCs w:val="15"/>
                <w:lang w:eastAsia="ja-JP"/>
              </w:rPr>
              <w:t>40.138.956</w:t>
            </w:r>
          </w:p>
        </w:tc>
        <w:tc>
          <w:tcPr>
            <w:tcW w:w="990" w:type="dxa"/>
          </w:tcPr>
          <w:p w:rsidR="00197450" w:rsidRPr="00A40328" w:rsidRDefault="00197450" w:rsidP="00416A5C">
            <w:pPr>
              <w:spacing w:before="60" w:after="60"/>
              <w:rPr>
                <w:rFonts w:ascii="Arial" w:hAnsi="Arial" w:cs="Arial"/>
                <w:iCs/>
                <w:sz w:val="15"/>
                <w:szCs w:val="15"/>
                <w:lang w:eastAsia="ja-JP"/>
              </w:rPr>
            </w:pPr>
            <w:r>
              <w:rPr>
                <w:rFonts w:ascii="Arial" w:hAnsi="Arial" w:cs="Arial"/>
                <w:iCs/>
                <w:sz w:val="15"/>
                <w:szCs w:val="15"/>
                <w:lang w:eastAsia="ja-JP"/>
              </w:rPr>
              <w:t>Medio-Alto</w:t>
            </w:r>
          </w:p>
        </w:tc>
        <w:tc>
          <w:tcPr>
            <w:tcW w:w="1100" w:type="dxa"/>
          </w:tcPr>
          <w:p w:rsidR="00197450" w:rsidRPr="00A40328" w:rsidRDefault="0046051E" w:rsidP="00416A5C">
            <w:pPr>
              <w:spacing w:before="60" w:after="60"/>
              <w:rPr>
                <w:rFonts w:ascii="Arial" w:hAnsi="Arial" w:cs="Arial"/>
                <w:iCs/>
                <w:sz w:val="15"/>
                <w:szCs w:val="15"/>
                <w:lang w:eastAsia="ja-JP"/>
              </w:rPr>
            </w:pPr>
            <w:r>
              <w:rPr>
                <w:rFonts w:ascii="Arial" w:hAnsi="Arial" w:cs="Arial"/>
                <w:iCs/>
                <w:sz w:val="15"/>
                <w:szCs w:val="15"/>
                <w:lang w:eastAsia="ja-JP"/>
              </w:rPr>
              <w:t>19.615.598</w:t>
            </w:r>
          </w:p>
        </w:tc>
        <w:tc>
          <w:tcPr>
            <w:tcW w:w="990" w:type="dxa"/>
          </w:tcPr>
          <w:p w:rsidR="00197450" w:rsidRPr="00A40328" w:rsidRDefault="00197450" w:rsidP="00416A5C">
            <w:pPr>
              <w:spacing w:before="60" w:after="60"/>
              <w:rPr>
                <w:rFonts w:ascii="Arial" w:hAnsi="Arial" w:cs="Arial"/>
                <w:iCs/>
                <w:sz w:val="15"/>
                <w:szCs w:val="15"/>
                <w:lang w:eastAsia="ja-JP"/>
              </w:rPr>
            </w:pPr>
            <w:r>
              <w:rPr>
                <w:rFonts w:ascii="Arial" w:hAnsi="Arial" w:cs="Arial"/>
                <w:iCs/>
                <w:sz w:val="15"/>
                <w:szCs w:val="15"/>
                <w:lang w:eastAsia="ja-JP"/>
              </w:rPr>
              <w:t>Medio-Alto</w:t>
            </w:r>
          </w:p>
        </w:tc>
        <w:tc>
          <w:tcPr>
            <w:tcW w:w="990" w:type="dxa"/>
            <w:shd w:val="clear" w:color="auto" w:fill="A6A6A6"/>
          </w:tcPr>
          <w:p w:rsidR="00197450" w:rsidRPr="00A40328" w:rsidRDefault="0046051E" w:rsidP="00416A5C">
            <w:pPr>
              <w:spacing w:before="60" w:after="60"/>
              <w:rPr>
                <w:rFonts w:ascii="Arial" w:hAnsi="Arial" w:cs="Arial"/>
                <w:iCs/>
                <w:sz w:val="15"/>
                <w:szCs w:val="15"/>
                <w:lang w:eastAsia="ja-JP"/>
              </w:rPr>
            </w:pPr>
            <w:r>
              <w:rPr>
                <w:rFonts w:ascii="Arial" w:hAnsi="Arial" w:cs="Arial"/>
                <w:iCs/>
                <w:sz w:val="15"/>
                <w:szCs w:val="15"/>
                <w:lang w:eastAsia="ja-JP"/>
              </w:rPr>
              <w:t>59.754.554</w:t>
            </w:r>
          </w:p>
        </w:tc>
        <w:tc>
          <w:tcPr>
            <w:tcW w:w="990" w:type="dxa"/>
            <w:shd w:val="clear" w:color="auto" w:fill="A6A6A6"/>
          </w:tcPr>
          <w:p w:rsidR="00197450" w:rsidRPr="00A40328" w:rsidRDefault="00197450" w:rsidP="00416A5C">
            <w:pPr>
              <w:spacing w:before="60" w:after="60"/>
              <w:rPr>
                <w:rFonts w:ascii="Arial" w:hAnsi="Arial" w:cs="Arial"/>
                <w:iCs/>
                <w:sz w:val="15"/>
                <w:szCs w:val="15"/>
                <w:lang w:eastAsia="ja-JP"/>
              </w:rPr>
            </w:pPr>
            <w:r>
              <w:rPr>
                <w:rFonts w:ascii="Arial" w:hAnsi="Arial" w:cs="Arial"/>
                <w:iCs/>
                <w:sz w:val="15"/>
                <w:szCs w:val="15"/>
                <w:lang w:eastAsia="ja-JP"/>
              </w:rPr>
              <w:t>Medio-Alto</w:t>
            </w:r>
          </w:p>
        </w:tc>
      </w:tr>
      <w:tr w:rsidR="00197450" w:rsidRPr="00E621C8" w:rsidTr="00416A5C">
        <w:tc>
          <w:tcPr>
            <w:tcW w:w="2127" w:type="dxa"/>
            <w:vMerge/>
          </w:tcPr>
          <w:p w:rsidR="00197450" w:rsidRPr="00E621C8" w:rsidRDefault="00197450" w:rsidP="00416A5C">
            <w:pPr>
              <w:spacing w:before="60" w:after="60"/>
              <w:rPr>
                <w:rFonts w:ascii="Arial" w:hAnsi="Arial" w:cs="Arial"/>
                <w:i/>
                <w:iCs/>
                <w:sz w:val="16"/>
                <w:szCs w:val="16"/>
                <w:lang w:eastAsia="ja-JP"/>
              </w:rPr>
            </w:pPr>
          </w:p>
        </w:tc>
        <w:tc>
          <w:tcPr>
            <w:tcW w:w="1701" w:type="dxa"/>
          </w:tcPr>
          <w:p w:rsidR="00197450" w:rsidRPr="00E621C8" w:rsidRDefault="00197450" w:rsidP="00416A5C">
            <w:pPr>
              <w:spacing w:before="60" w:after="60"/>
              <w:rPr>
                <w:rFonts w:ascii="Arial" w:hAnsi="Arial" w:cs="Arial"/>
                <w:sz w:val="16"/>
                <w:szCs w:val="16"/>
              </w:rPr>
            </w:pPr>
            <w:r w:rsidRPr="00E621C8">
              <w:rPr>
                <w:rFonts w:ascii="Arial" w:hAnsi="Arial" w:cs="Arial"/>
                <w:b/>
                <w:bCs/>
                <w:sz w:val="16"/>
                <w:szCs w:val="16"/>
              </w:rPr>
              <w:t>1.1.2</w:t>
            </w:r>
            <w:r w:rsidRPr="00E621C8">
              <w:rPr>
                <w:rFonts w:ascii="Arial" w:hAnsi="Arial" w:cs="Arial"/>
                <w:sz w:val="16"/>
                <w:szCs w:val="16"/>
              </w:rPr>
              <w:t xml:space="preserve"> Multilateral</w:t>
            </w:r>
          </w:p>
        </w:tc>
        <w:tc>
          <w:tcPr>
            <w:tcW w:w="1012" w:type="dxa"/>
          </w:tcPr>
          <w:p w:rsidR="00197450" w:rsidRPr="00A40328" w:rsidRDefault="0046051E" w:rsidP="00416A5C">
            <w:pPr>
              <w:spacing w:before="60" w:after="60"/>
              <w:rPr>
                <w:rFonts w:ascii="Arial" w:hAnsi="Arial" w:cs="Arial"/>
                <w:iCs/>
                <w:sz w:val="15"/>
                <w:szCs w:val="15"/>
                <w:lang w:eastAsia="ja-JP"/>
              </w:rPr>
            </w:pPr>
            <w:r>
              <w:rPr>
                <w:rFonts w:ascii="Arial" w:hAnsi="Arial" w:cs="Arial"/>
                <w:iCs/>
                <w:sz w:val="15"/>
                <w:szCs w:val="15"/>
                <w:lang w:eastAsia="ja-JP"/>
              </w:rPr>
              <w:t>0</w:t>
            </w:r>
          </w:p>
        </w:tc>
        <w:tc>
          <w:tcPr>
            <w:tcW w:w="990" w:type="dxa"/>
          </w:tcPr>
          <w:p w:rsidR="00197450" w:rsidRPr="00A40328" w:rsidRDefault="00197450" w:rsidP="00416A5C">
            <w:pPr>
              <w:spacing w:before="60" w:after="60"/>
              <w:rPr>
                <w:rFonts w:ascii="Arial" w:hAnsi="Arial" w:cs="Arial"/>
                <w:iCs/>
                <w:sz w:val="15"/>
                <w:szCs w:val="15"/>
                <w:lang w:eastAsia="ja-JP"/>
              </w:rPr>
            </w:pPr>
            <w:r>
              <w:rPr>
                <w:rFonts w:ascii="Arial" w:hAnsi="Arial" w:cs="Arial"/>
                <w:iCs/>
                <w:sz w:val="15"/>
                <w:szCs w:val="15"/>
                <w:lang w:eastAsia="ja-JP"/>
              </w:rPr>
              <w:t>Medio-Alto</w:t>
            </w:r>
          </w:p>
        </w:tc>
        <w:tc>
          <w:tcPr>
            <w:tcW w:w="1100" w:type="dxa"/>
          </w:tcPr>
          <w:p w:rsidR="00197450" w:rsidRPr="00A40328" w:rsidRDefault="0046051E" w:rsidP="00416A5C">
            <w:pPr>
              <w:spacing w:before="60" w:after="60"/>
              <w:rPr>
                <w:rFonts w:ascii="Arial" w:hAnsi="Arial" w:cs="Arial"/>
                <w:iCs/>
                <w:sz w:val="15"/>
                <w:szCs w:val="15"/>
                <w:lang w:eastAsia="ja-JP"/>
              </w:rPr>
            </w:pPr>
            <w:r>
              <w:rPr>
                <w:rFonts w:ascii="Arial" w:hAnsi="Arial" w:cs="Arial"/>
                <w:iCs/>
                <w:sz w:val="15"/>
                <w:szCs w:val="15"/>
                <w:lang w:eastAsia="ja-JP"/>
              </w:rPr>
              <w:t>5.180.327</w:t>
            </w:r>
          </w:p>
        </w:tc>
        <w:tc>
          <w:tcPr>
            <w:tcW w:w="990" w:type="dxa"/>
          </w:tcPr>
          <w:p w:rsidR="00197450" w:rsidRPr="00A40328" w:rsidRDefault="00197450" w:rsidP="00416A5C">
            <w:pPr>
              <w:spacing w:before="60" w:after="60"/>
              <w:rPr>
                <w:rFonts w:ascii="Arial" w:hAnsi="Arial" w:cs="Arial"/>
                <w:iCs/>
                <w:sz w:val="15"/>
                <w:szCs w:val="15"/>
                <w:lang w:eastAsia="ja-JP"/>
              </w:rPr>
            </w:pPr>
            <w:r>
              <w:rPr>
                <w:rFonts w:ascii="Arial" w:hAnsi="Arial" w:cs="Arial"/>
                <w:iCs/>
                <w:sz w:val="15"/>
                <w:szCs w:val="15"/>
                <w:lang w:eastAsia="ja-JP"/>
              </w:rPr>
              <w:t>Medio-Alto</w:t>
            </w:r>
          </w:p>
        </w:tc>
        <w:tc>
          <w:tcPr>
            <w:tcW w:w="990" w:type="dxa"/>
            <w:shd w:val="clear" w:color="auto" w:fill="A6A6A6"/>
          </w:tcPr>
          <w:p w:rsidR="00197450" w:rsidRPr="00A40328" w:rsidRDefault="0046051E" w:rsidP="00416A5C">
            <w:pPr>
              <w:spacing w:before="60" w:after="60"/>
              <w:rPr>
                <w:rFonts w:ascii="Arial" w:hAnsi="Arial" w:cs="Arial"/>
                <w:iCs/>
                <w:sz w:val="15"/>
                <w:szCs w:val="15"/>
                <w:lang w:eastAsia="ja-JP"/>
              </w:rPr>
            </w:pPr>
            <w:r>
              <w:rPr>
                <w:rFonts w:ascii="Arial" w:hAnsi="Arial" w:cs="Arial"/>
                <w:iCs/>
                <w:sz w:val="15"/>
                <w:szCs w:val="15"/>
                <w:lang w:eastAsia="ja-JP"/>
              </w:rPr>
              <w:t>5.180.327</w:t>
            </w:r>
          </w:p>
        </w:tc>
        <w:tc>
          <w:tcPr>
            <w:tcW w:w="990" w:type="dxa"/>
            <w:shd w:val="clear" w:color="auto" w:fill="A6A6A6"/>
          </w:tcPr>
          <w:p w:rsidR="00197450" w:rsidRPr="00A40328" w:rsidRDefault="00197450" w:rsidP="00416A5C">
            <w:pPr>
              <w:spacing w:before="60" w:after="60"/>
              <w:rPr>
                <w:rFonts w:ascii="Arial" w:hAnsi="Arial" w:cs="Arial"/>
                <w:iCs/>
                <w:sz w:val="15"/>
                <w:szCs w:val="15"/>
                <w:lang w:eastAsia="ja-JP"/>
              </w:rPr>
            </w:pPr>
            <w:r>
              <w:rPr>
                <w:rFonts w:ascii="Arial" w:hAnsi="Arial" w:cs="Arial"/>
                <w:iCs/>
                <w:sz w:val="15"/>
                <w:szCs w:val="15"/>
                <w:lang w:eastAsia="ja-JP"/>
              </w:rPr>
              <w:t>Medio-Alto</w:t>
            </w:r>
          </w:p>
        </w:tc>
      </w:tr>
      <w:tr w:rsidR="00197450" w:rsidRPr="002671A2" w:rsidTr="00416A5C">
        <w:tc>
          <w:tcPr>
            <w:tcW w:w="3828" w:type="dxa"/>
            <w:gridSpan w:val="2"/>
          </w:tcPr>
          <w:p w:rsidR="00197450" w:rsidRPr="002671A2" w:rsidRDefault="00197450" w:rsidP="00416A5C">
            <w:pPr>
              <w:spacing w:before="60" w:after="60"/>
              <w:rPr>
                <w:rFonts w:ascii="Arial" w:hAnsi="Arial" w:cs="Arial"/>
                <w:sz w:val="16"/>
                <w:szCs w:val="16"/>
                <w:lang w:val="es-AR"/>
              </w:rPr>
            </w:pPr>
            <w:r w:rsidRPr="002671A2">
              <w:rPr>
                <w:rFonts w:ascii="Arial" w:hAnsi="Arial" w:cs="Arial"/>
                <w:b/>
                <w:bCs/>
                <w:sz w:val="16"/>
                <w:szCs w:val="16"/>
                <w:lang w:val="es-AR"/>
              </w:rPr>
              <w:t>1.2</w:t>
            </w:r>
            <w:r w:rsidRPr="002671A2">
              <w:rPr>
                <w:rFonts w:ascii="Arial" w:hAnsi="Arial" w:cs="Arial"/>
                <w:sz w:val="16"/>
                <w:szCs w:val="16"/>
                <w:lang w:val="es-AR"/>
              </w:rPr>
              <w:t xml:space="preserve"> </w:t>
            </w:r>
            <w:r w:rsidRPr="00253D3C">
              <w:rPr>
                <w:rFonts w:ascii="Arial" w:hAnsi="Arial" w:cs="Arial"/>
                <w:sz w:val="16"/>
                <w:szCs w:val="16"/>
                <w:lang w:val="es-AR"/>
              </w:rPr>
              <w:t>O</w:t>
            </w:r>
            <w:r>
              <w:rPr>
                <w:rFonts w:ascii="Arial" w:hAnsi="Arial" w:cs="Arial"/>
                <w:sz w:val="16"/>
                <w:szCs w:val="16"/>
                <w:lang w:val="es-AR"/>
              </w:rPr>
              <w:t>tros</w:t>
            </w:r>
            <w:r w:rsidRPr="00253D3C">
              <w:rPr>
                <w:rFonts w:ascii="Arial" w:hAnsi="Arial" w:cs="Arial"/>
                <w:sz w:val="16"/>
                <w:szCs w:val="16"/>
                <w:lang w:val="es-AR"/>
              </w:rPr>
              <w:t xml:space="preserve"> </w:t>
            </w:r>
            <w:r>
              <w:rPr>
                <w:rFonts w:ascii="Arial" w:hAnsi="Arial" w:cs="Arial"/>
                <w:sz w:val="16"/>
                <w:szCs w:val="16"/>
                <w:lang w:val="es-AR"/>
              </w:rPr>
              <w:t>fondos públicos</w:t>
            </w:r>
          </w:p>
        </w:tc>
        <w:tc>
          <w:tcPr>
            <w:tcW w:w="1012"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1100"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shd w:val="clear" w:color="auto" w:fill="A6A6A6"/>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shd w:val="clear" w:color="auto" w:fill="A6A6A6"/>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r>
      <w:tr w:rsidR="00197450" w:rsidRPr="002671A2" w:rsidTr="00416A5C">
        <w:tc>
          <w:tcPr>
            <w:tcW w:w="3828" w:type="dxa"/>
            <w:gridSpan w:val="2"/>
          </w:tcPr>
          <w:p w:rsidR="00197450" w:rsidRPr="002671A2" w:rsidRDefault="00197450" w:rsidP="00416A5C">
            <w:pPr>
              <w:spacing w:before="60" w:after="60"/>
              <w:rPr>
                <w:rFonts w:ascii="Arial" w:hAnsi="Arial" w:cs="Arial"/>
                <w:sz w:val="16"/>
                <w:szCs w:val="16"/>
                <w:lang w:val="es-AR"/>
              </w:rPr>
            </w:pPr>
            <w:r w:rsidRPr="002671A2">
              <w:rPr>
                <w:rFonts w:ascii="Arial" w:hAnsi="Arial" w:cs="Arial"/>
                <w:b/>
                <w:bCs/>
                <w:sz w:val="16"/>
                <w:szCs w:val="16"/>
                <w:lang w:val="es-AR"/>
              </w:rPr>
              <w:t>1.3</w:t>
            </w:r>
            <w:r w:rsidRPr="002671A2">
              <w:rPr>
                <w:rFonts w:ascii="Arial" w:hAnsi="Arial" w:cs="Arial"/>
                <w:sz w:val="16"/>
                <w:szCs w:val="16"/>
                <w:lang w:val="es-AR"/>
              </w:rPr>
              <w:t xml:space="preserve"> </w:t>
            </w:r>
            <w:r>
              <w:rPr>
                <w:rFonts w:ascii="Arial" w:hAnsi="Arial" w:cs="Arial"/>
                <w:sz w:val="16"/>
                <w:szCs w:val="16"/>
                <w:lang w:val="es-AR"/>
              </w:rPr>
              <w:t>Privado/de mercado</w:t>
            </w:r>
          </w:p>
        </w:tc>
        <w:tc>
          <w:tcPr>
            <w:tcW w:w="1012"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1100"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shd w:val="clear" w:color="auto" w:fill="A6A6A6"/>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shd w:val="clear" w:color="auto" w:fill="A6A6A6"/>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r>
      <w:tr w:rsidR="00197450" w:rsidRPr="00E0192F" w:rsidTr="00416A5C">
        <w:trPr>
          <w:trHeight w:val="50"/>
        </w:trPr>
        <w:tc>
          <w:tcPr>
            <w:tcW w:w="3828" w:type="dxa"/>
            <w:gridSpan w:val="2"/>
          </w:tcPr>
          <w:p w:rsidR="00197450" w:rsidRPr="00E0192F" w:rsidRDefault="00197450" w:rsidP="00416A5C">
            <w:pPr>
              <w:spacing w:before="60" w:after="60"/>
              <w:rPr>
                <w:rFonts w:ascii="Arial" w:hAnsi="Arial" w:cs="Arial"/>
                <w:b/>
                <w:bCs/>
                <w:sz w:val="16"/>
                <w:szCs w:val="16"/>
                <w:lang w:val="es-ES"/>
              </w:rPr>
            </w:pPr>
            <w:r w:rsidRPr="00E0192F">
              <w:rPr>
                <w:rFonts w:ascii="Arial" w:hAnsi="Arial" w:cs="Arial"/>
                <w:b/>
                <w:bCs/>
                <w:sz w:val="16"/>
                <w:szCs w:val="16"/>
                <w:lang w:val="es-ES"/>
              </w:rPr>
              <w:t xml:space="preserve">1.4 </w:t>
            </w:r>
            <w:r w:rsidRPr="00F33A8D">
              <w:rPr>
                <w:rFonts w:ascii="Arial" w:hAnsi="Arial" w:cs="Arial"/>
                <w:bCs/>
                <w:sz w:val="16"/>
                <w:szCs w:val="16"/>
                <w:lang w:val="es-AR"/>
              </w:rPr>
              <w:t>O</w:t>
            </w:r>
            <w:r>
              <w:rPr>
                <w:rFonts w:ascii="Arial" w:hAnsi="Arial" w:cs="Arial"/>
                <w:sz w:val="16"/>
                <w:szCs w:val="16"/>
                <w:lang w:val="es-AR"/>
              </w:rPr>
              <w:t>rganizaciones sin fines de lucro</w:t>
            </w:r>
            <w:r w:rsidRPr="00E0192F">
              <w:rPr>
                <w:rFonts w:ascii="Arial" w:hAnsi="Arial" w:cs="Arial"/>
                <w:sz w:val="16"/>
                <w:szCs w:val="16"/>
                <w:lang w:val="es-ES"/>
              </w:rPr>
              <w:t xml:space="preserve"> </w:t>
            </w:r>
          </w:p>
        </w:tc>
        <w:tc>
          <w:tcPr>
            <w:tcW w:w="1012" w:type="dxa"/>
          </w:tcPr>
          <w:p w:rsidR="00197450" w:rsidRPr="00E0192F" w:rsidRDefault="00197450" w:rsidP="00416A5C">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c>
          <w:tcPr>
            <w:tcW w:w="990" w:type="dxa"/>
          </w:tcPr>
          <w:p w:rsidR="00197450" w:rsidRPr="00E0192F" w:rsidRDefault="00197450" w:rsidP="00416A5C">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c>
          <w:tcPr>
            <w:tcW w:w="1100" w:type="dxa"/>
          </w:tcPr>
          <w:p w:rsidR="00197450" w:rsidRPr="00E0192F" w:rsidRDefault="00197450" w:rsidP="00416A5C">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c>
          <w:tcPr>
            <w:tcW w:w="990" w:type="dxa"/>
          </w:tcPr>
          <w:p w:rsidR="00197450" w:rsidRPr="00E0192F" w:rsidRDefault="00197450" w:rsidP="00416A5C">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c>
          <w:tcPr>
            <w:tcW w:w="990" w:type="dxa"/>
            <w:shd w:val="clear" w:color="auto" w:fill="A6A6A6"/>
          </w:tcPr>
          <w:p w:rsidR="00197450" w:rsidRPr="00E0192F" w:rsidRDefault="00197450" w:rsidP="00416A5C">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c>
          <w:tcPr>
            <w:tcW w:w="990" w:type="dxa"/>
            <w:shd w:val="clear" w:color="auto" w:fill="A6A6A6"/>
          </w:tcPr>
          <w:p w:rsidR="00197450" w:rsidRPr="00E0192F" w:rsidRDefault="00197450" w:rsidP="00416A5C">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r>
      <w:tr w:rsidR="00197450" w:rsidRPr="00E621C8" w:rsidTr="00416A5C">
        <w:tc>
          <w:tcPr>
            <w:tcW w:w="9900" w:type="dxa"/>
            <w:gridSpan w:val="8"/>
          </w:tcPr>
          <w:p w:rsidR="00197450" w:rsidRDefault="00197450" w:rsidP="00416A5C">
            <w:pPr>
              <w:spacing w:before="60" w:after="60"/>
              <w:rPr>
                <w:rFonts w:ascii="Arial" w:hAnsi="Arial" w:cs="Arial"/>
                <w:b/>
                <w:bCs/>
                <w:sz w:val="15"/>
                <w:szCs w:val="15"/>
              </w:rPr>
            </w:pPr>
            <w:r>
              <w:rPr>
                <w:rFonts w:ascii="Arial" w:hAnsi="Arial" w:cs="Arial"/>
                <w:b/>
                <w:bCs/>
                <w:sz w:val="15"/>
                <w:szCs w:val="15"/>
              </w:rPr>
              <w:t>Observaciones</w:t>
            </w:r>
            <w:r w:rsidRPr="00E621C8">
              <w:rPr>
                <w:rFonts w:ascii="Arial" w:hAnsi="Arial" w:cs="Arial"/>
                <w:b/>
                <w:bCs/>
                <w:sz w:val="15"/>
                <w:szCs w:val="15"/>
              </w:rPr>
              <w:t>:</w:t>
            </w:r>
          </w:p>
          <w:p w:rsidR="004C1D16" w:rsidRPr="004C1D16" w:rsidRDefault="004C1D16" w:rsidP="004C1D16">
            <w:pPr>
              <w:spacing w:before="60" w:after="60"/>
              <w:rPr>
                <w:rFonts w:ascii="Arial" w:hAnsi="Arial" w:cs="Arial"/>
                <w:bCs/>
                <w:sz w:val="15"/>
                <w:szCs w:val="15"/>
                <w:lang w:val="es-ES"/>
              </w:rPr>
            </w:pPr>
            <w:r w:rsidRPr="004C1D16">
              <w:rPr>
                <w:rFonts w:ascii="Arial" w:hAnsi="Arial" w:cs="Arial"/>
                <w:b/>
                <w:bCs/>
                <w:sz w:val="15"/>
                <w:szCs w:val="15"/>
                <w:lang w:val="es-ES"/>
              </w:rPr>
              <w:t xml:space="preserve">1.1.: </w:t>
            </w:r>
            <w:r w:rsidRPr="004C1D16">
              <w:rPr>
                <w:rFonts w:ascii="Arial" w:hAnsi="Arial" w:cs="Arial"/>
                <w:bCs/>
                <w:sz w:val="15"/>
                <w:szCs w:val="15"/>
                <w:lang w:val="es-ES"/>
              </w:rPr>
              <w:t>Ver detalles de la metodología en la introducci</w:t>
            </w:r>
            <w:r>
              <w:rPr>
                <w:rFonts w:ascii="Arial" w:hAnsi="Arial" w:cs="Arial"/>
                <w:bCs/>
                <w:sz w:val="15"/>
                <w:szCs w:val="15"/>
                <w:lang w:val="es-ES"/>
              </w:rPr>
              <w:t xml:space="preserve">ón. </w:t>
            </w:r>
          </w:p>
          <w:p w:rsidR="004C1D16" w:rsidRPr="00E621C8" w:rsidRDefault="004C1D16" w:rsidP="004C1D16">
            <w:pPr>
              <w:spacing w:before="60" w:after="60"/>
              <w:rPr>
                <w:rFonts w:ascii="Arial" w:hAnsi="Arial" w:cs="Arial"/>
                <w:sz w:val="15"/>
                <w:szCs w:val="15"/>
              </w:rPr>
            </w:pPr>
            <w:r w:rsidRPr="004C1D16">
              <w:rPr>
                <w:rFonts w:ascii="Arial" w:hAnsi="Arial" w:cs="Arial"/>
                <w:b/>
                <w:sz w:val="15"/>
                <w:szCs w:val="15"/>
                <w:lang w:val="es-ES"/>
              </w:rPr>
              <w:t>1.2., 1.3, 1.4</w:t>
            </w:r>
            <w:r w:rsidRPr="004C1D16">
              <w:rPr>
                <w:rFonts w:ascii="Arial" w:hAnsi="Arial" w:cs="Arial"/>
                <w:sz w:val="15"/>
                <w:szCs w:val="15"/>
                <w:lang w:val="es-ES"/>
              </w:rPr>
              <w:t xml:space="preserve">: No existe información detallada sobre los flujos de financiación internacional movilizados específicamente para la biodiversidad a través de otros fondos públicos, el sector privado o las organizaciones sin ánimo de lucro. </w:t>
            </w:r>
            <w:r w:rsidRPr="004C1D16">
              <w:rPr>
                <w:rFonts w:ascii="Arial" w:hAnsi="Arial" w:cs="Arial"/>
                <w:sz w:val="15"/>
                <w:szCs w:val="15"/>
              </w:rPr>
              <w:t>No ha sido posible obtener estimaciones de estos flujos.</w:t>
            </w:r>
          </w:p>
        </w:tc>
      </w:tr>
    </w:tbl>
    <w:p w:rsidR="00E93881" w:rsidRDefault="00E93881" w:rsidP="0082326B">
      <w:pPr>
        <w:rPr>
          <w:sz w:val="18"/>
          <w:szCs w:val="18"/>
          <w:lang w:val="es-AR"/>
        </w:rPr>
      </w:pPr>
    </w:p>
    <w:tbl>
      <w:tblPr>
        <w:tblW w:w="99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2127"/>
        <w:gridCol w:w="1701"/>
        <w:gridCol w:w="1012"/>
        <w:gridCol w:w="990"/>
        <w:gridCol w:w="1100"/>
        <w:gridCol w:w="990"/>
        <w:gridCol w:w="990"/>
        <w:gridCol w:w="990"/>
      </w:tblGrid>
      <w:tr w:rsidR="00197450" w:rsidRPr="002671A2" w:rsidTr="00416A5C">
        <w:tc>
          <w:tcPr>
            <w:tcW w:w="3828" w:type="dxa"/>
            <w:gridSpan w:val="2"/>
          </w:tcPr>
          <w:p w:rsidR="00197450" w:rsidRPr="002671A2" w:rsidRDefault="00197450" w:rsidP="00416A5C">
            <w:pPr>
              <w:spacing w:before="60" w:after="60"/>
              <w:rPr>
                <w:rFonts w:ascii="Arial" w:hAnsi="Arial" w:cs="Arial"/>
                <w:b/>
                <w:bCs/>
                <w:sz w:val="16"/>
                <w:szCs w:val="16"/>
              </w:rPr>
            </w:pPr>
            <w:r w:rsidRPr="00AA727E">
              <w:rPr>
                <w:rFonts w:ascii="Arial" w:hAnsi="Arial" w:cs="Arial"/>
                <w:b/>
                <w:bCs/>
                <w:sz w:val="16"/>
                <w:szCs w:val="16"/>
                <w:lang w:val="es-AR"/>
              </w:rPr>
              <w:t>Año</w:t>
            </w:r>
            <w:r w:rsidRPr="00AA727E">
              <w:rPr>
                <w:rFonts w:ascii="Arial" w:hAnsi="Arial" w:cs="Arial"/>
                <w:b/>
                <w:bCs/>
                <w:sz w:val="16"/>
                <w:szCs w:val="16"/>
              </w:rPr>
              <w:t>: 2011</w:t>
            </w:r>
          </w:p>
        </w:tc>
        <w:tc>
          <w:tcPr>
            <w:tcW w:w="6072" w:type="dxa"/>
            <w:gridSpan w:val="6"/>
          </w:tcPr>
          <w:p w:rsidR="00197450" w:rsidRPr="002671A2" w:rsidRDefault="00197450" w:rsidP="00416A5C">
            <w:pPr>
              <w:spacing w:before="60" w:after="60"/>
              <w:rPr>
                <w:rFonts w:ascii="Arial" w:hAnsi="Arial" w:cs="Arial"/>
                <w:b/>
                <w:bCs/>
                <w:sz w:val="16"/>
                <w:szCs w:val="16"/>
              </w:rPr>
            </w:pPr>
            <w:r>
              <w:rPr>
                <w:rFonts w:ascii="Arial" w:hAnsi="Arial" w:cs="Arial"/>
                <w:b/>
                <w:bCs/>
                <w:sz w:val="16"/>
                <w:szCs w:val="16"/>
              </w:rPr>
              <w:t>Divisa</w:t>
            </w:r>
            <w:r w:rsidRPr="002671A2">
              <w:rPr>
                <w:rFonts w:ascii="Arial" w:hAnsi="Arial" w:cs="Arial"/>
                <w:b/>
                <w:bCs/>
                <w:sz w:val="16"/>
                <w:szCs w:val="16"/>
              </w:rPr>
              <w:t xml:space="preserve">: </w:t>
            </w:r>
            <w:r>
              <w:rPr>
                <w:rFonts w:ascii="Arial" w:hAnsi="Arial" w:cs="Arial"/>
                <w:b/>
                <w:bCs/>
                <w:sz w:val="16"/>
                <w:szCs w:val="16"/>
              </w:rPr>
              <w:t>Euros</w:t>
            </w:r>
          </w:p>
        </w:tc>
      </w:tr>
      <w:tr w:rsidR="00197450" w:rsidRPr="00E621C8" w:rsidTr="00416A5C">
        <w:tc>
          <w:tcPr>
            <w:tcW w:w="3828" w:type="dxa"/>
            <w:gridSpan w:val="2"/>
            <w:vMerge w:val="restart"/>
          </w:tcPr>
          <w:p w:rsidR="00197450" w:rsidRPr="002671A2" w:rsidRDefault="00197450" w:rsidP="00416A5C">
            <w:pPr>
              <w:spacing w:before="60" w:after="60"/>
              <w:rPr>
                <w:rFonts w:ascii="Arial" w:hAnsi="Arial" w:cs="Arial"/>
                <w:b/>
                <w:bCs/>
                <w:sz w:val="16"/>
                <w:szCs w:val="16"/>
                <w:lang w:val="es-AR"/>
              </w:rPr>
            </w:pPr>
            <w:r w:rsidRPr="00253D3C">
              <w:rPr>
                <w:rFonts w:ascii="Arial" w:hAnsi="Arial" w:cs="Arial"/>
                <w:b/>
                <w:bCs/>
                <w:sz w:val="16"/>
                <w:szCs w:val="16"/>
                <w:lang w:val="es-AR"/>
              </w:rPr>
              <w:t>T</w:t>
            </w:r>
            <w:r>
              <w:rPr>
                <w:rFonts w:ascii="Arial" w:hAnsi="Arial" w:cs="Arial"/>
                <w:b/>
                <w:bCs/>
                <w:sz w:val="16"/>
                <w:szCs w:val="16"/>
                <w:lang w:val="es-AR"/>
              </w:rPr>
              <w:t>ipo de corrientes financieras</w:t>
            </w:r>
            <w:r w:rsidRPr="002671A2">
              <w:rPr>
                <w:rFonts w:ascii="Arial" w:hAnsi="Arial" w:cs="Arial"/>
                <w:b/>
                <w:bCs/>
                <w:sz w:val="16"/>
                <w:szCs w:val="16"/>
                <w:lang w:val="es-AR"/>
              </w:rPr>
              <w:t xml:space="preserve"> </w:t>
            </w:r>
          </w:p>
        </w:tc>
        <w:tc>
          <w:tcPr>
            <w:tcW w:w="4092" w:type="dxa"/>
            <w:gridSpan w:val="4"/>
          </w:tcPr>
          <w:p w:rsidR="00197450" w:rsidRPr="002671A2" w:rsidRDefault="00197450" w:rsidP="00416A5C">
            <w:pPr>
              <w:spacing w:before="60" w:after="60"/>
              <w:jc w:val="center"/>
              <w:rPr>
                <w:rFonts w:ascii="Arial" w:hAnsi="Arial" w:cs="Arial"/>
                <w:b/>
                <w:bCs/>
                <w:sz w:val="16"/>
                <w:szCs w:val="16"/>
                <w:lang w:val="es-AR"/>
              </w:rPr>
            </w:pPr>
            <w:r w:rsidRPr="002671A2">
              <w:rPr>
                <w:rFonts w:ascii="Arial" w:hAnsi="Arial" w:cs="Arial"/>
                <w:b/>
                <w:bCs/>
                <w:sz w:val="16"/>
                <w:szCs w:val="16"/>
                <w:lang w:val="es-AR"/>
              </w:rPr>
              <w:t>Categorías de actividades</w:t>
            </w:r>
          </w:p>
        </w:tc>
        <w:tc>
          <w:tcPr>
            <w:tcW w:w="1980" w:type="dxa"/>
            <w:gridSpan w:val="2"/>
            <w:vMerge w:val="restart"/>
          </w:tcPr>
          <w:p w:rsidR="00197450" w:rsidRPr="00E621C8" w:rsidRDefault="00197450" w:rsidP="00416A5C">
            <w:pPr>
              <w:spacing w:before="60" w:after="60"/>
              <w:jc w:val="center"/>
              <w:rPr>
                <w:rFonts w:ascii="Arial" w:hAnsi="Arial" w:cs="Arial"/>
                <w:b/>
                <w:bCs/>
                <w:caps/>
                <w:sz w:val="16"/>
                <w:szCs w:val="16"/>
              </w:rPr>
            </w:pPr>
            <w:r w:rsidRPr="00E621C8">
              <w:rPr>
                <w:rFonts w:ascii="Arial" w:hAnsi="Arial" w:cs="Arial"/>
                <w:b/>
                <w:bCs/>
                <w:sz w:val="16"/>
                <w:szCs w:val="16"/>
              </w:rPr>
              <w:t>Total</w:t>
            </w:r>
          </w:p>
        </w:tc>
      </w:tr>
      <w:tr w:rsidR="00197450" w:rsidRPr="00E621C8" w:rsidTr="00416A5C">
        <w:trPr>
          <w:trHeight w:val="261"/>
        </w:trPr>
        <w:tc>
          <w:tcPr>
            <w:tcW w:w="3828" w:type="dxa"/>
            <w:gridSpan w:val="2"/>
            <w:vMerge/>
          </w:tcPr>
          <w:p w:rsidR="00197450" w:rsidRPr="00E621C8" w:rsidRDefault="00197450" w:rsidP="00416A5C">
            <w:pPr>
              <w:spacing w:before="60" w:after="60"/>
              <w:ind w:left="113" w:right="113"/>
              <w:rPr>
                <w:rFonts w:ascii="Arial" w:hAnsi="Arial" w:cs="Arial"/>
                <w:b/>
                <w:bCs/>
                <w:caps/>
                <w:sz w:val="16"/>
                <w:szCs w:val="16"/>
              </w:rPr>
            </w:pPr>
          </w:p>
        </w:tc>
        <w:tc>
          <w:tcPr>
            <w:tcW w:w="2002" w:type="dxa"/>
            <w:gridSpan w:val="2"/>
          </w:tcPr>
          <w:p w:rsidR="00197450" w:rsidRPr="00E621C8" w:rsidRDefault="00197450" w:rsidP="00416A5C">
            <w:pPr>
              <w:spacing w:before="60" w:after="60"/>
              <w:jc w:val="center"/>
              <w:rPr>
                <w:rFonts w:ascii="Arial" w:hAnsi="Arial" w:cs="Arial"/>
                <w:b/>
                <w:bCs/>
                <w:sz w:val="16"/>
                <w:szCs w:val="16"/>
              </w:rPr>
            </w:pPr>
            <w:r>
              <w:rPr>
                <w:rFonts w:ascii="Arial" w:hAnsi="Arial" w:cs="Arial"/>
                <w:b/>
                <w:bCs/>
                <w:sz w:val="16"/>
                <w:szCs w:val="16"/>
              </w:rPr>
              <w:t xml:space="preserve">Directamente relacionadas </w:t>
            </w:r>
          </w:p>
        </w:tc>
        <w:tc>
          <w:tcPr>
            <w:tcW w:w="2090" w:type="dxa"/>
            <w:gridSpan w:val="2"/>
          </w:tcPr>
          <w:p w:rsidR="00197450" w:rsidRPr="00E621C8" w:rsidRDefault="00197450" w:rsidP="00416A5C">
            <w:pPr>
              <w:spacing w:before="60" w:after="60"/>
              <w:jc w:val="center"/>
              <w:rPr>
                <w:rFonts w:ascii="Arial" w:hAnsi="Arial" w:cs="Arial"/>
                <w:b/>
                <w:bCs/>
                <w:sz w:val="16"/>
                <w:szCs w:val="16"/>
              </w:rPr>
            </w:pPr>
            <w:r>
              <w:rPr>
                <w:rFonts w:ascii="Arial" w:hAnsi="Arial" w:cs="Arial"/>
                <w:b/>
                <w:bCs/>
                <w:sz w:val="16"/>
                <w:szCs w:val="16"/>
              </w:rPr>
              <w:t xml:space="preserve">Indirectamente relacionadas </w:t>
            </w:r>
          </w:p>
        </w:tc>
        <w:tc>
          <w:tcPr>
            <w:tcW w:w="1980" w:type="dxa"/>
            <w:gridSpan w:val="2"/>
            <w:vMerge/>
            <w:shd w:val="clear" w:color="auto" w:fill="B3B3B3"/>
          </w:tcPr>
          <w:p w:rsidR="00197450" w:rsidRPr="00E621C8" w:rsidRDefault="00197450" w:rsidP="00416A5C">
            <w:pPr>
              <w:spacing w:before="60" w:after="60"/>
              <w:jc w:val="center"/>
              <w:rPr>
                <w:rFonts w:ascii="Arial" w:hAnsi="Arial" w:cs="Arial"/>
                <w:b/>
                <w:bCs/>
                <w:sz w:val="16"/>
                <w:szCs w:val="16"/>
              </w:rPr>
            </w:pPr>
          </w:p>
        </w:tc>
      </w:tr>
      <w:tr w:rsidR="00197450" w:rsidRPr="00E621C8" w:rsidTr="00416A5C">
        <w:trPr>
          <w:trHeight w:val="271"/>
        </w:trPr>
        <w:tc>
          <w:tcPr>
            <w:tcW w:w="3828" w:type="dxa"/>
            <w:gridSpan w:val="2"/>
            <w:vMerge/>
          </w:tcPr>
          <w:p w:rsidR="00197450" w:rsidRPr="00E621C8" w:rsidRDefault="00197450" w:rsidP="00416A5C">
            <w:pPr>
              <w:ind w:left="113" w:right="113"/>
              <w:rPr>
                <w:rFonts w:ascii="Arial" w:hAnsi="Arial" w:cs="Arial"/>
                <w:b/>
                <w:bCs/>
                <w:sz w:val="16"/>
                <w:szCs w:val="16"/>
              </w:rPr>
            </w:pPr>
          </w:p>
        </w:tc>
        <w:tc>
          <w:tcPr>
            <w:tcW w:w="1012" w:type="dxa"/>
            <w:vAlign w:val="center"/>
          </w:tcPr>
          <w:p w:rsidR="00197450" w:rsidRPr="00E621C8" w:rsidRDefault="00197450" w:rsidP="00416A5C">
            <w:pPr>
              <w:jc w:val="center"/>
              <w:rPr>
                <w:rFonts w:ascii="Arial" w:hAnsi="Arial" w:cs="Arial"/>
                <w:sz w:val="15"/>
                <w:szCs w:val="15"/>
              </w:rPr>
            </w:pPr>
            <w:r>
              <w:rPr>
                <w:rFonts w:ascii="Arial" w:hAnsi="Arial" w:cs="Arial"/>
                <w:sz w:val="15"/>
                <w:szCs w:val="15"/>
              </w:rPr>
              <w:t>Monto</w:t>
            </w:r>
          </w:p>
        </w:tc>
        <w:tc>
          <w:tcPr>
            <w:tcW w:w="990" w:type="dxa"/>
            <w:vAlign w:val="center"/>
          </w:tcPr>
          <w:p w:rsidR="00197450" w:rsidRPr="00E621C8" w:rsidRDefault="00197450" w:rsidP="00416A5C">
            <w:pPr>
              <w:jc w:val="center"/>
              <w:rPr>
                <w:rFonts w:ascii="Arial" w:hAnsi="Arial" w:cs="Arial"/>
                <w:sz w:val="15"/>
                <w:szCs w:val="15"/>
              </w:rPr>
            </w:pPr>
            <w:r>
              <w:rPr>
                <w:rFonts w:ascii="Arial" w:hAnsi="Arial" w:cs="Arial"/>
                <w:sz w:val="15"/>
                <w:szCs w:val="15"/>
              </w:rPr>
              <w:t>Confianza</w:t>
            </w:r>
          </w:p>
        </w:tc>
        <w:tc>
          <w:tcPr>
            <w:tcW w:w="1100" w:type="dxa"/>
            <w:vAlign w:val="center"/>
          </w:tcPr>
          <w:p w:rsidR="00197450" w:rsidRPr="00E621C8" w:rsidRDefault="00197450" w:rsidP="00416A5C">
            <w:pPr>
              <w:jc w:val="center"/>
              <w:rPr>
                <w:rFonts w:ascii="Arial" w:hAnsi="Arial" w:cs="Arial"/>
                <w:sz w:val="15"/>
                <w:szCs w:val="15"/>
              </w:rPr>
            </w:pPr>
            <w:r>
              <w:rPr>
                <w:rFonts w:ascii="Arial" w:hAnsi="Arial" w:cs="Arial"/>
                <w:sz w:val="15"/>
                <w:szCs w:val="15"/>
              </w:rPr>
              <w:t>Monto</w:t>
            </w:r>
          </w:p>
        </w:tc>
        <w:tc>
          <w:tcPr>
            <w:tcW w:w="990" w:type="dxa"/>
            <w:vAlign w:val="center"/>
          </w:tcPr>
          <w:p w:rsidR="00197450" w:rsidRPr="00E621C8" w:rsidRDefault="00197450" w:rsidP="00416A5C">
            <w:pPr>
              <w:jc w:val="center"/>
              <w:rPr>
                <w:rFonts w:ascii="Arial" w:hAnsi="Arial" w:cs="Arial"/>
                <w:sz w:val="15"/>
                <w:szCs w:val="15"/>
              </w:rPr>
            </w:pPr>
            <w:r>
              <w:rPr>
                <w:rFonts w:ascii="Arial" w:hAnsi="Arial" w:cs="Arial"/>
                <w:sz w:val="15"/>
                <w:szCs w:val="15"/>
              </w:rPr>
              <w:t>Confianza</w:t>
            </w:r>
          </w:p>
        </w:tc>
        <w:tc>
          <w:tcPr>
            <w:tcW w:w="990" w:type="dxa"/>
            <w:shd w:val="clear" w:color="auto" w:fill="A6A6A6"/>
            <w:vAlign w:val="center"/>
          </w:tcPr>
          <w:p w:rsidR="00197450" w:rsidRPr="00E621C8" w:rsidRDefault="00197450" w:rsidP="00416A5C">
            <w:pPr>
              <w:jc w:val="center"/>
              <w:rPr>
                <w:rFonts w:ascii="Arial" w:hAnsi="Arial" w:cs="Arial"/>
                <w:sz w:val="15"/>
                <w:szCs w:val="15"/>
              </w:rPr>
            </w:pPr>
            <w:r>
              <w:rPr>
                <w:rFonts w:ascii="Arial" w:hAnsi="Arial" w:cs="Arial"/>
                <w:sz w:val="15"/>
                <w:szCs w:val="15"/>
              </w:rPr>
              <w:t>Monto</w:t>
            </w:r>
          </w:p>
        </w:tc>
        <w:tc>
          <w:tcPr>
            <w:tcW w:w="990" w:type="dxa"/>
            <w:shd w:val="clear" w:color="auto" w:fill="A6A6A6"/>
            <w:vAlign w:val="center"/>
          </w:tcPr>
          <w:p w:rsidR="00197450" w:rsidRPr="00E621C8" w:rsidRDefault="00197450" w:rsidP="00416A5C">
            <w:pPr>
              <w:jc w:val="center"/>
              <w:rPr>
                <w:rFonts w:ascii="Arial" w:hAnsi="Arial" w:cs="Arial"/>
                <w:sz w:val="15"/>
                <w:szCs w:val="15"/>
              </w:rPr>
            </w:pPr>
            <w:r>
              <w:rPr>
                <w:rFonts w:ascii="Arial" w:hAnsi="Arial" w:cs="Arial"/>
                <w:sz w:val="15"/>
                <w:szCs w:val="15"/>
              </w:rPr>
              <w:t>Confianza</w:t>
            </w:r>
          </w:p>
        </w:tc>
      </w:tr>
      <w:tr w:rsidR="00197450" w:rsidRPr="0046051E" w:rsidTr="00416A5C">
        <w:tc>
          <w:tcPr>
            <w:tcW w:w="2127" w:type="dxa"/>
            <w:vMerge w:val="restart"/>
          </w:tcPr>
          <w:p w:rsidR="00197450" w:rsidRPr="002671A2" w:rsidRDefault="00197450" w:rsidP="00416A5C">
            <w:pPr>
              <w:spacing w:before="60" w:after="60"/>
              <w:rPr>
                <w:rFonts w:ascii="Arial" w:hAnsi="Arial" w:cs="Arial"/>
                <w:sz w:val="16"/>
                <w:szCs w:val="16"/>
                <w:lang w:val="es-AR"/>
              </w:rPr>
            </w:pPr>
            <w:r w:rsidRPr="002671A2">
              <w:rPr>
                <w:rFonts w:ascii="Arial" w:hAnsi="Arial" w:cs="Arial"/>
                <w:b/>
                <w:bCs/>
                <w:sz w:val="16"/>
                <w:szCs w:val="16"/>
                <w:lang w:val="es-AR"/>
              </w:rPr>
              <w:t xml:space="preserve">1.1 </w:t>
            </w:r>
            <w:r>
              <w:rPr>
                <w:rFonts w:ascii="Arial" w:hAnsi="Arial" w:cs="Arial"/>
                <w:sz w:val="16"/>
                <w:szCs w:val="16"/>
                <w:lang w:val="es-AR"/>
              </w:rPr>
              <w:t>Asistencia Oficial para el Desarrollo</w:t>
            </w:r>
          </w:p>
        </w:tc>
        <w:tc>
          <w:tcPr>
            <w:tcW w:w="1701" w:type="dxa"/>
          </w:tcPr>
          <w:p w:rsidR="00197450" w:rsidRPr="00E621C8" w:rsidRDefault="00197450" w:rsidP="00416A5C">
            <w:pPr>
              <w:spacing w:before="60" w:after="60"/>
              <w:rPr>
                <w:rFonts w:ascii="Arial" w:hAnsi="Arial" w:cs="Arial"/>
                <w:sz w:val="16"/>
                <w:szCs w:val="16"/>
              </w:rPr>
            </w:pPr>
            <w:r w:rsidRPr="00E621C8">
              <w:rPr>
                <w:rFonts w:ascii="Arial" w:hAnsi="Arial" w:cs="Arial"/>
                <w:b/>
                <w:bCs/>
                <w:sz w:val="16"/>
                <w:szCs w:val="16"/>
              </w:rPr>
              <w:t>1.1.1</w:t>
            </w:r>
            <w:r w:rsidRPr="00E621C8">
              <w:rPr>
                <w:rFonts w:ascii="Arial" w:hAnsi="Arial" w:cs="Arial"/>
                <w:sz w:val="16"/>
                <w:szCs w:val="16"/>
              </w:rPr>
              <w:t xml:space="preserve"> Bilateral</w:t>
            </w:r>
          </w:p>
        </w:tc>
        <w:tc>
          <w:tcPr>
            <w:tcW w:w="1012" w:type="dxa"/>
          </w:tcPr>
          <w:p w:rsidR="00197450" w:rsidRPr="00BA75DB" w:rsidRDefault="00AA727E" w:rsidP="00416A5C">
            <w:pPr>
              <w:spacing w:before="60" w:after="60"/>
              <w:rPr>
                <w:rFonts w:ascii="Arial" w:hAnsi="Arial" w:cs="Arial"/>
                <w:iCs/>
                <w:sz w:val="15"/>
                <w:szCs w:val="15"/>
                <w:lang w:eastAsia="ja-JP"/>
              </w:rPr>
            </w:pPr>
            <w:r>
              <w:rPr>
                <w:rFonts w:ascii="Arial" w:hAnsi="Arial" w:cs="Arial"/>
                <w:iCs/>
                <w:sz w:val="15"/>
                <w:szCs w:val="15"/>
                <w:lang w:eastAsia="ja-JP"/>
              </w:rPr>
              <w:t>4.903.787</w:t>
            </w:r>
          </w:p>
        </w:tc>
        <w:tc>
          <w:tcPr>
            <w:tcW w:w="990" w:type="dxa"/>
          </w:tcPr>
          <w:p w:rsidR="00197450" w:rsidRPr="00BA75DB" w:rsidRDefault="00197450" w:rsidP="00416A5C">
            <w:pPr>
              <w:spacing w:before="60" w:after="60"/>
              <w:rPr>
                <w:rFonts w:ascii="Arial" w:hAnsi="Arial" w:cs="Arial"/>
                <w:iCs/>
                <w:sz w:val="15"/>
                <w:szCs w:val="15"/>
                <w:lang w:eastAsia="ja-JP"/>
              </w:rPr>
            </w:pPr>
            <w:r w:rsidRPr="00BA75DB">
              <w:rPr>
                <w:rFonts w:ascii="Arial" w:hAnsi="Arial" w:cs="Arial"/>
                <w:iCs/>
                <w:sz w:val="15"/>
                <w:szCs w:val="15"/>
                <w:lang w:eastAsia="ja-JP"/>
              </w:rPr>
              <w:t>Medio</w:t>
            </w:r>
          </w:p>
        </w:tc>
        <w:tc>
          <w:tcPr>
            <w:tcW w:w="1100" w:type="dxa"/>
          </w:tcPr>
          <w:p w:rsidR="00197450" w:rsidRPr="00BA75DB" w:rsidRDefault="00AA727E" w:rsidP="00416A5C">
            <w:pPr>
              <w:spacing w:before="60" w:after="60"/>
              <w:rPr>
                <w:rFonts w:ascii="Arial" w:hAnsi="Arial" w:cs="Arial"/>
                <w:iCs/>
                <w:sz w:val="15"/>
                <w:szCs w:val="15"/>
                <w:lang w:eastAsia="ja-JP"/>
              </w:rPr>
            </w:pPr>
            <w:r>
              <w:rPr>
                <w:rFonts w:ascii="Arial" w:hAnsi="Arial" w:cs="Arial"/>
                <w:iCs/>
                <w:sz w:val="15"/>
                <w:szCs w:val="15"/>
                <w:lang w:eastAsia="ja-JP"/>
              </w:rPr>
              <w:t>18.163.313</w:t>
            </w:r>
          </w:p>
        </w:tc>
        <w:tc>
          <w:tcPr>
            <w:tcW w:w="990" w:type="dxa"/>
          </w:tcPr>
          <w:p w:rsidR="00197450" w:rsidRPr="00BA75DB" w:rsidRDefault="00197450" w:rsidP="00416A5C">
            <w:pPr>
              <w:spacing w:before="60" w:after="60"/>
              <w:rPr>
                <w:rFonts w:ascii="Arial" w:hAnsi="Arial" w:cs="Arial"/>
                <w:iCs/>
                <w:sz w:val="15"/>
                <w:szCs w:val="15"/>
                <w:lang w:eastAsia="ja-JP"/>
              </w:rPr>
            </w:pPr>
            <w:r w:rsidRPr="00BA75DB">
              <w:rPr>
                <w:rFonts w:ascii="Arial" w:hAnsi="Arial" w:cs="Arial"/>
                <w:iCs/>
                <w:sz w:val="15"/>
                <w:szCs w:val="15"/>
                <w:lang w:eastAsia="ja-JP"/>
              </w:rPr>
              <w:t>Medio</w:t>
            </w:r>
          </w:p>
        </w:tc>
        <w:tc>
          <w:tcPr>
            <w:tcW w:w="990" w:type="dxa"/>
            <w:shd w:val="clear" w:color="auto" w:fill="A6A6A6"/>
          </w:tcPr>
          <w:p w:rsidR="00197450" w:rsidRPr="00BA75DB" w:rsidRDefault="00AA727E" w:rsidP="00416A5C">
            <w:pPr>
              <w:spacing w:before="60" w:after="60"/>
              <w:rPr>
                <w:rFonts w:ascii="Arial" w:hAnsi="Arial" w:cs="Arial"/>
                <w:iCs/>
                <w:sz w:val="15"/>
                <w:szCs w:val="15"/>
                <w:lang w:eastAsia="ja-JP"/>
              </w:rPr>
            </w:pPr>
            <w:r>
              <w:rPr>
                <w:rFonts w:ascii="Arial" w:hAnsi="Arial" w:cs="Arial"/>
                <w:iCs/>
                <w:sz w:val="15"/>
                <w:szCs w:val="15"/>
                <w:lang w:eastAsia="ja-JP"/>
              </w:rPr>
              <w:t>23.067.100</w:t>
            </w:r>
          </w:p>
        </w:tc>
        <w:tc>
          <w:tcPr>
            <w:tcW w:w="990" w:type="dxa"/>
            <w:shd w:val="clear" w:color="auto" w:fill="A6A6A6"/>
          </w:tcPr>
          <w:p w:rsidR="00197450" w:rsidRPr="00BA75DB" w:rsidRDefault="00197450" w:rsidP="00416A5C">
            <w:pPr>
              <w:spacing w:before="60" w:after="60"/>
              <w:rPr>
                <w:rFonts w:ascii="Arial" w:hAnsi="Arial" w:cs="Arial"/>
                <w:iCs/>
                <w:sz w:val="15"/>
                <w:szCs w:val="15"/>
                <w:lang w:eastAsia="ja-JP"/>
              </w:rPr>
            </w:pPr>
            <w:r w:rsidRPr="00BA75DB">
              <w:rPr>
                <w:rFonts w:ascii="Arial" w:hAnsi="Arial" w:cs="Arial"/>
                <w:iCs/>
                <w:sz w:val="15"/>
                <w:szCs w:val="15"/>
                <w:lang w:eastAsia="ja-JP"/>
              </w:rPr>
              <w:t>Medio</w:t>
            </w:r>
          </w:p>
        </w:tc>
      </w:tr>
      <w:tr w:rsidR="00197450" w:rsidRPr="0046051E" w:rsidTr="00416A5C">
        <w:tc>
          <w:tcPr>
            <w:tcW w:w="2127" w:type="dxa"/>
            <w:vMerge/>
          </w:tcPr>
          <w:p w:rsidR="00197450" w:rsidRPr="00E621C8" w:rsidRDefault="00197450" w:rsidP="00416A5C">
            <w:pPr>
              <w:spacing w:before="60" w:after="60"/>
              <w:rPr>
                <w:rFonts w:ascii="Arial" w:hAnsi="Arial" w:cs="Arial"/>
                <w:i/>
                <w:iCs/>
                <w:sz w:val="16"/>
                <w:szCs w:val="16"/>
                <w:lang w:eastAsia="ja-JP"/>
              </w:rPr>
            </w:pPr>
          </w:p>
        </w:tc>
        <w:tc>
          <w:tcPr>
            <w:tcW w:w="1701" w:type="dxa"/>
          </w:tcPr>
          <w:p w:rsidR="00197450" w:rsidRPr="00E621C8" w:rsidRDefault="00197450" w:rsidP="00416A5C">
            <w:pPr>
              <w:spacing w:before="60" w:after="60"/>
              <w:rPr>
                <w:rFonts w:ascii="Arial" w:hAnsi="Arial" w:cs="Arial"/>
                <w:sz w:val="16"/>
                <w:szCs w:val="16"/>
              </w:rPr>
            </w:pPr>
            <w:r w:rsidRPr="00E621C8">
              <w:rPr>
                <w:rFonts w:ascii="Arial" w:hAnsi="Arial" w:cs="Arial"/>
                <w:b/>
                <w:bCs/>
                <w:sz w:val="16"/>
                <w:szCs w:val="16"/>
              </w:rPr>
              <w:t>1.1.2</w:t>
            </w:r>
            <w:r w:rsidRPr="00E621C8">
              <w:rPr>
                <w:rFonts w:ascii="Arial" w:hAnsi="Arial" w:cs="Arial"/>
                <w:sz w:val="16"/>
                <w:szCs w:val="16"/>
              </w:rPr>
              <w:t xml:space="preserve"> Multilateral</w:t>
            </w:r>
          </w:p>
        </w:tc>
        <w:tc>
          <w:tcPr>
            <w:tcW w:w="1012" w:type="dxa"/>
          </w:tcPr>
          <w:p w:rsidR="00197450" w:rsidRPr="00BA75DB" w:rsidRDefault="00AA727E" w:rsidP="00416A5C">
            <w:pPr>
              <w:spacing w:before="60" w:after="60"/>
              <w:rPr>
                <w:rFonts w:ascii="Arial" w:hAnsi="Arial" w:cs="Arial"/>
                <w:iCs/>
                <w:sz w:val="15"/>
                <w:szCs w:val="15"/>
                <w:lang w:eastAsia="ja-JP"/>
              </w:rPr>
            </w:pPr>
            <w:r>
              <w:rPr>
                <w:rFonts w:ascii="Arial" w:hAnsi="Arial" w:cs="Arial"/>
                <w:iCs/>
                <w:sz w:val="15"/>
                <w:szCs w:val="15"/>
                <w:lang w:eastAsia="ja-JP"/>
              </w:rPr>
              <w:t>140.331</w:t>
            </w:r>
          </w:p>
        </w:tc>
        <w:tc>
          <w:tcPr>
            <w:tcW w:w="990" w:type="dxa"/>
          </w:tcPr>
          <w:p w:rsidR="00197450" w:rsidRPr="00BA75DB" w:rsidRDefault="00197450" w:rsidP="00416A5C">
            <w:pPr>
              <w:spacing w:before="60" w:after="60"/>
              <w:rPr>
                <w:rFonts w:ascii="Arial" w:hAnsi="Arial" w:cs="Arial"/>
                <w:iCs/>
                <w:sz w:val="15"/>
                <w:szCs w:val="15"/>
                <w:lang w:eastAsia="ja-JP"/>
              </w:rPr>
            </w:pPr>
            <w:r w:rsidRPr="00BA75DB">
              <w:rPr>
                <w:rFonts w:ascii="Arial" w:hAnsi="Arial" w:cs="Arial"/>
                <w:iCs/>
                <w:sz w:val="15"/>
                <w:szCs w:val="15"/>
                <w:lang w:eastAsia="ja-JP"/>
              </w:rPr>
              <w:t>Medio</w:t>
            </w:r>
          </w:p>
        </w:tc>
        <w:tc>
          <w:tcPr>
            <w:tcW w:w="1100" w:type="dxa"/>
          </w:tcPr>
          <w:p w:rsidR="00197450" w:rsidRPr="00BA75DB" w:rsidRDefault="00AA727E" w:rsidP="00416A5C">
            <w:pPr>
              <w:spacing w:before="60" w:after="60"/>
              <w:rPr>
                <w:rFonts w:ascii="Arial" w:hAnsi="Arial" w:cs="Arial"/>
                <w:iCs/>
                <w:sz w:val="15"/>
                <w:szCs w:val="15"/>
                <w:lang w:eastAsia="ja-JP"/>
              </w:rPr>
            </w:pPr>
            <w:r>
              <w:rPr>
                <w:rFonts w:ascii="Arial" w:hAnsi="Arial" w:cs="Arial"/>
                <w:iCs/>
                <w:sz w:val="15"/>
                <w:szCs w:val="15"/>
                <w:lang w:eastAsia="ja-JP"/>
              </w:rPr>
              <w:t>574.186</w:t>
            </w:r>
          </w:p>
        </w:tc>
        <w:tc>
          <w:tcPr>
            <w:tcW w:w="990" w:type="dxa"/>
          </w:tcPr>
          <w:p w:rsidR="00197450" w:rsidRPr="00BA75DB" w:rsidRDefault="00197450" w:rsidP="00416A5C">
            <w:pPr>
              <w:spacing w:before="60" w:after="60"/>
              <w:rPr>
                <w:rFonts w:ascii="Arial" w:hAnsi="Arial" w:cs="Arial"/>
                <w:iCs/>
                <w:sz w:val="15"/>
                <w:szCs w:val="15"/>
                <w:lang w:eastAsia="ja-JP"/>
              </w:rPr>
            </w:pPr>
            <w:r w:rsidRPr="00BA75DB">
              <w:rPr>
                <w:rFonts w:ascii="Arial" w:hAnsi="Arial" w:cs="Arial"/>
                <w:iCs/>
                <w:sz w:val="15"/>
                <w:szCs w:val="15"/>
                <w:lang w:eastAsia="ja-JP"/>
              </w:rPr>
              <w:t>Medio</w:t>
            </w:r>
          </w:p>
        </w:tc>
        <w:tc>
          <w:tcPr>
            <w:tcW w:w="990" w:type="dxa"/>
            <w:shd w:val="clear" w:color="auto" w:fill="A6A6A6"/>
          </w:tcPr>
          <w:p w:rsidR="00197450" w:rsidRPr="00BA75DB" w:rsidRDefault="00AA727E" w:rsidP="00416A5C">
            <w:pPr>
              <w:spacing w:before="60" w:after="60"/>
              <w:rPr>
                <w:rFonts w:ascii="Arial" w:hAnsi="Arial" w:cs="Arial"/>
                <w:iCs/>
                <w:sz w:val="15"/>
                <w:szCs w:val="15"/>
                <w:lang w:eastAsia="ja-JP"/>
              </w:rPr>
            </w:pPr>
            <w:r>
              <w:rPr>
                <w:rFonts w:ascii="Arial" w:hAnsi="Arial" w:cs="Arial"/>
                <w:iCs/>
                <w:sz w:val="15"/>
                <w:szCs w:val="15"/>
                <w:lang w:eastAsia="ja-JP"/>
              </w:rPr>
              <w:t>714.517</w:t>
            </w:r>
          </w:p>
        </w:tc>
        <w:tc>
          <w:tcPr>
            <w:tcW w:w="990" w:type="dxa"/>
            <w:shd w:val="clear" w:color="auto" w:fill="A6A6A6"/>
          </w:tcPr>
          <w:p w:rsidR="00197450" w:rsidRPr="00BA75DB" w:rsidRDefault="00197450" w:rsidP="00416A5C">
            <w:pPr>
              <w:spacing w:before="60" w:after="60"/>
              <w:rPr>
                <w:rFonts w:ascii="Arial" w:hAnsi="Arial" w:cs="Arial"/>
                <w:iCs/>
                <w:sz w:val="15"/>
                <w:szCs w:val="15"/>
                <w:lang w:eastAsia="ja-JP"/>
              </w:rPr>
            </w:pPr>
            <w:r w:rsidRPr="00BA75DB">
              <w:rPr>
                <w:rFonts w:ascii="Arial" w:hAnsi="Arial" w:cs="Arial"/>
                <w:iCs/>
                <w:sz w:val="15"/>
                <w:szCs w:val="15"/>
                <w:lang w:eastAsia="ja-JP"/>
              </w:rPr>
              <w:t>Medio</w:t>
            </w:r>
          </w:p>
        </w:tc>
      </w:tr>
      <w:tr w:rsidR="00197450" w:rsidRPr="002671A2" w:rsidTr="00416A5C">
        <w:tc>
          <w:tcPr>
            <w:tcW w:w="3828" w:type="dxa"/>
            <w:gridSpan w:val="2"/>
          </w:tcPr>
          <w:p w:rsidR="00197450" w:rsidRPr="002671A2" w:rsidRDefault="00197450" w:rsidP="00416A5C">
            <w:pPr>
              <w:spacing w:before="60" w:after="60"/>
              <w:rPr>
                <w:rFonts w:ascii="Arial" w:hAnsi="Arial" w:cs="Arial"/>
                <w:sz w:val="16"/>
                <w:szCs w:val="16"/>
                <w:lang w:val="es-AR"/>
              </w:rPr>
            </w:pPr>
            <w:r w:rsidRPr="002671A2">
              <w:rPr>
                <w:rFonts w:ascii="Arial" w:hAnsi="Arial" w:cs="Arial"/>
                <w:b/>
                <w:bCs/>
                <w:sz w:val="16"/>
                <w:szCs w:val="16"/>
                <w:lang w:val="es-AR"/>
              </w:rPr>
              <w:t>1.2</w:t>
            </w:r>
            <w:r w:rsidRPr="002671A2">
              <w:rPr>
                <w:rFonts w:ascii="Arial" w:hAnsi="Arial" w:cs="Arial"/>
                <w:sz w:val="16"/>
                <w:szCs w:val="16"/>
                <w:lang w:val="es-AR"/>
              </w:rPr>
              <w:t xml:space="preserve"> </w:t>
            </w:r>
            <w:r w:rsidRPr="00253D3C">
              <w:rPr>
                <w:rFonts w:ascii="Arial" w:hAnsi="Arial" w:cs="Arial"/>
                <w:sz w:val="16"/>
                <w:szCs w:val="16"/>
                <w:lang w:val="es-AR"/>
              </w:rPr>
              <w:t>O</w:t>
            </w:r>
            <w:r>
              <w:rPr>
                <w:rFonts w:ascii="Arial" w:hAnsi="Arial" w:cs="Arial"/>
                <w:sz w:val="16"/>
                <w:szCs w:val="16"/>
                <w:lang w:val="es-AR"/>
              </w:rPr>
              <w:t>tros</w:t>
            </w:r>
            <w:r w:rsidRPr="00253D3C">
              <w:rPr>
                <w:rFonts w:ascii="Arial" w:hAnsi="Arial" w:cs="Arial"/>
                <w:sz w:val="16"/>
                <w:szCs w:val="16"/>
                <w:lang w:val="es-AR"/>
              </w:rPr>
              <w:t xml:space="preserve"> </w:t>
            </w:r>
            <w:r>
              <w:rPr>
                <w:rFonts w:ascii="Arial" w:hAnsi="Arial" w:cs="Arial"/>
                <w:sz w:val="16"/>
                <w:szCs w:val="16"/>
                <w:lang w:val="es-AR"/>
              </w:rPr>
              <w:t>fondos públicos</w:t>
            </w:r>
          </w:p>
        </w:tc>
        <w:tc>
          <w:tcPr>
            <w:tcW w:w="1012"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1100"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shd w:val="clear" w:color="auto" w:fill="A6A6A6"/>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shd w:val="clear" w:color="auto" w:fill="A6A6A6"/>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r>
      <w:tr w:rsidR="00197450" w:rsidRPr="002671A2" w:rsidTr="00416A5C">
        <w:tc>
          <w:tcPr>
            <w:tcW w:w="3828" w:type="dxa"/>
            <w:gridSpan w:val="2"/>
          </w:tcPr>
          <w:p w:rsidR="00197450" w:rsidRPr="002671A2" w:rsidRDefault="00197450" w:rsidP="00416A5C">
            <w:pPr>
              <w:spacing w:before="60" w:after="60"/>
              <w:rPr>
                <w:rFonts w:ascii="Arial" w:hAnsi="Arial" w:cs="Arial"/>
                <w:sz w:val="16"/>
                <w:szCs w:val="16"/>
                <w:lang w:val="es-AR"/>
              </w:rPr>
            </w:pPr>
            <w:r w:rsidRPr="002671A2">
              <w:rPr>
                <w:rFonts w:ascii="Arial" w:hAnsi="Arial" w:cs="Arial"/>
                <w:b/>
                <w:bCs/>
                <w:sz w:val="16"/>
                <w:szCs w:val="16"/>
                <w:lang w:val="es-AR"/>
              </w:rPr>
              <w:t>1.3</w:t>
            </w:r>
            <w:r w:rsidRPr="002671A2">
              <w:rPr>
                <w:rFonts w:ascii="Arial" w:hAnsi="Arial" w:cs="Arial"/>
                <w:sz w:val="16"/>
                <w:szCs w:val="16"/>
                <w:lang w:val="es-AR"/>
              </w:rPr>
              <w:t xml:space="preserve"> </w:t>
            </w:r>
            <w:r>
              <w:rPr>
                <w:rFonts w:ascii="Arial" w:hAnsi="Arial" w:cs="Arial"/>
                <w:sz w:val="16"/>
                <w:szCs w:val="16"/>
                <w:lang w:val="es-AR"/>
              </w:rPr>
              <w:t>Privado/de mercado</w:t>
            </w:r>
          </w:p>
        </w:tc>
        <w:tc>
          <w:tcPr>
            <w:tcW w:w="1012"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1100"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shd w:val="clear" w:color="auto" w:fill="A6A6A6"/>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shd w:val="clear" w:color="auto" w:fill="A6A6A6"/>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r>
      <w:tr w:rsidR="00197450" w:rsidRPr="00E0192F" w:rsidTr="00416A5C">
        <w:trPr>
          <w:trHeight w:val="50"/>
        </w:trPr>
        <w:tc>
          <w:tcPr>
            <w:tcW w:w="3828" w:type="dxa"/>
            <w:gridSpan w:val="2"/>
          </w:tcPr>
          <w:p w:rsidR="00197450" w:rsidRPr="00E0192F" w:rsidRDefault="00197450" w:rsidP="00416A5C">
            <w:pPr>
              <w:spacing w:before="60" w:after="60"/>
              <w:rPr>
                <w:rFonts w:ascii="Arial" w:hAnsi="Arial" w:cs="Arial"/>
                <w:b/>
                <w:bCs/>
                <w:sz w:val="16"/>
                <w:szCs w:val="16"/>
                <w:lang w:val="es-ES"/>
              </w:rPr>
            </w:pPr>
            <w:r w:rsidRPr="00E0192F">
              <w:rPr>
                <w:rFonts w:ascii="Arial" w:hAnsi="Arial" w:cs="Arial"/>
                <w:b/>
                <w:bCs/>
                <w:sz w:val="16"/>
                <w:szCs w:val="16"/>
                <w:lang w:val="es-ES"/>
              </w:rPr>
              <w:t xml:space="preserve">1.4 </w:t>
            </w:r>
            <w:r w:rsidRPr="00F33A8D">
              <w:rPr>
                <w:rFonts w:ascii="Arial" w:hAnsi="Arial" w:cs="Arial"/>
                <w:bCs/>
                <w:sz w:val="16"/>
                <w:szCs w:val="16"/>
                <w:lang w:val="es-AR"/>
              </w:rPr>
              <w:t>O</w:t>
            </w:r>
            <w:r>
              <w:rPr>
                <w:rFonts w:ascii="Arial" w:hAnsi="Arial" w:cs="Arial"/>
                <w:sz w:val="16"/>
                <w:szCs w:val="16"/>
                <w:lang w:val="es-AR"/>
              </w:rPr>
              <w:t>rganizaciones sin fines de lucro</w:t>
            </w:r>
            <w:r w:rsidRPr="00E0192F">
              <w:rPr>
                <w:rFonts w:ascii="Arial" w:hAnsi="Arial" w:cs="Arial"/>
                <w:sz w:val="16"/>
                <w:szCs w:val="16"/>
                <w:lang w:val="es-ES"/>
              </w:rPr>
              <w:t xml:space="preserve"> </w:t>
            </w:r>
          </w:p>
        </w:tc>
        <w:tc>
          <w:tcPr>
            <w:tcW w:w="1012" w:type="dxa"/>
          </w:tcPr>
          <w:p w:rsidR="00197450" w:rsidRPr="00E0192F" w:rsidRDefault="00197450" w:rsidP="00416A5C">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c>
          <w:tcPr>
            <w:tcW w:w="990" w:type="dxa"/>
          </w:tcPr>
          <w:p w:rsidR="00197450" w:rsidRPr="00E0192F" w:rsidRDefault="00197450" w:rsidP="00416A5C">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c>
          <w:tcPr>
            <w:tcW w:w="1100" w:type="dxa"/>
          </w:tcPr>
          <w:p w:rsidR="00197450" w:rsidRPr="00E0192F" w:rsidRDefault="00197450" w:rsidP="00416A5C">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c>
          <w:tcPr>
            <w:tcW w:w="990" w:type="dxa"/>
          </w:tcPr>
          <w:p w:rsidR="00197450" w:rsidRPr="00E0192F" w:rsidRDefault="00197450" w:rsidP="00416A5C">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c>
          <w:tcPr>
            <w:tcW w:w="990" w:type="dxa"/>
            <w:shd w:val="clear" w:color="auto" w:fill="A6A6A6"/>
          </w:tcPr>
          <w:p w:rsidR="00197450" w:rsidRPr="00E0192F" w:rsidRDefault="00197450" w:rsidP="00416A5C">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c>
          <w:tcPr>
            <w:tcW w:w="990" w:type="dxa"/>
            <w:shd w:val="clear" w:color="auto" w:fill="A6A6A6"/>
          </w:tcPr>
          <w:p w:rsidR="00197450" w:rsidRPr="00E0192F" w:rsidRDefault="00197450" w:rsidP="00416A5C">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r>
      <w:tr w:rsidR="00197450" w:rsidRPr="00E621C8" w:rsidTr="00416A5C">
        <w:tc>
          <w:tcPr>
            <w:tcW w:w="9900" w:type="dxa"/>
            <w:gridSpan w:val="8"/>
          </w:tcPr>
          <w:p w:rsidR="00197450" w:rsidRDefault="00197450" w:rsidP="00416A5C">
            <w:pPr>
              <w:spacing w:before="60" w:after="60"/>
              <w:rPr>
                <w:rFonts w:ascii="Arial" w:hAnsi="Arial" w:cs="Arial"/>
                <w:b/>
                <w:bCs/>
                <w:sz w:val="15"/>
                <w:szCs w:val="15"/>
              </w:rPr>
            </w:pPr>
            <w:r>
              <w:rPr>
                <w:rFonts w:ascii="Arial" w:hAnsi="Arial" w:cs="Arial"/>
                <w:b/>
                <w:bCs/>
                <w:sz w:val="15"/>
                <w:szCs w:val="15"/>
              </w:rPr>
              <w:t>Observaciones</w:t>
            </w:r>
            <w:r w:rsidRPr="00E621C8">
              <w:rPr>
                <w:rFonts w:ascii="Arial" w:hAnsi="Arial" w:cs="Arial"/>
                <w:b/>
                <w:bCs/>
                <w:sz w:val="15"/>
                <w:szCs w:val="15"/>
              </w:rPr>
              <w:t>:</w:t>
            </w:r>
          </w:p>
          <w:p w:rsidR="004C1D16" w:rsidRPr="004C1D16" w:rsidRDefault="004C1D16" w:rsidP="004C1D16">
            <w:pPr>
              <w:spacing w:before="60" w:after="60"/>
              <w:rPr>
                <w:rFonts w:ascii="Arial" w:hAnsi="Arial" w:cs="Arial"/>
                <w:bCs/>
                <w:sz w:val="15"/>
                <w:szCs w:val="15"/>
                <w:lang w:val="es-ES"/>
              </w:rPr>
            </w:pPr>
            <w:r w:rsidRPr="00BA75DB">
              <w:rPr>
                <w:rFonts w:ascii="Arial" w:hAnsi="Arial" w:cs="Arial"/>
                <w:b/>
                <w:bCs/>
                <w:sz w:val="15"/>
                <w:szCs w:val="15"/>
                <w:lang w:val="es-ES"/>
              </w:rPr>
              <w:t xml:space="preserve">1.1.: </w:t>
            </w:r>
            <w:r w:rsidRPr="00BA75DB">
              <w:rPr>
                <w:rFonts w:ascii="Arial" w:hAnsi="Arial" w:cs="Arial"/>
                <w:bCs/>
                <w:sz w:val="15"/>
                <w:szCs w:val="15"/>
                <w:lang w:val="es-ES"/>
              </w:rPr>
              <w:t>Ver detalles de la metodología en la introducción.</w:t>
            </w:r>
            <w:r>
              <w:rPr>
                <w:rFonts w:ascii="Arial" w:hAnsi="Arial" w:cs="Arial"/>
                <w:bCs/>
                <w:sz w:val="15"/>
                <w:szCs w:val="15"/>
                <w:lang w:val="es-ES"/>
              </w:rPr>
              <w:t xml:space="preserve"> </w:t>
            </w:r>
          </w:p>
          <w:p w:rsidR="004C1D16" w:rsidRPr="00E621C8" w:rsidRDefault="004C1D16" w:rsidP="004C1D16">
            <w:pPr>
              <w:spacing w:before="60" w:after="60"/>
              <w:rPr>
                <w:rFonts w:ascii="Arial" w:hAnsi="Arial" w:cs="Arial"/>
                <w:sz w:val="15"/>
                <w:szCs w:val="15"/>
              </w:rPr>
            </w:pPr>
            <w:r w:rsidRPr="004C1D16">
              <w:rPr>
                <w:rFonts w:ascii="Arial" w:hAnsi="Arial" w:cs="Arial"/>
                <w:b/>
                <w:sz w:val="15"/>
                <w:szCs w:val="15"/>
                <w:lang w:val="es-ES"/>
              </w:rPr>
              <w:t>1.2., 1.3, 1.4</w:t>
            </w:r>
            <w:r w:rsidRPr="004C1D16">
              <w:rPr>
                <w:rFonts w:ascii="Arial" w:hAnsi="Arial" w:cs="Arial"/>
                <w:sz w:val="15"/>
                <w:szCs w:val="15"/>
                <w:lang w:val="es-ES"/>
              </w:rPr>
              <w:t xml:space="preserve">: No existe información detallada sobre los flujos de financiación internacional movilizados específicamente para la biodiversidad a través de otros fondos públicos, el sector privado o las organizaciones sin ánimo de lucro. </w:t>
            </w:r>
            <w:r w:rsidRPr="004C1D16">
              <w:rPr>
                <w:rFonts w:ascii="Arial" w:hAnsi="Arial" w:cs="Arial"/>
                <w:sz w:val="15"/>
                <w:szCs w:val="15"/>
              </w:rPr>
              <w:t>No ha sido posible obtener estimaciones de estos flujos.</w:t>
            </w:r>
          </w:p>
        </w:tc>
      </w:tr>
    </w:tbl>
    <w:p w:rsidR="00197450" w:rsidRDefault="00197450" w:rsidP="0082326B">
      <w:pPr>
        <w:rPr>
          <w:sz w:val="18"/>
          <w:szCs w:val="18"/>
          <w:lang w:val="es-AR"/>
        </w:rPr>
      </w:pPr>
    </w:p>
    <w:tbl>
      <w:tblPr>
        <w:tblW w:w="99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2127"/>
        <w:gridCol w:w="1701"/>
        <w:gridCol w:w="1012"/>
        <w:gridCol w:w="990"/>
        <w:gridCol w:w="1100"/>
        <w:gridCol w:w="990"/>
        <w:gridCol w:w="990"/>
        <w:gridCol w:w="990"/>
      </w:tblGrid>
      <w:tr w:rsidR="00197450" w:rsidRPr="002671A2" w:rsidTr="00416A5C">
        <w:tc>
          <w:tcPr>
            <w:tcW w:w="3828" w:type="dxa"/>
            <w:gridSpan w:val="2"/>
          </w:tcPr>
          <w:p w:rsidR="00197450" w:rsidRPr="002671A2" w:rsidRDefault="00197450" w:rsidP="00416A5C">
            <w:pPr>
              <w:spacing w:before="60" w:after="60"/>
              <w:rPr>
                <w:rFonts w:ascii="Arial" w:hAnsi="Arial" w:cs="Arial"/>
                <w:b/>
                <w:bCs/>
                <w:sz w:val="16"/>
                <w:szCs w:val="16"/>
              </w:rPr>
            </w:pPr>
            <w:r w:rsidRPr="00AA727E">
              <w:rPr>
                <w:rFonts w:ascii="Arial" w:hAnsi="Arial" w:cs="Arial"/>
                <w:b/>
                <w:bCs/>
                <w:sz w:val="16"/>
                <w:szCs w:val="16"/>
                <w:lang w:val="es-AR"/>
              </w:rPr>
              <w:t>Año</w:t>
            </w:r>
            <w:r w:rsidRPr="00AA727E">
              <w:rPr>
                <w:rFonts w:ascii="Arial" w:hAnsi="Arial" w:cs="Arial"/>
                <w:b/>
                <w:bCs/>
                <w:sz w:val="16"/>
                <w:szCs w:val="16"/>
              </w:rPr>
              <w:t>: 2012</w:t>
            </w:r>
          </w:p>
        </w:tc>
        <w:tc>
          <w:tcPr>
            <w:tcW w:w="6072" w:type="dxa"/>
            <w:gridSpan w:val="6"/>
          </w:tcPr>
          <w:p w:rsidR="00197450" w:rsidRPr="002671A2" w:rsidRDefault="00197450" w:rsidP="00416A5C">
            <w:pPr>
              <w:spacing w:before="60" w:after="60"/>
              <w:rPr>
                <w:rFonts w:ascii="Arial" w:hAnsi="Arial" w:cs="Arial"/>
                <w:b/>
                <w:bCs/>
                <w:sz w:val="16"/>
                <w:szCs w:val="16"/>
              </w:rPr>
            </w:pPr>
            <w:r>
              <w:rPr>
                <w:rFonts w:ascii="Arial" w:hAnsi="Arial" w:cs="Arial"/>
                <w:b/>
                <w:bCs/>
                <w:sz w:val="16"/>
                <w:szCs w:val="16"/>
              </w:rPr>
              <w:t>Divisa</w:t>
            </w:r>
            <w:r w:rsidRPr="002671A2">
              <w:rPr>
                <w:rFonts w:ascii="Arial" w:hAnsi="Arial" w:cs="Arial"/>
                <w:b/>
                <w:bCs/>
                <w:sz w:val="16"/>
                <w:szCs w:val="16"/>
              </w:rPr>
              <w:t xml:space="preserve">: </w:t>
            </w:r>
            <w:r>
              <w:rPr>
                <w:rFonts w:ascii="Arial" w:hAnsi="Arial" w:cs="Arial"/>
                <w:b/>
                <w:bCs/>
                <w:sz w:val="16"/>
                <w:szCs w:val="16"/>
              </w:rPr>
              <w:t>Euros</w:t>
            </w:r>
          </w:p>
        </w:tc>
      </w:tr>
      <w:tr w:rsidR="00197450" w:rsidRPr="00E621C8" w:rsidTr="00416A5C">
        <w:tc>
          <w:tcPr>
            <w:tcW w:w="3828" w:type="dxa"/>
            <w:gridSpan w:val="2"/>
            <w:vMerge w:val="restart"/>
          </w:tcPr>
          <w:p w:rsidR="00197450" w:rsidRPr="002671A2" w:rsidRDefault="00197450" w:rsidP="00416A5C">
            <w:pPr>
              <w:spacing w:before="60" w:after="60"/>
              <w:rPr>
                <w:rFonts w:ascii="Arial" w:hAnsi="Arial" w:cs="Arial"/>
                <w:b/>
                <w:bCs/>
                <w:sz w:val="16"/>
                <w:szCs w:val="16"/>
                <w:lang w:val="es-AR"/>
              </w:rPr>
            </w:pPr>
            <w:r w:rsidRPr="00253D3C">
              <w:rPr>
                <w:rFonts w:ascii="Arial" w:hAnsi="Arial" w:cs="Arial"/>
                <w:b/>
                <w:bCs/>
                <w:sz w:val="16"/>
                <w:szCs w:val="16"/>
                <w:lang w:val="es-AR"/>
              </w:rPr>
              <w:t>T</w:t>
            </w:r>
            <w:r>
              <w:rPr>
                <w:rFonts w:ascii="Arial" w:hAnsi="Arial" w:cs="Arial"/>
                <w:b/>
                <w:bCs/>
                <w:sz w:val="16"/>
                <w:szCs w:val="16"/>
                <w:lang w:val="es-AR"/>
              </w:rPr>
              <w:t>ipo de corrientes financieras</w:t>
            </w:r>
            <w:r w:rsidRPr="002671A2">
              <w:rPr>
                <w:rFonts w:ascii="Arial" w:hAnsi="Arial" w:cs="Arial"/>
                <w:b/>
                <w:bCs/>
                <w:sz w:val="16"/>
                <w:szCs w:val="16"/>
                <w:lang w:val="es-AR"/>
              </w:rPr>
              <w:t xml:space="preserve"> </w:t>
            </w:r>
          </w:p>
        </w:tc>
        <w:tc>
          <w:tcPr>
            <w:tcW w:w="4092" w:type="dxa"/>
            <w:gridSpan w:val="4"/>
          </w:tcPr>
          <w:p w:rsidR="00197450" w:rsidRPr="002671A2" w:rsidRDefault="00197450" w:rsidP="00416A5C">
            <w:pPr>
              <w:spacing w:before="60" w:after="60"/>
              <w:jc w:val="center"/>
              <w:rPr>
                <w:rFonts w:ascii="Arial" w:hAnsi="Arial" w:cs="Arial"/>
                <w:b/>
                <w:bCs/>
                <w:sz w:val="16"/>
                <w:szCs w:val="16"/>
                <w:lang w:val="es-AR"/>
              </w:rPr>
            </w:pPr>
            <w:r w:rsidRPr="002671A2">
              <w:rPr>
                <w:rFonts w:ascii="Arial" w:hAnsi="Arial" w:cs="Arial"/>
                <w:b/>
                <w:bCs/>
                <w:sz w:val="16"/>
                <w:szCs w:val="16"/>
                <w:lang w:val="es-AR"/>
              </w:rPr>
              <w:t>Categorías de actividades</w:t>
            </w:r>
          </w:p>
        </w:tc>
        <w:tc>
          <w:tcPr>
            <w:tcW w:w="1980" w:type="dxa"/>
            <w:gridSpan w:val="2"/>
            <w:vMerge w:val="restart"/>
          </w:tcPr>
          <w:p w:rsidR="00197450" w:rsidRPr="00E621C8" w:rsidRDefault="00197450" w:rsidP="00416A5C">
            <w:pPr>
              <w:spacing w:before="60" w:after="60"/>
              <w:jc w:val="center"/>
              <w:rPr>
                <w:rFonts w:ascii="Arial" w:hAnsi="Arial" w:cs="Arial"/>
                <w:b/>
                <w:bCs/>
                <w:caps/>
                <w:sz w:val="16"/>
                <w:szCs w:val="16"/>
              </w:rPr>
            </w:pPr>
            <w:r w:rsidRPr="00E621C8">
              <w:rPr>
                <w:rFonts w:ascii="Arial" w:hAnsi="Arial" w:cs="Arial"/>
                <w:b/>
                <w:bCs/>
                <w:sz w:val="16"/>
                <w:szCs w:val="16"/>
              </w:rPr>
              <w:t>Total</w:t>
            </w:r>
          </w:p>
        </w:tc>
      </w:tr>
      <w:tr w:rsidR="00197450" w:rsidRPr="00E621C8" w:rsidTr="00416A5C">
        <w:trPr>
          <w:trHeight w:val="261"/>
        </w:trPr>
        <w:tc>
          <w:tcPr>
            <w:tcW w:w="3828" w:type="dxa"/>
            <w:gridSpan w:val="2"/>
            <w:vMerge/>
          </w:tcPr>
          <w:p w:rsidR="00197450" w:rsidRPr="00E621C8" w:rsidRDefault="00197450" w:rsidP="00416A5C">
            <w:pPr>
              <w:spacing w:before="60" w:after="60"/>
              <w:ind w:left="113" w:right="113"/>
              <w:rPr>
                <w:rFonts w:ascii="Arial" w:hAnsi="Arial" w:cs="Arial"/>
                <w:b/>
                <w:bCs/>
                <w:caps/>
                <w:sz w:val="16"/>
                <w:szCs w:val="16"/>
              </w:rPr>
            </w:pPr>
          </w:p>
        </w:tc>
        <w:tc>
          <w:tcPr>
            <w:tcW w:w="2002" w:type="dxa"/>
            <w:gridSpan w:val="2"/>
          </w:tcPr>
          <w:p w:rsidR="00197450" w:rsidRPr="00E621C8" w:rsidRDefault="00197450" w:rsidP="00416A5C">
            <w:pPr>
              <w:spacing w:before="60" w:after="60"/>
              <w:jc w:val="center"/>
              <w:rPr>
                <w:rFonts w:ascii="Arial" w:hAnsi="Arial" w:cs="Arial"/>
                <w:b/>
                <w:bCs/>
                <w:sz w:val="16"/>
                <w:szCs w:val="16"/>
              </w:rPr>
            </w:pPr>
            <w:r>
              <w:rPr>
                <w:rFonts w:ascii="Arial" w:hAnsi="Arial" w:cs="Arial"/>
                <w:b/>
                <w:bCs/>
                <w:sz w:val="16"/>
                <w:szCs w:val="16"/>
              </w:rPr>
              <w:t xml:space="preserve">Directamente relacionadas </w:t>
            </w:r>
          </w:p>
        </w:tc>
        <w:tc>
          <w:tcPr>
            <w:tcW w:w="2090" w:type="dxa"/>
            <w:gridSpan w:val="2"/>
          </w:tcPr>
          <w:p w:rsidR="00197450" w:rsidRPr="00E621C8" w:rsidRDefault="00197450" w:rsidP="00416A5C">
            <w:pPr>
              <w:spacing w:before="60" w:after="60"/>
              <w:jc w:val="center"/>
              <w:rPr>
                <w:rFonts w:ascii="Arial" w:hAnsi="Arial" w:cs="Arial"/>
                <w:b/>
                <w:bCs/>
                <w:sz w:val="16"/>
                <w:szCs w:val="16"/>
              </w:rPr>
            </w:pPr>
            <w:r>
              <w:rPr>
                <w:rFonts w:ascii="Arial" w:hAnsi="Arial" w:cs="Arial"/>
                <w:b/>
                <w:bCs/>
                <w:sz w:val="16"/>
                <w:szCs w:val="16"/>
              </w:rPr>
              <w:t xml:space="preserve">Indirectamente relacionadas </w:t>
            </w:r>
          </w:p>
        </w:tc>
        <w:tc>
          <w:tcPr>
            <w:tcW w:w="1980" w:type="dxa"/>
            <w:gridSpan w:val="2"/>
            <w:vMerge/>
            <w:shd w:val="clear" w:color="auto" w:fill="B3B3B3"/>
          </w:tcPr>
          <w:p w:rsidR="00197450" w:rsidRPr="00E621C8" w:rsidRDefault="00197450" w:rsidP="00416A5C">
            <w:pPr>
              <w:spacing w:before="60" w:after="60"/>
              <w:jc w:val="center"/>
              <w:rPr>
                <w:rFonts w:ascii="Arial" w:hAnsi="Arial" w:cs="Arial"/>
                <w:b/>
                <w:bCs/>
                <w:sz w:val="16"/>
                <w:szCs w:val="16"/>
              </w:rPr>
            </w:pPr>
          </w:p>
        </w:tc>
      </w:tr>
      <w:tr w:rsidR="00197450" w:rsidRPr="00E621C8" w:rsidTr="00416A5C">
        <w:trPr>
          <w:trHeight w:val="271"/>
        </w:trPr>
        <w:tc>
          <w:tcPr>
            <w:tcW w:w="3828" w:type="dxa"/>
            <w:gridSpan w:val="2"/>
            <w:vMerge/>
          </w:tcPr>
          <w:p w:rsidR="00197450" w:rsidRPr="00E621C8" w:rsidRDefault="00197450" w:rsidP="00416A5C">
            <w:pPr>
              <w:ind w:left="113" w:right="113"/>
              <w:rPr>
                <w:rFonts w:ascii="Arial" w:hAnsi="Arial" w:cs="Arial"/>
                <w:b/>
                <w:bCs/>
                <w:sz w:val="16"/>
                <w:szCs w:val="16"/>
              </w:rPr>
            </w:pPr>
          </w:p>
        </w:tc>
        <w:tc>
          <w:tcPr>
            <w:tcW w:w="1012" w:type="dxa"/>
            <w:vAlign w:val="center"/>
          </w:tcPr>
          <w:p w:rsidR="00197450" w:rsidRPr="00E621C8" w:rsidRDefault="00197450" w:rsidP="00416A5C">
            <w:pPr>
              <w:jc w:val="center"/>
              <w:rPr>
                <w:rFonts w:ascii="Arial" w:hAnsi="Arial" w:cs="Arial"/>
                <w:sz w:val="15"/>
                <w:szCs w:val="15"/>
              </w:rPr>
            </w:pPr>
            <w:r>
              <w:rPr>
                <w:rFonts w:ascii="Arial" w:hAnsi="Arial" w:cs="Arial"/>
                <w:sz w:val="15"/>
                <w:szCs w:val="15"/>
              </w:rPr>
              <w:t>Monto</w:t>
            </w:r>
          </w:p>
        </w:tc>
        <w:tc>
          <w:tcPr>
            <w:tcW w:w="990" w:type="dxa"/>
            <w:vAlign w:val="center"/>
          </w:tcPr>
          <w:p w:rsidR="00197450" w:rsidRPr="00E621C8" w:rsidRDefault="00197450" w:rsidP="00416A5C">
            <w:pPr>
              <w:jc w:val="center"/>
              <w:rPr>
                <w:rFonts w:ascii="Arial" w:hAnsi="Arial" w:cs="Arial"/>
                <w:sz w:val="15"/>
                <w:szCs w:val="15"/>
              </w:rPr>
            </w:pPr>
            <w:r>
              <w:rPr>
                <w:rFonts w:ascii="Arial" w:hAnsi="Arial" w:cs="Arial"/>
                <w:sz w:val="15"/>
                <w:szCs w:val="15"/>
              </w:rPr>
              <w:t>Confianza</w:t>
            </w:r>
          </w:p>
        </w:tc>
        <w:tc>
          <w:tcPr>
            <w:tcW w:w="1100" w:type="dxa"/>
            <w:vAlign w:val="center"/>
          </w:tcPr>
          <w:p w:rsidR="00197450" w:rsidRPr="00E621C8" w:rsidRDefault="00197450" w:rsidP="00416A5C">
            <w:pPr>
              <w:jc w:val="center"/>
              <w:rPr>
                <w:rFonts w:ascii="Arial" w:hAnsi="Arial" w:cs="Arial"/>
                <w:sz w:val="15"/>
                <w:szCs w:val="15"/>
              </w:rPr>
            </w:pPr>
            <w:r>
              <w:rPr>
                <w:rFonts w:ascii="Arial" w:hAnsi="Arial" w:cs="Arial"/>
                <w:sz w:val="15"/>
                <w:szCs w:val="15"/>
              </w:rPr>
              <w:t>Monto</w:t>
            </w:r>
          </w:p>
        </w:tc>
        <w:tc>
          <w:tcPr>
            <w:tcW w:w="990" w:type="dxa"/>
            <w:vAlign w:val="center"/>
          </w:tcPr>
          <w:p w:rsidR="00197450" w:rsidRPr="00E621C8" w:rsidRDefault="00197450" w:rsidP="00416A5C">
            <w:pPr>
              <w:jc w:val="center"/>
              <w:rPr>
                <w:rFonts w:ascii="Arial" w:hAnsi="Arial" w:cs="Arial"/>
                <w:sz w:val="15"/>
                <w:szCs w:val="15"/>
              </w:rPr>
            </w:pPr>
            <w:r>
              <w:rPr>
                <w:rFonts w:ascii="Arial" w:hAnsi="Arial" w:cs="Arial"/>
                <w:sz w:val="15"/>
                <w:szCs w:val="15"/>
              </w:rPr>
              <w:t>Confianza</w:t>
            </w:r>
          </w:p>
        </w:tc>
        <w:tc>
          <w:tcPr>
            <w:tcW w:w="990" w:type="dxa"/>
            <w:shd w:val="clear" w:color="auto" w:fill="A6A6A6"/>
            <w:vAlign w:val="center"/>
          </w:tcPr>
          <w:p w:rsidR="00197450" w:rsidRPr="00E621C8" w:rsidRDefault="00197450" w:rsidP="00416A5C">
            <w:pPr>
              <w:jc w:val="center"/>
              <w:rPr>
                <w:rFonts w:ascii="Arial" w:hAnsi="Arial" w:cs="Arial"/>
                <w:sz w:val="15"/>
                <w:szCs w:val="15"/>
              </w:rPr>
            </w:pPr>
            <w:r>
              <w:rPr>
                <w:rFonts w:ascii="Arial" w:hAnsi="Arial" w:cs="Arial"/>
                <w:sz w:val="15"/>
                <w:szCs w:val="15"/>
              </w:rPr>
              <w:t>Monto</w:t>
            </w:r>
          </w:p>
        </w:tc>
        <w:tc>
          <w:tcPr>
            <w:tcW w:w="990" w:type="dxa"/>
            <w:shd w:val="clear" w:color="auto" w:fill="A6A6A6"/>
            <w:vAlign w:val="center"/>
          </w:tcPr>
          <w:p w:rsidR="00197450" w:rsidRPr="00E621C8" w:rsidRDefault="00197450" w:rsidP="00416A5C">
            <w:pPr>
              <w:jc w:val="center"/>
              <w:rPr>
                <w:rFonts w:ascii="Arial" w:hAnsi="Arial" w:cs="Arial"/>
                <w:sz w:val="15"/>
                <w:szCs w:val="15"/>
              </w:rPr>
            </w:pPr>
            <w:r>
              <w:rPr>
                <w:rFonts w:ascii="Arial" w:hAnsi="Arial" w:cs="Arial"/>
                <w:sz w:val="15"/>
                <w:szCs w:val="15"/>
              </w:rPr>
              <w:t>Confianza</w:t>
            </w:r>
          </w:p>
        </w:tc>
      </w:tr>
      <w:tr w:rsidR="00197450" w:rsidRPr="00E621C8" w:rsidTr="00416A5C">
        <w:tc>
          <w:tcPr>
            <w:tcW w:w="2127" w:type="dxa"/>
            <w:vMerge w:val="restart"/>
          </w:tcPr>
          <w:p w:rsidR="00197450" w:rsidRPr="002671A2" w:rsidRDefault="00197450" w:rsidP="00416A5C">
            <w:pPr>
              <w:spacing w:before="60" w:after="60"/>
              <w:rPr>
                <w:rFonts w:ascii="Arial" w:hAnsi="Arial" w:cs="Arial"/>
                <w:sz w:val="16"/>
                <w:szCs w:val="16"/>
                <w:lang w:val="es-AR"/>
              </w:rPr>
            </w:pPr>
            <w:r w:rsidRPr="002671A2">
              <w:rPr>
                <w:rFonts w:ascii="Arial" w:hAnsi="Arial" w:cs="Arial"/>
                <w:b/>
                <w:bCs/>
                <w:sz w:val="16"/>
                <w:szCs w:val="16"/>
                <w:lang w:val="es-AR"/>
              </w:rPr>
              <w:t xml:space="preserve">1.1 </w:t>
            </w:r>
            <w:r>
              <w:rPr>
                <w:rFonts w:ascii="Arial" w:hAnsi="Arial" w:cs="Arial"/>
                <w:sz w:val="16"/>
                <w:szCs w:val="16"/>
                <w:lang w:val="es-AR"/>
              </w:rPr>
              <w:t>Asistencia Oficial para el Desarrollo</w:t>
            </w:r>
          </w:p>
        </w:tc>
        <w:tc>
          <w:tcPr>
            <w:tcW w:w="1701" w:type="dxa"/>
          </w:tcPr>
          <w:p w:rsidR="00197450" w:rsidRPr="00E621C8" w:rsidRDefault="00197450" w:rsidP="00416A5C">
            <w:pPr>
              <w:spacing w:before="60" w:after="60"/>
              <w:rPr>
                <w:rFonts w:ascii="Arial" w:hAnsi="Arial" w:cs="Arial"/>
                <w:sz w:val="16"/>
                <w:szCs w:val="16"/>
              </w:rPr>
            </w:pPr>
            <w:r w:rsidRPr="00E621C8">
              <w:rPr>
                <w:rFonts w:ascii="Arial" w:hAnsi="Arial" w:cs="Arial"/>
                <w:b/>
                <w:bCs/>
                <w:sz w:val="16"/>
                <w:szCs w:val="16"/>
              </w:rPr>
              <w:t>1.1.1</w:t>
            </w:r>
            <w:r w:rsidRPr="00E621C8">
              <w:rPr>
                <w:rFonts w:ascii="Arial" w:hAnsi="Arial" w:cs="Arial"/>
                <w:sz w:val="16"/>
                <w:szCs w:val="16"/>
              </w:rPr>
              <w:t xml:space="preserve"> Bilateral</w:t>
            </w:r>
          </w:p>
        </w:tc>
        <w:tc>
          <w:tcPr>
            <w:tcW w:w="1012" w:type="dxa"/>
          </w:tcPr>
          <w:p w:rsidR="00197450" w:rsidRPr="00BA75DB" w:rsidRDefault="00E465DA" w:rsidP="00416A5C">
            <w:pPr>
              <w:spacing w:before="60" w:after="60"/>
              <w:rPr>
                <w:rFonts w:ascii="Arial" w:hAnsi="Arial" w:cs="Arial"/>
                <w:iCs/>
                <w:sz w:val="15"/>
                <w:szCs w:val="15"/>
                <w:lang w:eastAsia="ja-JP"/>
              </w:rPr>
            </w:pPr>
            <w:r>
              <w:rPr>
                <w:rFonts w:ascii="Arial" w:hAnsi="Arial" w:cs="Arial"/>
                <w:iCs/>
                <w:sz w:val="15"/>
                <w:szCs w:val="15"/>
                <w:lang w:eastAsia="ja-JP"/>
              </w:rPr>
              <w:t>2.039.947</w:t>
            </w:r>
          </w:p>
        </w:tc>
        <w:tc>
          <w:tcPr>
            <w:tcW w:w="990" w:type="dxa"/>
          </w:tcPr>
          <w:p w:rsidR="00197450" w:rsidRPr="00BA75DB" w:rsidRDefault="00197450" w:rsidP="00416A5C">
            <w:pPr>
              <w:spacing w:before="60" w:after="60"/>
              <w:rPr>
                <w:rFonts w:ascii="Arial" w:hAnsi="Arial" w:cs="Arial"/>
                <w:iCs/>
                <w:sz w:val="15"/>
                <w:szCs w:val="15"/>
                <w:lang w:eastAsia="ja-JP"/>
              </w:rPr>
            </w:pPr>
            <w:r w:rsidRPr="00BA75DB">
              <w:rPr>
                <w:rFonts w:ascii="Arial" w:hAnsi="Arial" w:cs="Arial"/>
                <w:iCs/>
                <w:sz w:val="15"/>
                <w:szCs w:val="15"/>
                <w:lang w:eastAsia="ja-JP"/>
              </w:rPr>
              <w:t>Medio-Alto</w:t>
            </w:r>
          </w:p>
        </w:tc>
        <w:tc>
          <w:tcPr>
            <w:tcW w:w="1100" w:type="dxa"/>
          </w:tcPr>
          <w:p w:rsidR="00197450" w:rsidRPr="00BA75DB" w:rsidRDefault="00E465DA" w:rsidP="00416A5C">
            <w:pPr>
              <w:spacing w:before="60" w:after="60"/>
              <w:rPr>
                <w:rFonts w:ascii="Arial" w:hAnsi="Arial" w:cs="Arial"/>
                <w:iCs/>
                <w:sz w:val="15"/>
                <w:szCs w:val="15"/>
                <w:lang w:eastAsia="ja-JP"/>
              </w:rPr>
            </w:pPr>
            <w:r>
              <w:rPr>
                <w:rFonts w:ascii="Arial" w:hAnsi="Arial" w:cs="Arial"/>
                <w:iCs/>
                <w:sz w:val="15"/>
                <w:szCs w:val="15"/>
                <w:lang w:eastAsia="ja-JP"/>
              </w:rPr>
              <w:t>3.573.086</w:t>
            </w:r>
          </w:p>
        </w:tc>
        <w:tc>
          <w:tcPr>
            <w:tcW w:w="990" w:type="dxa"/>
          </w:tcPr>
          <w:p w:rsidR="00197450" w:rsidRPr="00BA75DB" w:rsidRDefault="00197450" w:rsidP="00416A5C">
            <w:pPr>
              <w:spacing w:before="60" w:after="60"/>
              <w:rPr>
                <w:rFonts w:ascii="Arial" w:hAnsi="Arial" w:cs="Arial"/>
                <w:iCs/>
                <w:sz w:val="15"/>
                <w:szCs w:val="15"/>
                <w:lang w:eastAsia="ja-JP"/>
              </w:rPr>
            </w:pPr>
            <w:r w:rsidRPr="00BA75DB">
              <w:rPr>
                <w:rFonts w:ascii="Arial" w:hAnsi="Arial" w:cs="Arial"/>
                <w:iCs/>
                <w:sz w:val="15"/>
                <w:szCs w:val="15"/>
                <w:lang w:eastAsia="ja-JP"/>
              </w:rPr>
              <w:t>Medio-Alto</w:t>
            </w:r>
          </w:p>
        </w:tc>
        <w:tc>
          <w:tcPr>
            <w:tcW w:w="990" w:type="dxa"/>
            <w:shd w:val="clear" w:color="auto" w:fill="A6A6A6"/>
          </w:tcPr>
          <w:p w:rsidR="00197450" w:rsidRPr="00BA75DB" w:rsidRDefault="00E465DA" w:rsidP="00416A5C">
            <w:pPr>
              <w:spacing w:before="60" w:after="60"/>
              <w:rPr>
                <w:rFonts w:ascii="Arial" w:hAnsi="Arial" w:cs="Arial"/>
                <w:iCs/>
                <w:sz w:val="15"/>
                <w:szCs w:val="15"/>
                <w:lang w:eastAsia="ja-JP"/>
              </w:rPr>
            </w:pPr>
            <w:r>
              <w:rPr>
                <w:rFonts w:ascii="Arial" w:hAnsi="Arial" w:cs="Arial"/>
                <w:iCs/>
                <w:sz w:val="15"/>
                <w:szCs w:val="15"/>
                <w:lang w:eastAsia="ja-JP"/>
              </w:rPr>
              <w:t>5.613.034</w:t>
            </w:r>
          </w:p>
        </w:tc>
        <w:tc>
          <w:tcPr>
            <w:tcW w:w="990" w:type="dxa"/>
            <w:shd w:val="clear" w:color="auto" w:fill="A6A6A6"/>
          </w:tcPr>
          <w:p w:rsidR="00197450" w:rsidRPr="00BA75DB" w:rsidRDefault="00197450" w:rsidP="00416A5C">
            <w:pPr>
              <w:spacing w:before="60" w:after="60"/>
              <w:rPr>
                <w:rFonts w:ascii="Arial" w:hAnsi="Arial" w:cs="Arial"/>
                <w:iCs/>
                <w:sz w:val="15"/>
                <w:szCs w:val="15"/>
                <w:lang w:eastAsia="ja-JP"/>
              </w:rPr>
            </w:pPr>
            <w:r w:rsidRPr="00BA75DB">
              <w:rPr>
                <w:rFonts w:ascii="Arial" w:hAnsi="Arial" w:cs="Arial"/>
                <w:iCs/>
                <w:sz w:val="15"/>
                <w:szCs w:val="15"/>
                <w:lang w:eastAsia="ja-JP"/>
              </w:rPr>
              <w:t>Medio-Alto</w:t>
            </w:r>
          </w:p>
        </w:tc>
      </w:tr>
      <w:tr w:rsidR="00197450" w:rsidRPr="00E621C8" w:rsidTr="00416A5C">
        <w:tc>
          <w:tcPr>
            <w:tcW w:w="2127" w:type="dxa"/>
            <w:vMerge/>
          </w:tcPr>
          <w:p w:rsidR="00197450" w:rsidRPr="00E621C8" w:rsidRDefault="00197450" w:rsidP="00416A5C">
            <w:pPr>
              <w:spacing w:before="60" w:after="60"/>
              <w:rPr>
                <w:rFonts w:ascii="Arial" w:hAnsi="Arial" w:cs="Arial"/>
                <w:i/>
                <w:iCs/>
                <w:sz w:val="16"/>
                <w:szCs w:val="16"/>
                <w:lang w:eastAsia="ja-JP"/>
              </w:rPr>
            </w:pPr>
          </w:p>
        </w:tc>
        <w:tc>
          <w:tcPr>
            <w:tcW w:w="1701" w:type="dxa"/>
          </w:tcPr>
          <w:p w:rsidR="00197450" w:rsidRPr="00E621C8" w:rsidRDefault="00197450" w:rsidP="00416A5C">
            <w:pPr>
              <w:spacing w:before="60" w:after="60"/>
              <w:rPr>
                <w:rFonts w:ascii="Arial" w:hAnsi="Arial" w:cs="Arial"/>
                <w:sz w:val="16"/>
                <w:szCs w:val="16"/>
              </w:rPr>
            </w:pPr>
            <w:r w:rsidRPr="00E621C8">
              <w:rPr>
                <w:rFonts w:ascii="Arial" w:hAnsi="Arial" w:cs="Arial"/>
                <w:b/>
                <w:bCs/>
                <w:sz w:val="16"/>
                <w:szCs w:val="16"/>
              </w:rPr>
              <w:t>1.1.2</w:t>
            </w:r>
            <w:r w:rsidRPr="00E621C8">
              <w:rPr>
                <w:rFonts w:ascii="Arial" w:hAnsi="Arial" w:cs="Arial"/>
                <w:sz w:val="16"/>
                <w:szCs w:val="16"/>
              </w:rPr>
              <w:t xml:space="preserve"> Multilateral</w:t>
            </w:r>
          </w:p>
        </w:tc>
        <w:tc>
          <w:tcPr>
            <w:tcW w:w="1012" w:type="dxa"/>
          </w:tcPr>
          <w:p w:rsidR="00197450" w:rsidRPr="00BA75DB" w:rsidRDefault="00E465DA" w:rsidP="00416A5C">
            <w:pPr>
              <w:spacing w:before="60" w:after="60"/>
              <w:rPr>
                <w:rFonts w:ascii="Arial" w:hAnsi="Arial" w:cs="Arial"/>
                <w:iCs/>
                <w:sz w:val="15"/>
                <w:szCs w:val="15"/>
                <w:lang w:eastAsia="ja-JP"/>
              </w:rPr>
            </w:pPr>
            <w:r>
              <w:rPr>
                <w:rFonts w:ascii="Arial" w:hAnsi="Arial" w:cs="Arial"/>
                <w:iCs/>
                <w:sz w:val="15"/>
                <w:szCs w:val="15"/>
                <w:lang w:eastAsia="ja-JP"/>
              </w:rPr>
              <w:t>153.424</w:t>
            </w:r>
          </w:p>
        </w:tc>
        <w:tc>
          <w:tcPr>
            <w:tcW w:w="990" w:type="dxa"/>
          </w:tcPr>
          <w:p w:rsidR="00197450" w:rsidRPr="00BA75DB" w:rsidRDefault="00197450" w:rsidP="00416A5C">
            <w:pPr>
              <w:spacing w:before="60" w:after="60"/>
              <w:rPr>
                <w:rFonts w:ascii="Arial" w:hAnsi="Arial" w:cs="Arial"/>
                <w:iCs/>
                <w:sz w:val="15"/>
                <w:szCs w:val="15"/>
                <w:lang w:eastAsia="ja-JP"/>
              </w:rPr>
            </w:pPr>
            <w:r w:rsidRPr="00BA75DB">
              <w:rPr>
                <w:rFonts w:ascii="Arial" w:hAnsi="Arial" w:cs="Arial"/>
                <w:iCs/>
                <w:sz w:val="15"/>
                <w:szCs w:val="15"/>
                <w:lang w:eastAsia="ja-JP"/>
              </w:rPr>
              <w:t>Medio-Alto</w:t>
            </w:r>
          </w:p>
        </w:tc>
        <w:tc>
          <w:tcPr>
            <w:tcW w:w="1100" w:type="dxa"/>
          </w:tcPr>
          <w:p w:rsidR="00197450" w:rsidRPr="00BA75DB" w:rsidRDefault="00E465DA" w:rsidP="00416A5C">
            <w:pPr>
              <w:spacing w:before="60" w:after="60"/>
              <w:rPr>
                <w:rFonts w:ascii="Arial" w:hAnsi="Arial" w:cs="Arial"/>
                <w:iCs/>
                <w:sz w:val="15"/>
                <w:szCs w:val="15"/>
                <w:lang w:eastAsia="ja-JP"/>
              </w:rPr>
            </w:pPr>
            <w:r>
              <w:rPr>
                <w:rFonts w:ascii="Arial" w:hAnsi="Arial" w:cs="Arial"/>
                <w:iCs/>
                <w:sz w:val="15"/>
                <w:szCs w:val="15"/>
                <w:lang w:eastAsia="ja-JP"/>
              </w:rPr>
              <w:t>207.048</w:t>
            </w:r>
          </w:p>
        </w:tc>
        <w:tc>
          <w:tcPr>
            <w:tcW w:w="990" w:type="dxa"/>
          </w:tcPr>
          <w:p w:rsidR="00197450" w:rsidRPr="00BA75DB" w:rsidRDefault="00197450" w:rsidP="00416A5C">
            <w:pPr>
              <w:spacing w:before="60" w:after="60"/>
              <w:rPr>
                <w:rFonts w:ascii="Arial" w:hAnsi="Arial" w:cs="Arial"/>
                <w:iCs/>
                <w:sz w:val="15"/>
                <w:szCs w:val="15"/>
                <w:lang w:eastAsia="ja-JP"/>
              </w:rPr>
            </w:pPr>
            <w:r w:rsidRPr="00BA75DB">
              <w:rPr>
                <w:rFonts w:ascii="Arial" w:hAnsi="Arial" w:cs="Arial"/>
                <w:iCs/>
                <w:sz w:val="15"/>
                <w:szCs w:val="15"/>
                <w:lang w:eastAsia="ja-JP"/>
              </w:rPr>
              <w:t>Medio-Alto</w:t>
            </w:r>
          </w:p>
        </w:tc>
        <w:tc>
          <w:tcPr>
            <w:tcW w:w="990" w:type="dxa"/>
            <w:shd w:val="clear" w:color="auto" w:fill="A6A6A6"/>
          </w:tcPr>
          <w:p w:rsidR="00197450" w:rsidRPr="00BA75DB" w:rsidRDefault="00E465DA" w:rsidP="00416A5C">
            <w:pPr>
              <w:spacing w:before="60" w:after="60"/>
              <w:rPr>
                <w:rFonts w:ascii="Arial" w:hAnsi="Arial" w:cs="Arial"/>
                <w:iCs/>
                <w:sz w:val="15"/>
                <w:szCs w:val="15"/>
                <w:lang w:eastAsia="ja-JP"/>
              </w:rPr>
            </w:pPr>
            <w:r>
              <w:rPr>
                <w:rFonts w:ascii="Arial" w:hAnsi="Arial" w:cs="Arial"/>
                <w:iCs/>
                <w:sz w:val="15"/>
                <w:szCs w:val="15"/>
                <w:lang w:eastAsia="ja-JP"/>
              </w:rPr>
              <w:t>360.472</w:t>
            </w:r>
          </w:p>
        </w:tc>
        <w:tc>
          <w:tcPr>
            <w:tcW w:w="990" w:type="dxa"/>
            <w:shd w:val="clear" w:color="auto" w:fill="A6A6A6"/>
          </w:tcPr>
          <w:p w:rsidR="00197450" w:rsidRPr="00BA75DB" w:rsidRDefault="00197450" w:rsidP="00416A5C">
            <w:pPr>
              <w:spacing w:before="60" w:after="60"/>
              <w:rPr>
                <w:rFonts w:ascii="Arial" w:hAnsi="Arial" w:cs="Arial"/>
                <w:iCs/>
                <w:sz w:val="15"/>
                <w:szCs w:val="15"/>
                <w:lang w:eastAsia="ja-JP"/>
              </w:rPr>
            </w:pPr>
            <w:r w:rsidRPr="00BA75DB">
              <w:rPr>
                <w:rFonts w:ascii="Arial" w:hAnsi="Arial" w:cs="Arial"/>
                <w:iCs/>
                <w:sz w:val="15"/>
                <w:szCs w:val="15"/>
                <w:lang w:eastAsia="ja-JP"/>
              </w:rPr>
              <w:t>Medio-Alto</w:t>
            </w:r>
          </w:p>
        </w:tc>
      </w:tr>
      <w:tr w:rsidR="00197450" w:rsidRPr="002671A2" w:rsidTr="00416A5C">
        <w:tc>
          <w:tcPr>
            <w:tcW w:w="3828" w:type="dxa"/>
            <w:gridSpan w:val="2"/>
          </w:tcPr>
          <w:p w:rsidR="00197450" w:rsidRPr="002671A2" w:rsidRDefault="00197450" w:rsidP="00416A5C">
            <w:pPr>
              <w:spacing w:before="60" w:after="60"/>
              <w:rPr>
                <w:rFonts w:ascii="Arial" w:hAnsi="Arial" w:cs="Arial"/>
                <w:sz w:val="16"/>
                <w:szCs w:val="16"/>
                <w:lang w:val="es-AR"/>
              </w:rPr>
            </w:pPr>
            <w:r w:rsidRPr="002671A2">
              <w:rPr>
                <w:rFonts w:ascii="Arial" w:hAnsi="Arial" w:cs="Arial"/>
                <w:b/>
                <w:bCs/>
                <w:sz w:val="16"/>
                <w:szCs w:val="16"/>
                <w:lang w:val="es-AR"/>
              </w:rPr>
              <w:t>1.2</w:t>
            </w:r>
            <w:r w:rsidRPr="002671A2">
              <w:rPr>
                <w:rFonts w:ascii="Arial" w:hAnsi="Arial" w:cs="Arial"/>
                <w:sz w:val="16"/>
                <w:szCs w:val="16"/>
                <w:lang w:val="es-AR"/>
              </w:rPr>
              <w:t xml:space="preserve"> </w:t>
            </w:r>
            <w:r w:rsidRPr="00253D3C">
              <w:rPr>
                <w:rFonts w:ascii="Arial" w:hAnsi="Arial" w:cs="Arial"/>
                <w:sz w:val="16"/>
                <w:szCs w:val="16"/>
                <w:lang w:val="es-AR"/>
              </w:rPr>
              <w:t>O</w:t>
            </w:r>
            <w:r>
              <w:rPr>
                <w:rFonts w:ascii="Arial" w:hAnsi="Arial" w:cs="Arial"/>
                <w:sz w:val="16"/>
                <w:szCs w:val="16"/>
                <w:lang w:val="es-AR"/>
              </w:rPr>
              <w:t>tros</w:t>
            </w:r>
            <w:r w:rsidRPr="00253D3C">
              <w:rPr>
                <w:rFonts w:ascii="Arial" w:hAnsi="Arial" w:cs="Arial"/>
                <w:sz w:val="16"/>
                <w:szCs w:val="16"/>
                <w:lang w:val="es-AR"/>
              </w:rPr>
              <w:t xml:space="preserve"> </w:t>
            </w:r>
            <w:r>
              <w:rPr>
                <w:rFonts w:ascii="Arial" w:hAnsi="Arial" w:cs="Arial"/>
                <w:sz w:val="16"/>
                <w:szCs w:val="16"/>
                <w:lang w:val="es-AR"/>
              </w:rPr>
              <w:t>fondos públicos</w:t>
            </w:r>
          </w:p>
        </w:tc>
        <w:tc>
          <w:tcPr>
            <w:tcW w:w="1012"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1100"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shd w:val="clear" w:color="auto" w:fill="A6A6A6"/>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shd w:val="clear" w:color="auto" w:fill="A6A6A6"/>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r>
      <w:tr w:rsidR="00197450" w:rsidRPr="002671A2" w:rsidTr="00416A5C">
        <w:tc>
          <w:tcPr>
            <w:tcW w:w="3828" w:type="dxa"/>
            <w:gridSpan w:val="2"/>
          </w:tcPr>
          <w:p w:rsidR="00197450" w:rsidRPr="002671A2" w:rsidRDefault="00197450" w:rsidP="00416A5C">
            <w:pPr>
              <w:spacing w:before="60" w:after="60"/>
              <w:rPr>
                <w:rFonts w:ascii="Arial" w:hAnsi="Arial" w:cs="Arial"/>
                <w:sz w:val="16"/>
                <w:szCs w:val="16"/>
                <w:lang w:val="es-AR"/>
              </w:rPr>
            </w:pPr>
            <w:r w:rsidRPr="002671A2">
              <w:rPr>
                <w:rFonts w:ascii="Arial" w:hAnsi="Arial" w:cs="Arial"/>
                <w:b/>
                <w:bCs/>
                <w:sz w:val="16"/>
                <w:szCs w:val="16"/>
                <w:lang w:val="es-AR"/>
              </w:rPr>
              <w:t>1.3</w:t>
            </w:r>
            <w:r w:rsidRPr="002671A2">
              <w:rPr>
                <w:rFonts w:ascii="Arial" w:hAnsi="Arial" w:cs="Arial"/>
                <w:sz w:val="16"/>
                <w:szCs w:val="16"/>
                <w:lang w:val="es-AR"/>
              </w:rPr>
              <w:t xml:space="preserve"> </w:t>
            </w:r>
            <w:r>
              <w:rPr>
                <w:rFonts w:ascii="Arial" w:hAnsi="Arial" w:cs="Arial"/>
                <w:sz w:val="16"/>
                <w:szCs w:val="16"/>
                <w:lang w:val="es-AR"/>
              </w:rPr>
              <w:t>Privado/de mercado</w:t>
            </w:r>
          </w:p>
        </w:tc>
        <w:tc>
          <w:tcPr>
            <w:tcW w:w="1012"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1100"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shd w:val="clear" w:color="auto" w:fill="A6A6A6"/>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c>
          <w:tcPr>
            <w:tcW w:w="990" w:type="dxa"/>
            <w:shd w:val="clear" w:color="auto" w:fill="A6A6A6"/>
          </w:tcPr>
          <w:p w:rsidR="00197450" w:rsidRPr="00A40328" w:rsidRDefault="00197450" w:rsidP="00416A5C">
            <w:pPr>
              <w:spacing w:before="60" w:after="60"/>
              <w:jc w:val="center"/>
              <w:rPr>
                <w:rFonts w:ascii="Arial" w:hAnsi="Arial" w:cs="Arial"/>
                <w:iCs/>
                <w:sz w:val="15"/>
                <w:szCs w:val="15"/>
                <w:lang w:val="es-AR" w:eastAsia="ja-JP"/>
              </w:rPr>
            </w:pPr>
            <w:r>
              <w:rPr>
                <w:rFonts w:ascii="Arial" w:hAnsi="Arial" w:cs="Arial"/>
                <w:iCs/>
                <w:sz w:val="15"/>
                <w:szCs w:val="15"/>
                <w:lang w:val="es-AR" w:eastAsia="ja-JP"/>
              </w:rPr>
              <w:t>-</w:t>
            </w:r>
          </w:p>
        </w:tc>
      </w:tr>
      <w:tr w:rsidR="00197450" w:rsidRPr="00E0192F" w:rsidTr="00416A5C">
        <w:trPr>
          <w:trHeight w:val="50"/>
        </w:trPr>
        <w:tc>
          <w:tcPr>
            <w:tcW w:w="3828" w:type="dxa"/>
            <w:gridSpan w:val="2"/>
          </w:tcPr>
          <w:p w:rsidR="00197450" w:rsidRPr="00E0192F" w:rsidRDefault="00197450" w:rsidP="00416A5C">
            <w:pPr>
              <w:spacing w:before="60" w:after="60"/>
              <w:rPr>
                <w:rFonts w:ascii="Arial" w:hAnsi="Arial" w:cs="Arial"/>
                <w:b/>
                <w:bCs/>
                <w:sz w:val="16"/>
                <w:szCs w:val="16"/>
                <w:lang w:val="es-ES"/>
              </w:rPr>
            </w:pPr>
            <w:r w:rsidRPr="00E0192F">
              <w:rPr>
                <w:rFonts w:ascii="Arial" w:hAnsi="Arial" w:cs="Arial"/>
                <w:b/>
                <w:bCs/>
                <w:sz w:val="16"/>
                <w:szCs w:val="16"/>
                <w:lang w:val="es-ES"/>
              </w:rPr>
              <w:t xml:space="preserve">1.4 </w:t>
            </w:r>
            <w:r w:rsidRPr="00F33A8D">
              <w:rPr>
                <w:rFonts w:ascii="Arial" w:hAnsi="Arial" w:cs="Arial"/>
                <w:bCs/>
                <w:sz w:val="16"/>
                <w:szCs w:val="16"/>
                <w:lang w:val="es-AR"/>
              </w:rPr>
              <w:t>O</w:t>
            </w:r>
            <w:r>
              <w:rPr>
                <w:rFonts w:ascii="Arial" w:hAnsi="Arial" w:cs="Arial"/>
                <w:sz w:val="16"/>
                <w:szCs w:val="16"/>
                <w:lang w:val="es-AR"/>
              </w:rPr>
              <w:t>rganizaciones sin fines de lucro</w:t>
            </w:r>
            <w:r w:rsidRPr="00E0192F">
              <w:rPr>
                <w:rFonts w:ascii="Arial" w:hAnsi="Arial" w:cs="Arial"/>
                <w:sz w:val="16"/>
                <w:szCs w:val="16"/>
                <w:lang w:val="es-ES"/>
              </w:rPr>
              <w:t xml:space="preserve"> </w:t>
            </w:r>
          </w:p>
        </w:tc>
        <w:tc>
          <w:tcPr>
            <w:tcW w:w="1012" w:type="dxa"/>
          </w:tcPr>
          <w:p w:rsidR="00197450" w:rsidRPr="00E0192F" w:rsidRDefault="00197450" w:rsidP="00416A5C">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c>
          <w:tcPr>
            <w:tcW w:w="990" w:type="dxa"/>
          </w:tcPr>
          <w:p w:rsidR="00197450" w:rsidRPr="00E0192F" w:rsidRDefault="00197450" w:rsidP="00416A5C">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c>
          <w:tcPr>
            <w:tcW w:w="1100" w:type="dxa"/>
          </w:tcPr>
          <w:p w:rsidR="00197450" w:rsidRPr="00E0192F" w:rsidRDefault="00197450" w:rsidP="00416A5C">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c>
          <w:tcPr>
            <w:tcW w:w="990" w:type="dxa"/>
          </w:tcPr>
          <w:p w:rsidR="00197450" w:rsidRPr="00E0192F" w:rsidRDefault="00197450" w:rsidP="00416A5C">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c>
          <w:tcPr>
            <w:tcW w:w="990" w:type="dxa"/>
            <w:shd w:val="clear" w:color="auto" w:fill="A6A6A6"/>
          </w:tcPr>
          <w:p w:rsidR="00197450" w:rsidRPr="00E0192F" w:rsidRDefault="00197450" w:rsidP="00416A5C">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c>
          <w:tcPr>
            <w:tcW w:w="990" w:type="dxa"/>
            <w:shd w:val="clear" w:color="auto" w:fill="A6A6A6"/>
          </w:tcPr>
          <w:p w:rsidR="00197450" w:rsidRPr="00E0192F" w:rsidRDefault="00197450" w:rsidP="00416A5C">
            <w:pPr>
              <w:spacing w:before="60" w:after="60"/>
              <w:jc w:val="center"/>
              <w:rPr>
                <w:rFonts w:ascii="Arial" w:hAnsi="Arial" w:cs="Arial"/>
                <w:iCs/>
                <w:sz w:val="15"/>
                <w:szCs w:val="15"/>
                <w:lang w:val="es-ES" w:eastAsia="ja-JP"/>
              </w:rPr>
            </w:pPr>
            <w:r>
              <w:rPr>
                <w:rFonts w:ascii="Arial" w:hAnsi="Arial" w:cs="Arial"/>
                <w:iCs/>
                <w:sz w:val="15"/>
                <w:szCs w:val="15"/>
                <w:lang w:val="es-AR" w:eastAsia="ja-JP"/>
              </w:rPr>
              <w:t>-</w:t>
            </w:r>
          </w:p>
        </w:tc>
      </w:tr>
      <w:tr w:rsidR="00197450" w:rsidRPr="00E621C8" w:rsidTr="00416A5C">
        <w:tc>
          <w:tcPr>
            <w:tcW w:w="9900" w:type="dxa"/>
            <w:gridSpan w:val="8"/>
          </w:tcPr>
          <w:p w:rsidR="00197450" w:rsidRDefault="00197450" w:rsidP="00416A5C">
            <w:pPr>
              <w:spacing w:before="60" w:after="60"/>
              <w:rPr>
                <w:rFonts w:ascii="Arial" w:hAnsi="Arial" w:cs="Arial"/>
                <w:b/>
                <w:bCs/>
                <w:sz w:val="15"/>
                <w:szCs w:val="15"/>
              </w:rPr>
            </w:pPr>
            <w:r>
              <w:rPr>
                <w:rFonts w:ascii="Arial" w:hAnsi="Arial" w:cs="Arial"/>
                <w:b/>
                <w:bCs/>
                <w:sz w:val="15"/>
                <w:szCs w:val="15"/>
              </w:rPr>
              <w:t>Observaciones</w:t>
            </w:r>
            <w:r w:rsidRPr="00E621C8">
              <w:rPr>
                <w:rFonts w:ascii="Arial" w:hAnsi="Arial" w:cs="Arial"/>
                <w:b/>
                <w:bCs/>
                <w:sz w:val="15"/>
                <w:szCs w:val="15"/>
              </w:rPr>
              <w:t>:</w:t>
            </w:r>
          </w:p>
          <w:p w:rsidR="004C1D16" w:rsidRPr="004C1D16" w:rsidRDefault="004C1D16" w:rsidP="004C1D16">
            <w:pPr>
              <w:spacing w:before="60" w:after="60"/>
              <w:rPr>
                <w:rFonts w:ascii="Arial" w:hAnsi="Arial" w:cs="Arial"/>
                <w:bCs/>
                <w:sz w:val="15"/>
                <w:szCs w:val="15"/>
                <w:lang w:val="es-ES"/>
              </w:rPr>
            </w:pPr>
            <w:r w:rsidRPr="00BA75DB">
              <w:rPr>
                <w:rFonts w:ascii="Arial" w:hAnsi="Arial" w:cs="Arial"/>
                <w:b/>
                <w:bCs/>
                <w:sz w:val="15"/>
                <w:szCs w:val="15"/>
                <w:lang w:val="es-ES"/>
              </w:rPr>
              <w:t xml:space="preserve">1.1.: </w:t>
            </w:r>
            <w:r w:rsidRPr="00BA75DB">
              <w:rPr>
                <w:rFonts w:ascii="Arial" w:hAnsi="Arial" w:cs="Arial"/>
                <w:bCs/>
                <w:sz w:val="15"/>
                <w:szCs w:val="15"/>
                <w:lang w:val="es-ES"/>
              </w:rPr>
              <w:t>Ver detalles de la metodología en la introducción.</w:t>
            </w:r>
            <w:r>
              <w:rPr>
                <w:rFonts w:ascii="Arial" w:hAnsi="Arial" w:cs="Arial"/>
                <w:bCs/>
                <w:sz w:val="15"/>
                <w:szCs w:val="15"/>
                <w:lang w:val="es-ES"/>
              </w:rPr>
              <w:t xml:space="preserve"> </w:t>
            </w:r>
          </w:p>
          <w:p w:rsidR="004C1D16" w:rsidRPr="00E621C8" w:rsidRDefault="004C1D16" w:rsidP="004C1D16">
            <w:pPr>
              <w:spacing w:before="60" w:after="60"/>
              <w:rPr>
                <w:rFonts w:ascii="Arial" w:hAnsi="Arial" w:cs="Arial"/>
                <w:sz w:val="15"/>
                <w:szCs w:val="15"/>
              </w:rPr>
            </w:pPr>
            <w:r w:rsidRPr="004C1D16">
              <w:rPr>
                <w:rFonts w:ascii="Arial" w:hAnsi="Arial" w:cs="Arial"/>
                <w:b/>
                <w:sz w:val="15"/>
                <w:szCs w:val="15"/>
                <w:lang w:val="es-ES"/>
              </w:rPr>
              <w:lastRenderedPageBreak/>
              <w:t>1.2., 1.3, 1.4</w:t>
            </w:r>
            <w:r w:rsidRPr="004C1D16">
              <w:rPr>
                <w:rFonts w:ascii="Arial" w:hAnsi="Arial" w:cs="Arial"/>
                <w:sz w:val="15"/>
                <w:szCs w:val="15"/>
                <w:lang w:val="es-ES"/>
              </w:rPr>
              <w:t xml:space="preserve">: No existe información detallada sobre los flujos de financiación internacional movilizados específicamente para la biodiversidad a través de otros fondos públicos, el sector privado o las organizaciones sin ánimo de lucro. </w:t>
            </w:r>
            <w:r w:rsidRPr="004C1D16">
              <w:rPr>
                <w:rFonts w:ascii="Arial" w:hAnsi="Arial" w:cs="Arial"/>
                <w:sz w:val="15"/>
                <w:szCs w:val="15"/>
              </w:rPr>
              <w:t>No ha sido posible obtener estimaciones de estos flujos.</w:t>
            </w:r>
          </w:p>
        </w:tc>
      </w:tr>
    </w:tbl>
    <w:p w:rsidR="00197450" w:rsidRDefault="00197450" w:rsidP="0082326B">
      <w:pPr>
        <w:rPr>
          <w:sz w:val="18"/>
          <w:szCs w:val="18"/>
          <w:lang w:val="es-AR"/>
        </w:rPr>
      </w:pPr>
    </w:p>
    <w:p w:rsidR="00197450" w:rsidRPr="00E15987" w:rsidRDefault="00197450" w:rsidP="0082326B">
      <w:pPr>
        <w:rPr>
          <w:sz w:val="18"/>
          <w:szCs w:val="18"/>
          <w:lang w:val="es-AR"/>
        </w:rPr>
      </w:pPr>
    </w:p>
    <w:p w:rsidR="0082326B" w:rsidRPr="00340D3D" w:rsidRDefault="0082326B" w:rsidP="0082326B">
      <w:pPr>
        <w:rPr>
          <w:b/>
          <w:bCs/>
          <w:i/>
          <w:iCs/>
          <w:u w:val="single"/>
          <w:lang w:val="es-AR"/>
        </w:rPr>
      </w:pPr>
      <w:r w:rsidRPr="00340D3D">
        <w:rPr>
          <w:b/>
          <w:bCs/>
          <w:i/>
          <w:iCs/>
          <w:u w:val="single"/>
          <w:lang w:val="es-AR"/>
        </w:rPr>
        <w:t xml:space="preserve">2. </w:t>
      </w:r>
      <w:r w:rsidR="0059727E">
        <w:rPr>
          <w:b/>
          <w:bCs/>
          <w:i/>
          <w:iCs/>
          <w:u w:val="single"/>
          <w:lang w:val="es-AR"/>
        </w:rPr>
        <w:t xml:space="preserve"> </w:t>
      </w:r>
      <w:r w:rsidRPr="00340D3D">
        <w:rPr>
          <w:b/>
          <w:bCs/>
          <w:i/>
          <w:iCs/>
          <w:u w:val="single"/>
          <w:lang w:val="es-AR"/>
        </w:rPr>
        <w:t>I</w:t>
      </w:r>
      <w:r w:rsidR="00687870">
        <w:rPr>
          <w:b/>
          <w:bCs/>
          <w:i/>
          <w:iCs/>
          <w:u w:val="single"/>
          <w:lang w:val="es-AR"/>
        </w:rPr>
        <w:t>nformación</w:t>
      </w:r>
      <w:r w:rsidRPr="00340D3D">
        <w:rPr>
          <w:b/>
          <w:bCs/>
          <w:i/>
          <w:iCs/>
          <w:u w:val="single"/>
          <w:lang w:val="es-AR"/>
        </w:rPr>
        <w:t xml:space="preserve"> </w:t>
      </w:r>
      <w:r w:rsidR="00F33A8D">
        <w:rPr>
          <w:b/>
          <w:bCs/>
          <w:i/>
          <w:iCs/>
          <w:u w:val="single"/>
          <w:lang w:val="es-AR"/>
        </w:rPr>
        <w:t xml:space="preserve">sobre la disponibilidad de recursos </w:t>
      </w:r>
      <w:r w:rsidR="00AA3F6E" w:rsidRPr="00340D3D">
        <w:rPr>
          <w:b/>
          <w:bCs/>
          <w:i/>
          <w:iCs/>
          <w:u w:val="single"/>
          <w:lang w:val="es-AR"/>
        </w:rPr>
        <w:t>financieros</w:t>
      </w:r>
      <w:r w:rsidRPr="00340D3D">
        <w:rPr>
          <w:b/>
          <w:bCs/>
          <w:i/>
          <w:iCs/>
          <w:u w:val="single"/>
          <w:lang w:val="es-AR"/>
        </w:rPr>
        <w:t xml:space="preserve"> </w:t>
      </w:r>
      <w:r w:rsidR="00D83927" w:rsidRPr="00340D3D">
        <w:rPr>
          <w:b/>
          <w:bCs/>
          <w:i/>
          <w:iCs/>
          <w:u w:val="single"/>
          <w:lang w:val="es-AR"/>
        </w:rPr>
        <w:t>en cada país</w:t>
      </w:r>
    </w:p>
    <w:p w:rsidR="0082326B" w:rsidRPr="00E15987" w:rsidRDefault="0082326B" w:rsidP="0082326B">
      <w:pPr>
        <w:rPr>
          <w:sz w:val="18"/>
          <w:szCs w:val="18"/>
          <w:lang w:val="es-A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929"/>
        <w:gridCol w:w="990"/>
        <w:gridCol w:w="1100"/>
        <w:gridCol w:w="770"/>
        <w:gridCol w:w="1100"/>
        <w:gridCol w:w="1100"/>
        <w:gridCol w:w="770"/>
      </w:tblGrid>
      <w:tr w:rsidR="002671A2" w:rsidRPr="00E621C8" w:rsidTr="004F30AE">
        <w:tc>
          <w:tcPr>
            <w:tcW w:w="3630" w:type="dxa"/>
            <w:gridSpan w:val="2"/>
          </w:tcPr>
          <w:p w:rsidR="002671A2" w:rsidRPr="00E621C8" w:rsidRDefault="002671A2" w:rsidP="002671A2">
            <w:pPr>
              <w:spacing w:before="60" w:after="60"/>
              <w:rPr>
                <w:rFonts w:ascii="Arial" w:hAnsi="Arial" w:cs="Arial"/>
                <w:b/>
                <w:bCs/>
                <w:sz w:val="16"/>
                <w:szCs w:val="16"/>
              </w:rPr>
            </w:pPr>
            <w:r>
              <w:rPr>
                <w:rFonts w:ascii="Arial" w:hAnsi="Arial" w:cs="Arial"/>
                <w:b/>
                <w:bCs/>
                <w:sz w:val="16"/>
                <w:szCs w:val="16"/>
              </w:rPr>
              <w:t>Año</w:t>
            </w:r>
            <w:r w:rsidRPr="00E621C8">
              <w:rPr>
                <w:rFonts w:ascii="Arial" w:hAnsi="Arial" w:cs="Arial"/>
                <w:b/>
                <w:bCs/>
                <w:sz w:val="16"/>
                <w:szCs w:val="16"/>
              </w:rPr>
              <w:t>:</w:t>
            </w:r>
            <w:r w:rsidR="00D70F95">
              <w:rPr>
                <w:rFonts w:ascii="Arial" w:hAnsi="Arial" w:cs="Arial"/>
                <w:b/>
                <w:bCs/>
                <w:sz w:val="16"/>
                <w:szCs w:val="16"/>
              </w:rPr>
              <w:t xml:space="preserve"> 2006</w:t>
            </w:r>
          </w:p>
        </w:tc>
        <w:tc>
          <w:tcPr>
            <w:tcW w:w="5830" w:type="dxa"/>
            <w:gridSpan w:val="6"/>
          </w:tcPr>
          <w:p w:rsidR="002671A2" w:rsidRPr="00E621C8" w:rsidRDefault="002671A2" w:rsidP="004F30AE">
            <w:pPr>
              <w:spacing w:before="60" w:after="60"/>
              <w:rPr>
                <w:rFonts w:ascii="Arial" w:hAnsi="Arial" w:cs="Arial"/>
                <w:b/>
                <w:bCs/>
                <w:sz w:val="16"/>
                <w:szCs w:val="16"/>
              </w:rPr>
            </w:pPr>
            <w:r>
              <w:rPr>
                <w:rFonts w:ascii="Arial" w:hAnsi="Arial" w:cs="Arial"/>
                <w:b/>
                <w:bCs/>
                <w:sz w:val="16"/>
                <w:szCs w:val="16"/>
              </w:rPr>
              <w:t>Divisa</w:t>
            </w:r>
            <w:r w:rsidRPr="00E621C8">
              <w:rPr>
                <w:rFonts w:ascii="Arial" w:hAnsi="Arial" w:cs="Arial"/>
                <w:b/>
                <w:bCs/>
                <w:sz w:val="16"/>
                <w:szCs w:val="16"/>
              </w:rPr>
              <w:t>:</w:t>
            </w:r>
            <w:r w:rsidR="00F50057">
              <w:rPr>
                <w:rFonts w:ascii="Arial" w:hAnsi="Arial" w:cs="Arial"/>
                <w:b/>
                <w:bCs/>
                <w:sz w:val="16"/>
                <w:szCs w:val="16"/>
              </w:rPr>
              <w:t xml:space="preserve"> Euros</w:t>
            </w:r>
          </w:p>
        </w:tc>
      </w:tr>
      <w:tr w:rsidR="002671A2" w:rsidRPr="00E621C8" w:rsidTr="004F30AE">
        <w:trPr>
          <w:trHeight w:val="50"/>
        </w:trPr>
        <w:tc>
          <w:tcPr>
            <w:tcW w:w="3630" w:type="dxa"/>
            <w:gridSpan w:val="2"/>
            <w:vMerge w:val="restart"/>
          </w:tcPr>
          <w:p w:rsidR="002671A2" w:rsidRPr="00E621C8" w:rsidRDefault="002671A2" w:rsidP="004F30AE">
            <w:pPr>
              <w:spacing w:before="60" w:after="60"/>
              <w:rPr>
                <w:rFonts w:ascii="Arial" w:hAnsi="Arial" w:cs="Arial"/>
                <w:b/>
                <w:bCs/>
                <w:sz w:val="16"/>
                <w:szCs w:val="16"/>
              </w:rPr>
            </w:pPr>
            <w:r>
              <w:rPr>
                <w:rFonts w:ascii="Arial" w:hAnsi="Arial" w:cs="Arial"/>
                <w:b/>
                <w:bCs/>
                <w:sz w:val="16"/>
                <w:szCs w:val="16"/>
              </w:rPr>
              <w:t>Fuente</w:t>
            </w:r>
          </w:p>
        </w:tc>
        <w:tc>
          <w:tcPr>
            <w:tcW w:w="3960" w:type="dxa"/>
            <w:gridSpan w:val="4"/>
          </w:tcPr>
          <w:p w:rsidR="002671A2" w:rsidRPr="00E621C8" w:rsidRDefault="002671A2" w:rsidP="004F30AE">
            <w:pPr>
              <w:spacing w:before="60" w:after="60"/>
              <w:jc w:val="center"/>
              <w:rPr>
                <w:rFonts w:ascii="Arial" w:hAnsi="Arial" w:cs="Arial"/>
                <w:b/>
                <w:bCs/>
                <w:sz w:val="16"/>
                <w:szCs w:val="16"/>
              </w:rPr>
            </w:pPr>
            <w:r>
              <w:rPr>
                <w:rFonts w:ascii="Arial" w:hAnsi="Arial" w:cs="Arial"/>
                <w:b/>
                <w:bCs/>
                <w:sz w:val="16"/>
                <w:szCs w:val="16"/>
              </w:rPr>
              <w:t>Categorías actividades</w:t>
            </w:r>
          </w:p>
        </w:tc>
        <w:tc>
          <w:tcPr>
            <w:tcW w:w="1870" w:type="dxa"/>
            <w:gridSpan w:val="2"/>
            <w:vMerge w:val="restart"/>
            <w:vAlign w:val="center"/>
          </w:tcPr>
          <w:p w:rsidR="002671A2" w:rsidRPr="00E621C8" w:rsidRDefault="002671A2" w:rsidP="004F30AE">
            <w:pPr>
              <w:spacing w:before="60" w:after="60"/>
              <w:jc w:val="center"/>
              <w:rPr>
                <w:rFonts w:ascii="Arial" w:hAnsi="Arial" w:cs="Arial"/>
                <w:b/>
                <w:bCs/>
                <w:caps/>
                <w:sz w:val="16"/>
                <w:szCs w:val="16"/>
              </w:rPr>
            </w:pPr>
            <w:r w:rsidRPr="00E621C8">
              <w:rPr>
                <w:rFonts w:ascii="Arial" w:hAnsi="Arial" w:cs="Arial"/>
                <w:b/>
                <w:bCs/>
                <w:sz w:val="16"/>
                <w:szCs w:val="16"/>
              </w:rPr>
              <w:t>Total</w:t>
            </w:r>
          </w:p>
        </w:tc>
      </w:tr>
      <w:tr w:rsidR="002671A2" w:rsidRPr="00E621C8" w:rsidTr="004F30AE">
        <w:trPr>
          <w:trHeight w:val="50"/>
        </w:trPr>
        <w:tc>
          <w:tcPr>
            <w:tcW w:w="3630" w:type="dxa"/>
            <w:gridSpan w:val="2"/>
            <w:vMerge/>
          </w:tcPr>
          <w:p w:rsidR="002671A2" w:rsidRPr="00E621C8" w:rsidRDefault="002671A2" w:rsidP="004F30AE">
            <w:pPr>
              <w:spacing w:before="60" w:after="60"/>
              <w:ind w:left="113" w:right="113"/>
              <w:rPr>
                <w:rFonts w:ascii="Arial" w:hAnsi="Arial" w:cs="Arial"/>
                <w:b/>
                <w:bCs/>
                <w:caps/>
                <w:sz w:val="16"/>
                <w:szCs w:val="16"/>
              </w:rPr>
            </w:pPr>
          </w:p>
        </w:tc>
        <w:tc>
          <w:tcPr>
            <w:tcW w:w="2090" w:type="dxa"/>
            <w:gridSpan w:val="2"/>
          </w:tcPr>
          <w:p w:rsidR="002671A2" w:rsidRPr="00E621C8" w:rsidRDefault="002671A2" w:rsidP="002671A2">
            <w:pPr>
              <w:spacing w:before="60" w:after="60"/>
              <w:jc w:val="center"/>
              <w:rPr>
                <w:rFonts w:ascii="Arial" w:hAnsi="Arial" w:cs="Arial"/>
                <w:b/>
                <w:bCs/>
                <w:sz w:val="16"/>
                <w:szCs w:val="16"/>
              </w:rPr>
            </w:pPr>
            <w:r>
              <w:rPr>
                <w:rFonts w:ascii="Arial" w:hAnsi="Arial" w:cs="Arial"/>
                <w:b/>
                <w:bCs/>
                <w:sz w:val="16"/>
                <w:szCs w:val="16"/>
              </w:rPr>
              <w:t xml:space="preserve">Directamente relacionadas </w:t>
            </w:r>
          </w:p>
        </w:tc>
        <w:tc>
          <w:tcPr>
            <w:tcW w:w="1870" w:type="dxa"/>
            <w:gridSpan w:val="2"/>
          </w:tcPr>
          <w:p w:rsidR="002671A2" w:rsidRPr="00E621C8" w:rsidRDefault="002671A2" w:rsidP="004F30AE">
            <w:pPr>
              <w:spacing w:before="60" w:after="60"/>
              <w:jc w:val="center"/>
              <w:rPr>
                <w:rFonts w:ascii="Arial" w:hAnsi="Arial" w:cs="Arial"/>
                <w:b/>
                <w:bCs/>
                <w:sz w:val="16"/>
                <w:szCs w:val="16"/>
              </w:rPr>
            </w:pPr>
            <w:r>
              <w:rPr>
                <w:rFonts w:ascii="Arial" w:hAnsi="Arial" w:cs="Arial"/>
                <w:b/>
                <w:bCs/>
                <w:sz w:val="16"/>
                <w:szCs w:val="16"/>
              </w:rPr>
              <w:t>Indirectamente relacionadas</w:t>
            </w:r>
          </w:p>
        </w:tc>
        <w:tc>
          <w:tcPr>
            <w:tcW w:w="1870" w:type="dxa"/>
            <w:gridSpan w:val="2"/>
            <w:vMerge/>
          </w:tcPr>
          <w:p w:rsidR="002671A2" w:rsidRPr="00E621C8" w:rsidRDefault="002671A2" w:rsidP="004F30AE">
            <w:pPr>
              <w:spacing w:before="60" w:after="60"/>
              <w:jc w:val="center"/>
              <w:rPr>
                <w:rFonts w:ascii="Arial" w:hAnsi="Arial" w:cs="Arial"/>
                <w:b/>
                <w:bCs/>
                <w:sz w:val="16"/>
                <w:szCs w:val="16"/>
              </w:rPr>
            </w:pPr>
          </w:p>
        </w:tc>
      </w:tr>
      <w:tr w:rsidR="002671A2" w:rsidRPr="00E621C8" w:rsidTr="00D70F95">
        <w:trPr>
          <w:trHeight w:val="215"/>
        </w:trPr>
        <w:tc>
          <w:tcPr>
            <w:tcW w:w="3630" w:type="dxa"/>
            <w:gridSpan w:val="2"/>
            <w:vMerge/>
          </w:tcPr>
          <w:p w:rsidR="002671A2" w:rsidRPr="00E621C8" w:rsidRDefault="002671A2" w:rsidP="004F30AE">
            <w:pPr>
              <w:spacing w:before="60" w:after="60"/>
              <w:ind w:left="113" w:right="113"/>
              <w:rPr>
                <w:rFonts w:ascii="Arial" w:hAnsi="Arial" w:cs="Arial"/>
                <w:b/>
                <w:bCs/>
                <w:sz w:val="16"/>
                <w:szCs w:val="16"/>
              </w:rPr>
            </w:pPr>
          </w:p>
        </w:tc>
        <w:tc>
          <w:tcPr>
            <w:tcW w:w="990" w:type="dxa"/>
            <w:vAlign w:val="center"/>
          </w:tcPr>
          <w:p w:rsidR="002671A2" w:rsidRPr="00E621C8" w:rsidRDefault="002671A2" w:rsidP="004F30AE">
            <w:pPr>
              <w:spacing w:before="60" w:after="60"/>
              <w:jc w:val="left"/>
              <w:rPr>
                <w:rFonts w:ascii="Arial" w:hAnsi="Arial" w:cs="Arial"/>
                <w:sz w:val="16"/>
                <w:szCs w:val="16"/>
              </w:rPr>
            </w:pPr>
            <w:r>
              <w:rPr>
                <w:rFonts w:ascii="Arial" w:hAnsi="Arial" w:cs="Arial"/>
                <w:sz w:val="16"/>
                <w:szCs w:val="16"/>
              </w:rPr>
              <w:t>Monto</w:t>
            </w:r>
          </w:p>
        </w:tc>
        <w:tc>
          <w:tcPr>
            <w:tcW w:w="1100" w:type="dxa"/>
            <w:vAlign w:val="center"/>
          </w:tcPr>
          <w:p w:rsidR="002671A2" w:rsidRPr="00E621C8" w:rsidRDefault="002671A2" w:rsidP="004F30AE">
            <w:pPr>
              <w:spacing w:before="60" w:after="60"/>
              <w:jc w:val="left"/>
              <w:rPr>
                <w:rFonts w:ascii="Arial" w:hAnsi="Arial" w:cs="Arial"/>
                <w:sz w:val="16"/>
                <w:szCs w:val="16"/>
              </w:rPr>
            </w:pPr>
            <w:r>
              <w:rPr>
                <w:rFonts w:ascii="Arial" w:hAnsi="Arial" w:cs="Arial"/>
                <w:sz w:val="16"/>
                <w:szCs w:val="16"/>
              </w:rPr>
              <w:t>Confianza</w:t>
            </w:r>
          </w:p>
        </w:tc>
        <w:tc>
          <w:tcPr>
            <w:tcW w:w="770" w:type="dxa"/>
            <w:vAlign w:val="center"/>
          </w:tcPr>
          <w:p w:rsidR="002671A2" w:rsidRPr="00E621C8" w:rsidRDefault="002671A2" w:rsidP="004F30AE">
            <w:pPr>
              <w:spacing w:before="60" w:after="60"/>
              <w:jc w:val="left"/>
              <w:rPr>
                <w:rFonts w:ascii="Arial" w:hAnsi="Arial" w:cs="Arial"/>
                <w:sz w:val="16"/>
                <w:szCs w:val="16"/>
              </w:rPr>
            </w:pPr>
            <w:r>
              <w:rPr>
                <w:rFonts w:ascii="Arial" w:hAnsi="Arial" w:cs="Arial"/>
                <w:sz w:val="16"/>
                <w:szCs w:val="16"/>
              </w:rPr>
              <w:t>Monto</w:t>
            </w:r>
          </w:p>
        </w:tc>
        <w:tc>
          <w:tcPr>
            <w:tcW w:w="1100" w:type="dxa"/>
            <w:vAlign w:val="center"/>
          </w:tcPr>
          <w:p w:rsidR="002671A2" w:rsidRPr="00E621C8" w:rsidRDefault="002671A2" w:rsidP="004F30AE">
            <w:pPr>
              <w:spacing w:before="60" w:after="60"/>
              <w:jc w:val="left"/>
              <w:rPr>
                <w:rFonts w:ascii="Arial" w:hAnsi="Arial" w:cs="Arial"/>
                <w:sz w:val="16"/>
                <w:szCs w:val="16"/>
              </w:rPr>
            </w:pPr>
            <w:r>
              <w:rPr>
                <w:rFonts w:ascii="Arial" w:hAnsi="Arial" w:cs="Arial"/>
                <w:sz w:val="16"/>
                <w:szCs w:val="16"/>
              </w:rPr>
              <w:t>Confianza</w:t>
            </w:r>
          </w:p>
        </w:tc>
        <w:tc>
          <w:tcPr>
            <w:tcW w:w="1100" w:type="dxa"/>
            <w:shd w:val="clear" w:color="auto" w:fill="A6A6A6"/>
            <w:vAlign w:val="center"/>
          </w:tcPr>
          <w:p w:rsidR="002671A2" w:rsidRPr="00E621C8" w:rsidRDefault="002671A2" w:rsidP="004F30AE">
            <w:pPr>
              <w:spacing w:before="60" w:after="60"/>
              <w:jc w:val="left"/>
              <w:rPr>
                <w:rFonts w:ascii="Arial" w:hAnsi="Arial" w:cs="Arial"/>
                <w:sz w:val="16"/>
                <w:szCs w:val="16"/>
              </w:rPr>
            </w:pPr>
            <w:r>
              <w:rPr>
                <w:rFonts w:ascii="Arial" w:hAnsi="Arial" w:cs="Arial"/>
                <w:sz w:val="16"/>
                <w:szCs w:val="16"/>
              </w:rPr>
              <w:t>Monto</w:t>
            </w:r>
          </w:p>
        </w:tc>
        <w:tc>
          <w:tcPr>
            <w:tcW w:w="770" w:type="dxa"/>
            <w:shd w:val="clear" w:color="auto" w:fill="A6A6A6"/>
            <w:vAlign w:val="center"/>
          </w:tcPr>
          <w:p w:rsidR="002671A2" w:rsidRPr="00E621C8" w:rsidRDefault="002671A2" w:rsidP="004F30AE">
            <w:pPr>
              <w:spacing w:before="60" w:after="60"/>
              <w:jc w:val="left"/>
              <w:rPr>
                <w:rFonts w:ascii="Arial" w:hAnsi="Arial" w:cs="Arial"/>
                <w:sz w:val="16"/>
                <w:szCs w:val="16"/>
              </w:rPr>
            </w:pPr>
            <w:r>
              <w:rPr>
                <w:rFonts w:ascii="Arial" w:hAnsi="Arial" w:cs="Arial"/>
                <w:sz w:val="16"/>
                <w:szCs w:val="16"/>
              </w:rPr>
              <w:t>Confianza</w:t>
            </w:r>
          </w:p>
        </w:tc>
      </w:tr>
      <w:tr w:rsidR="002671A2" w:rsidRPr="00E621C8" w:rsidTr="00D70F95">
        <w:tc>
          <w:tcPr>
            <w:tcW w:w="1701" w:type="dxa"/>
            <w:vMerge w:val="restart"/>
          </w:tcPr>
          <w:p w:rsidR="002671A2" w:rsidRDefault="002671A2" w:rsidP="0099429A">
            <w:pPr>
              <w:spacing w:before="60" w:after="60"/>
              <w:jc w:val="left"/>
              <w:rPr>
                <w:rFonts w:ascii="Arial" w:hAnsi="Arial" w:cs="Arial"/>
                <w:sz w:val="16"/>
                <w:szCs w:val="16"/>
              </w:rPr>
            </w:pPr>
            <w:r w:rsidRPr="00E621C8">
              <w:rPr>
                <w:rFonts w:ascii="Arial" w:hAnsi="Arial" w:cs="Arial"/>
                <w:b/>
                <w:bCs/>
                <w:sz w:val="16"/>
                <w:szCs w:val="16"/>
              </w:rPr>
              <w:t>2.1:</w:t>
            </w:r>
            <w:r w:rsidRPr="00E621C8">
              <w:rPr>
                <w:rFonts w:ascii="Arial" w:hAnsi="Arial" w:cs="Arial"/>
                <w:sz w:val="16"/>
                <w:szCs w:val="16"/>
              </w:rPr>
              <w:t xml:space="preserve"> </w:t>
            </w:r>
            <w:r>
              <w:rPr>
                <w:rFonts w:ascii="Arial" w:hAnsi="Arial" w:cs="Arial"/>
                <w:sz w:val="16"/>
                <w:szCs w:val="16"/>
              </w:rPr>
              <w:t>Presupuestos gubernamentales</w:t>
            </w:r>
          </w:p>
          <w:p w:rsidR="00D70F95" w:rsidRPr="00D70F95" w:rsidRDefault="00D70F95" w:rsidP="0099429A">
            <w:pPr>
              <w:spacing w:before="60" w:after="60"/>
              <w:jc w:val="left"/>
              <w:rPr>
                <w:rFonts w:ascii="Arial" w:hAnsi="Arial" w:cs="Arial"/>
                <w:b/>
                <w:bCs/>
                <w:sz w:val="16"/>
                <w:szCs w:val="16"/>
              </w:rPr>
            </w:pPr>
            <w:r w:rsidRPr="005F0EC3">
              <w:rPr>
                <w:rFonts w:ascii="Arial" w:hAnsi="Arial" w:cs="Arial"/>
                <w:b/>
                <w:sz w:val="16"/>
                <w:szCs w:val="16"/>
              </w:rPr>
              <w:t>Unidad: millones de euros</w:t>
            </w:r>
          </w:p>
        </w:tc>
        <w:tc>
          <w:tcPr>
            <w:tcW w:w="1929" w:type="dxa"/>
          </w:tcPr>
          <w:p w:rsidR="002671A2" w:rsidRPr="00E621C8" w:rsidRDefault="002671A2" w:rsidP="004F30AE">
            <w:pPr>
              <w:spacing w:before="60" w:after="60"/>
              <w:ind w:right="-108"/>
              <w:rPr>
                <w:rFonts w:ascii="Arial" w:hAnsi="Arial" w:cs="Arial"/>
                <w:i/>
                <w:iCs/>
                <w:sz w:val="16"/>
                <w:szCs w:val="16"/>
              </w:rPr>
            </w:pPr>
            <w:r w:rsidRPr="00E621C8">
              <w:rPr>
                <w:rFonts w:ascii="Arial" w:hAnsi="Arial" w:cs="Arial"/>
                <w:b/>
                <w:bCs/>
                <w:i/>
                <w:iCs/>
                <w:sz w:val="16"/>
                <w:szCs w:val="16"/>
              </w:rPr>
              <w:t xml:space="preserve">2.1.1 </w:t>
            </w:r>
            <w:r w:rsidRPr="00E621C8">
              <w:rPr>
                <w:rFonts w:ascii="Arial" w:hAnsi="Arial" w:cs="Arial"/>
                <w:i/>
                <w:iCs/>
                <w:sz w:val="16"/>
                <w:szCs w:val="16"/>
              </w:rPr>
              <w:t>Central</w:t>
            </w:r>
          </w:p>
        </w:tc>
        <w:tc>
          <w:tcPr>
            <w:tcW w:w="990" w:type="dxa"/>
          </w:tcPr>
          <w:p w:rsidR="002671A2" w:rsidRPr="00D70F95" w:rsidRDefault="00D70F95" w:rsidP="00D70F95">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2671A2" w:rsidRPr="00D70F95" w:rsidRDefault="00D70F95" w:rsidP="00D70F95">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770" w:type="dxa"/>
          </w:tcPr>
          <w:p w:rsidR="002671A2" w:rsidRPr="00D70F95" w:rsidRDefault="00D70F95" w:rsidP="00D70F95">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2671A2" w:rsidRPr="00D70F95" w:rsidRDefault="00D70F95" w:rsidP="00D70F95">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shd w:val="clear" w:color="auto" w:fill="A6A6A6"/>
          </w:tcPr>
          <w:p w:rsidR="002671A2" w:rsidRPr="00D70F95" w:rsidRDefault="00D70F95" w:rsidP="004F30AE">
            <w:pPr>
              <w:spacing w:before="60" w:after="60"/>
              <w:rPr>
                <w:rFonts w:ascii="Arial" w:hAnsi="Arial" w:cs="Arial"/>
                <w:iCs/>
                <w:sz w:val="16"/>
                <w:szCs w:val="16"/>
                <w:lang w:eastAsia="ja-JP"/>
              </w:rPr>
            </w:pPr>
            <w:r>
              <w:rPr>
                <w:rFonts w:ascii="Arial" w:hAnsi="Arial" w:cs="Arial"/>
                <w:iCs/>
                <w:sz w:val="16"/>
                <w:szCs w:val="16"/>
                <w:lang w:eastAsia="ja-JP"/>
              </w:rPr>
              <w:t>266</w:t>
            </w:r>
          </w:p>
        </w:tc>
        <w:tc>
          <w:tcPr>
            <w:tcW w:w="770" w:type="dxa"/>
            <w:shd w:val="clear" w:color="auto" w:fill="A6A6A6"/>
          </w:tcPr>
          <w:p w:rsidR="002671A2" w:rsidRPr="00D70F95" w:rsidRDefault="00D70F95" w:rsidP="004F30AE">
            <w:pPr>
              <w:spacing w:before="60" w:after="60"/>
              <w:rPr>
                <w:rFonts w:ascii="Arial" w:hAnsi="Arial" w:cs="Arial"/>
                <w:iCs/>
                <w:sz w:val="16"/>
                <w:szCs w:val="16"/>
                <w:lang w:eastAsia="ja-JP"/>
              </w:rPr>
            </w:pPr>
            <w:r>
              <w:rPr>
                <w:rFonts w:ascii="Arial" w:hAnsi="Arial" w:cs="Arial"/>
                <w:iCs/>
                <w:sz w:val="16"/>
                <w:szCs w:val="16"/>
                <w:lang w:eastAsia="ja-JP"/>
              </w:rPr>
              <w:t>Medio</w:t>
            </w:r>
          </w:p>
        </w:tc>
      </w:tr>
      <w:tr w:rsidR="002671A2" w:rsidRPr="00E621C8" w:rsidTr="00D70F95">
        <w:tc>
          <w:tcPr>
            <w:tcW w:w="1701" w:type="dxa"/>
            <w:vMerge/>
          </w:tcPr>
          <w:p w:rsidR="002671A2" w:rsidRPr="00E621C8" w:rsidRDefault="002671A2" w:rsidP="004F30AE">
            <w:pPr>
              <w:spacing w:before="60" w:after="60"/>
              <w:rPr>
                <w:rFonts w:ascii="Arial" w:hAnsi="Arial" w:cs="Arial"/>
                <w:i/>
                <w:iCs/>
                <w:sz w:val="16"/>
                <w:szCs w:val="16"/>
                <w:lang w:eastAsia="ja-JP"/>
              </w:rPr>
            </w:pPr>
          </w:p>
        </w:tc>
        <w:tc>
          <w:tcPr>
            <w:tcW w:w="1929" w:type="dxa"/>
          </w:tcPr>
          <w:p w:rsidR="002671A2" w:rsidRPr="00E621C8" w:rsidRDefault="002671A2" w:rsidP="002671A2">
            <w:pPr>
              <w:spacing w:before="60" w:after="60"/>
              <w:ind w:right="-108"/>
              <w:rPr>
                <w:rFonts w:ascii="Arial" w:hAnsi="Arial" w:cs="Arial"/>
                <w:i/>
                <w:iCs/>
                <w:sz w:val="16"/>
                <w:szCs w:val="16"/>
              </w:rPr>
            </w:pPr>
            <w:r w:rsidRPr="00E621C8">
              <w:rPr>
                <w:rFonts w:ascii="Arial" w:hAnsi="Arial" w:cs="Arial"/>
                <w:b/>
                <w:bCs/>
                <w:i/>
                <w:iCs/>
                <w:sz w:val="16"/>
                <w:szCs w:val="16"/>
              </w:rPr>
              <w:t>2.1.2</w:t>
            </w:r>
            <w:r w:rsidRPr="00E621C8">
              <w:rPr>
                <w:rFonts w:ascii="Arial" w:hAnsi="Arial" w:cs="Arial"/>
                <w:i/>
                <w:iCs/>
                <w:sz w:val="16"/>
                <w:szCs w:val="16"/>
              </w:rPr>
              <w:t xml:space="preserve"> </w:t>
            </w:r>
            <w:r w:rsidR="00C018D7">
              <w:rPr>
                <w:rFonts w:ascii="Arial" w:hAnsi="Arial" w:cs="Arial"/>
                <w:i/>
                <w:iCs/>
                <w:sz w:val="16"/>
                <w:szCs w:val="16"/>
                <w:lang w:val="es-AR"/>
              </w:rPr>
              <w:t>Autonómico</w:t>
            </w:r>
            <w:r w:rsidRPr="00E621C8">
              <w:rPr>
                <w:rFonts w:ascii="Arial" w:hAnsi="Arial" w:cs="Arial"/>
                <w:i/>
                <w:iCs/>
                <w:sz w:val="16"/>
                <w:szCs w:val="16"/>
              </w:rPr>
              <w:t xml:space="preserve"> </w:t>
            </w:r>
          </w:p>
        </w:tc>
        <w:tc>
          <w:tcPr>
            <w:tcW w:w="990" w:type="dxa"/>
          </w:tcPr>
          <w:p w:rsidR="002671A2" w:rsidRPr="00D70F95" w:rsidRDefault="00D70F95" w:rsidP="00D70F95">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2671A2" w:rsidRPr="00D70F95" w:rsidRDefault="00D70F95" w:rsidP="00D70F95">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770" w:type="dxa"/>
          </w:tcPr>
          <w:p w:rsidR="002671A2" w:rsidRPr="00D70F95" w:rsidRDefault="00D70F95" w:rsidP="00D70F95">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2671A2" w:rsidRPr="00D70F95" w:rsidRDefault="00D70F95" w:rsidP="00D70F95">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shd w:val="clear" w:color="auto" w:fill="A6A6A6"/>
          </w:tcPr>
          <w:p w:rsidR="002671A2" w:rsidRPr="00D70F95" w:rsidRDefault="00D70F95" w:rsidP="004F30AE">
            <w:pPr>
              <w:spacing w:before="60" w:after="60"/>
              <w:rPr>
                <w:rFonts w:ascii="Arial" w:hAnsi="Arial" w:cs="Arial"/>
                <w:iCs/>
                <w:sz w:val="16"/>
                <w:szCs w:val="16"/>
                <w:lang w:eastAsia="ja-JP"/>
              </w:rPr>
            </w:pPr>
            <w:r>
              <w:rPr>
                <w:rFonts w:ascii="Arial" w:hAnsi="Arial" w:cs="Arial"/>
                <w:iCs/>
                <w:sz w:val="16"/>
                <w:szCs w:val="16"/>
                <w:lang w:eastAsia="ja-JP"/>
              </w:rPr>
              <w:t>1.098</w:t>
            </w:r>
          </w:p>
        </w:tc>
        <w:tc>
          <w:tcPr>
            <w:tcW w:w="770" w:type="dxa"/>
            <w:shd w:val="clear" w:color="auto" w:fill="A6A6A6"/>
          </w:tcPr>
          <w:p w:rsidR="002671A2" w:rsidRPr="00D70F95" w:rsidRDefault="00D70F95" w:rsidP="004F30AE">
            <w:pPr>
              <w:spacing w:before="60" w:after="60"/>
              <w:rPr>
                <w:rFonts w:ascii="Arial" w:hAnsi="Arial" w:cs="Arial"/>
                <w:iCs/>
                <w:sz w:val="16"/>
                <w:szCs w:val="16"/>
                <w:lang w:eastAsia="ja-JP"/>
              </w:rPr>
            </w:pPr>
            <w:r>
              <w:rPr>
                <w:rFonts w:ascii="Arial" w:hAnsi="Arial" w:cs="Arial"/>
                <w:iCs/>
                <w:sz w:val="16"/>
                <w:szCs w:val="16"/>
                <w:lang w:eastAsia="ja-JP"/>
              </w:rPr>
              <w:t>Medio</w:t>
            </w:r>
          </w:p>
        </w:tc>
      </w:tr>
      <w:tr w:rsidR="002671A2" w:rsidRPr="00E621C8" w:rsidTr="00D70F95">
        <w:tc>
          <w:tcPr>
            <w:tcW w:w="1701" w:type="dxa"/>
            <w:vMerge/>
          </w:tcPr>
          <w:p w:rsidR="002671A2" w:rsidRPr="00E621C8" w:rsidRDefault="002671A2" w:rsidP="004F30AE">
            <w:pPr>
              <w:spacing w:before="60" w:after="60"/>
              <w:rPr>
                <w:rFonts w:ascii="Arial" w:hAnsi="Arial" w:cs="Arial"/>
                <w:i/>
                <w:iCs/>
                <w:sz w:val="16"/>
                <w:szCs w:val="16"/>
                <w:lang w:eastAsia="ja-JP"/>
              </w:rPr>
            </w:pPr>
          </w:p>
        </w:tc>
        <w:tc>
          <w:tcPr>
            <w:tcW w:w="1929" w:type="dxa"/>
          </w:tcPr>
          <w:p w:rsidR="002671A2" w:rsidRPr="00E621C8" w:rsidRDefault="002671A2" w:rsidP="004F30AE">
            <w:pPr>
              <w:spacing w:before="60" w:after="60"/>
              <w:rPr>
                <w:rFonts w:ascii="Arial" w:hAnsi="Arial" w:cs="Arial"/>
                <w:sz w:val="16"/>
                <w:szCs w:val="16"/>
              </w:rPr>
            </w:pPr>
            <w:r w:rsidRPr="00E621C8">
              <w:rPr>
                <w:rFonts w:ascii="Arial" w:hAnsi="Arial" w:cs="Arial"/>
                <w:b/>
                <w:bCs/>
                <w:i/>
                <w:iCs/>
                <w:sz w:val="16"/>
                <w:szCs w:val="16"/>
              </w:rPr>
              <w:t>2.1.3</w:t>
            </w:r>
            <w:r w:rsidRPr="00E621C8">
              <w:rPr>
                <w:rFonts w:ascii="Arial" w:hAnsi="Arial" w:cs="Arial"/>
                <w:i/>
                <w:iCs/>
                <w:sz w:val="16"/>
                <w:szCs w:val="16"/>
              </w:rPr>
              <w:t>Local</w:t>
            </w:r>
          </w:p>
        </w:tc>
        <w:tc>
          <w:tcPr>
            <w:tcW w:w="990" w:type="dxa"/>
          </w:tcPr>
          <w:p w:rsidR="002671A2" w:rsidRPr="00D70F95" w:rsidRDefault="00D70F95" w:rsidP="00D70F95">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2671A2" w:rsidRPr="00D70F95" w:rsidRDefault="00D70F95" w:rsidP="00D70F95">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770" w:type="dxa"/>
          </w:tcPr>
          <w:p w:rsidR="002671A2" w:rsidRPr="00D70F95" w:rsidRDefault="00D70F95" w:rsidP="00D70F95">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2671A2" w:rsidRPr="00D70F95" w:rsidRDefault="00D70F95" w:rsidP="00D70F95">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shd w:val="clear" w:color="auto" w:fill="A6A6A6"/>
          </w:tcPr>
          <w:p w:rsidR="002671A2" w:rsidRPr="00D70F95" w:rsidRDefault="00D70F95" w:rsidP="004F30AE">
            <w:pPr>
              <w:spacing w:before="60" w:after="60"/>
              <w:rPr>
                <w:rFonts w:ascii="Arial" w:hAnsi="Arial" w:cs="Arial"/>
                <w:iCs/>
                <w:sz w:val="16"/>
                <w:szCs w:val="16"/>
                <w:lang w:eastAsia="ja-JP"/>
              </w:rPr>
            </w:pPr>
            <w:r>
              <w:rPr>
                <w:rFonts w:ascii="Arial" w:hAnsi="Arial" w:cs="Arial"/>
                <w:iCs/>
                <w:sz w:val="16"/>
                <w:szCs w:val="16"/>
                <w:lang w:eastAsia="ja-JP"/>
              </w:rPr>
              <w:t>195</w:t>
            </w:r>
          </w:p>
        </w:tc>
        <w:tc>
          <w:tcPr>
            <w:tcW w:w="770" w:type="dxa"/>
            <w:shd w:val="clear" w:color="auto" w:fill="A6A6A6"/>
          </w:tcPr>
          <w:p w:rsidR="002671A2" w:rsidRPr="00D70F95" w:rsidRDefault="00D70F95" w:rsidP="004F30AE">
            <w:pPr>
              <w:spacing w:before="60" w:after="60"/>
              <w:rPr>
                <w:rFonts w:ascii="Arial" w:hAnsi="Arial" w:cs="Arial"/>
                <w:iCs/>
                <w:sz w:val="16"/>
                <w:szCs w:val="16"/>
                <w:lang w:eastAsia="ja-JP"/>
              </w:rPr>
            </w:pPr>
            <w:r>
              <w:rPr>
                <w:rFonts w:ascii="Arial" w:hAnsi="Arial" w:cs="Arial"/>
                <w:iCs/>
                <w:sz w:val="16"/>
                <w:szCs w:val="16"/>
                <w:lang w:eastAsia="ja-JP"/>
              </w:rPr>
              <w:t>Medio</w:t>
            </w:r>
          </w:p>
        </w:tc>
      </w:tr>
      <w:tr w:rsidR="002671A2" w:rsidRPr="002671A2" w:rsidTr="00D70F95">
        <w:tc>
          <w:tcPr>
            <w:tcW w:w="3630" w:type="dxa"/>
            <w:gridSpan w:val="2"/>
          </w:tcPr>
          <w:p w:rsidR="002671A2" w:rsidRPr="002671A2" w:rsidRDefault="002671A2" w:rsidP="002671A2">
            <w:pPr>
              <w:spacing w:before="60" w:after="60"/>
              <w:rPr>
                <w:rFonts w:ascii="Arial" w:hAnsi="Arial" w:cs="Arial"/>
                <w:sz w:val="16"/>
                <w:szCs w:val="16"/>
                <w:lang w:val="es-AR"/>
              </w:rPr>
            </w:pPr>
            <w:r w:rsidRPr="002671A2">
              <w:rPr>
                <w:rFonts w:ascii="Arial" w:hAnsi="Arial" w:cs="Arial"/>
                <w:b/>
                <w:bCs/>
                <w:sz w:val="16"/>
                <w:szCs w:val="16"/>
                <w:lang w:val="es-AR"/>
              </w:rPr>
              <w:t>2.2</w:t>
            </w:r>
            <w:r w:rsidRPr="002671A2">
              <w:rPr>
                <w:rFonts w:ascii="Arial" w:hAnsi="Arial" w:cs="Arial"/>
                <w:sz w:val="16"/>
                <w:szCs w:val="16"/>
                <w:lang w:val="es-AR"/>
              </w:rPr>
              <w:t xml:space="preserve"> </w:t>
            </w:r>
            <w:r>
              <w:rPr>
                <w:rFonts w:ascii="Arial" w:hAnsi="Arial" w:cs="Arial"/>
                <w:sz w:val="16"/>
                <w:szCs w:val="16"/>
                <w:lang w:val="es-AR"/>
              </w:rPr>
              <w:t>Privado</w:t>
            </w:r>
            <w:r w:rsidRPr="00253D3C">
              <w:rPr>
                <w:rFonts w:ascii="Arial" w:hAnsi="Arial" w:cs="Arial"/>
                <w:sz w:val="16"/>
                <w:szCs w:val="16"/>
                <w:lang w:val="es-AR"/>
              </w:rPr>
              <w:t>/</w:t>
            </w:r>
            <w:r>
              <w:rPr>
                <w:rFonts w:ascii="Arial" w:hAnsi="Arial" w:cs="Arial"/>
                <w:sz w:val="16"/>
                <w:szCs w:val="16"/>
                <w:lang w:val="es-AR"/>
              </w:rPr>
              <w:t>de mercado</w:t>
            </w:r>
            <w:r w:rsidRPr="002671A2">
              <w:rPr>
                <w:rFonts w:ascii="Arial" w:hAnsi="Arial" w:cs="Arial"/>
                <w:sz w:val="16"/>
                <w:szCs w:val="16"/>
                <w:lang w:val="es-AR"/>
              </w:rPr>
              <w:t xml:space="preserve"> </w:t>
            </w:r>
          </w:p>
        </w:tc>
        <w:tc>
          <w:tcPr>
            <w:tcW w:w="990" w:type="dxa"/>
          </w:tcPr>
          <w:p w:rsidR="002671A2" w:rsidRPr="00D70F95" w:rsidRDefault="00D70F95" w:rsidP="00D70F95">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tcPr>
          <w:p w:rsidR="002671A2" w:rsidRPr="00D70F95" w:rsidRDefault="00D70F95" w:rsidP="00D70F95">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770" w:type="dxa"/>
          </w:tcPr>
          <w:p w:rsidR="002671A2" w:rsidRPr="00D70F95" w:rsidRDefault="00D70F95" w:rsidP="00D70F95">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tcPr>
          <w:p w:rsidR="002671A2" w:rsidRPr="00D70F95" w:rsidRDefault="00D70F95" w:rsidP="00D70F95">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shd w:val="clear" w:color="auto" w:fill="A6A6A6"/>
          </w:tcPr>
          <w:p w:rsidR="002671A2" w:rsidRPr="00D70F95" w:rsidRDefault="00D70F95" w:rsidP="004F30AE">
            <w:pPr>
              <w:spacing w:before="60" w:after="60"/>
              <w:rPr>
                <w:rFonts w:ascii="Arial" w:hAnsi="Arial" w:cs="Arial"/>
                <w:iCs/>
                <w:sz w:val="16"/>
                <w:szCs w:val="16"/>
                <w:lang w:val="es-AR" w:eastAsia="ja-JP"/>
              </w:rPr>
            </w:pPr>
            <w:r>
              <w:rPr>
                <w:rFonts w:ascii="Arial" w:hAnsi="Arial" w:cs="Arial"/>
                <w:iCs/>
                <w:sz w:val="16"/>
                <w:szCs w:val="16"/>
                <w:lang w:val="es-AR" w:eastAsia="ja-JP"/>
              </w:rPr>
              <w:t>46.589.236</w:t>
            </w:r>
          </w:p>
        </w:tc>
        <w:tc>
          <w:tcPr>
            <w:tcW w:w="770" w:type="dxa"/>
            <w:shd w:val="clear" w:color="auto" w:fill="A6A6A6"/>
          </w:tcPr>
          <w:p w:rsidR="002671A2" w:rsidRPr="00D70F95" w:rsidRDefault="00D70F95" w:rsidP="004F30AE">
            <w:pPr>
              <w:spacing w:before="60" w:after="60"/>
              <w:rPr>
                <w:rFonts w:ascii="Arial" w:hAnsi="Arial" w:cs="Arial"/>
                <w:iCs/>
                <w:sz w:val="16"/>
                <w:szCs w:val="16"/>
                <w:lang w:val="es-AR" w:eastAsia="ja-JP"/>
              </w:rPr>
            </w:pPr>
            <w:r>
              <w:rPr>
                <w:rFonts w:ascii="Arial" w:hAnsi="Arial" w:cs="Arial"/>
                <w:iCs/>
                <w:sz w:val="16"/>
                <w:szCs w:val="16"/>
                <w:lang w:val="es-AR" w:eastAsia="ja-JP"/>
              </w:rPr>
              <w:t>Bajo</w:t>
            </w:r>
          </w:p>
        </w:tc>
      </w:tr>
      <w:tr w:rsidR="002671A2" w:rsidRPr="002671A2" w:rsidTr="00D70F95">
        <w:tc>
          <w:tcPr>
            <w:tcW w:w="3630" w:type="dxa"/>
            <w:gridSpan w:val="2"/>
          </w:tcPr>
          <w:p w:rsidR="002671A2" w:rsidRPr="002671A2" w:rsidRDefault="002671A2" w:rsidP="009D5025">
            <w:pPr>
              <w:spacing w:before="60" w:after="60"/>
              <w:rPr>
                <w:rFonts w:ascii="Arial" w:hAnsi="Arial" w:cs="Arial"/>
                <w:sz w:val="16"/>
                <w:szCs w:val="16"/>
                <w:lang w:val="es-AR"/>
              </w:rPr>
            </w:pPr>
            <w:r w:rsidRPr="002671A2">
              <w:rPr>
                <w:rFonts w:ascii="Arial" w:hAnsi="Arial" w:cs="Arial"/>
                <w:b/>
                <w:bCs/>
                <w:sz w:val="16"/>
                <w:szCs w:val="16"/>
                <w:lang w:val="es-AR"/>
              </w:rPr>
              <w:t>2.3</w:t>
            </w:r>
            <w:r w:rsidRPr="002671A2">
              <w:rPr>
                <w:rFonts w:ascii="Arial" w:hAnsi="Arial" w:cs="Arial"/>
                <w:sz w:val="16"/>
                <w:szCs w:val="16"/>
                <w:lang w:val="es-AR"/>
              </w:rPr>
              <w:t xml:space="preserve"> </w:t>
            </w:r>
            <w:r>
              <w:rPr>
                <w:rFonts w:ascii="Arial" w:hAnsi="Arial" w:cs="Arial"/>
                <w:sz w:val="16"/>
                <w:szCs w:val="16"/>
                <w:lang w:val="es-AR"/>
              </w:rPr>
              <w:t>Otr</w:t>
            </w:r>
            <w:r w:rsidR="009D5025">
              <w:rPr>
                <w:rFonts w:ascii="Arial" w:hAnsi="Arial" w:cs="Arial"/>
                <w:sz w:val="16"/>
                <w:szCs w:val="16"/>
                <w:lang w:val="es-AR"/>
              </w:rPr>
              <w:t>a</w:t>
            </w:r>
            <w:r>
              <w:rPr>
                <w:rFonts w:ascii="Arial" w:hAnsi="Arial" w:cs="Arial"/>
                <w:sz w:val="16"/>
                <w:szCs w:val="16"/>
                <w:lang w:val="es-AR"/>
              </w:rPr>
              <w:t>s</w:t>
            </w:r>
            <w:r w:rsidR="009D5025">
              <w:rPr>
                <w:rFonts w:ascii="Arial" w:hAnsi="Arial" w:cs="Arial"/>
                <w:sz w:val="16"/>
                <w:szCs w:val="16"/>
                <w:lang w:val="es-AR"/>
              </w:rPr>
              <w:t xml:space="preserve"> fuentes</w:t>
            </w:r>
            <w:r>
              <w:rPr>
                <w:rFonts w:ascii="Arial" w:hAnsi="Arial" w:cs="Arial"/>
                <w:sz w:val="16"/>
                <w:szCs w:val="16"/>
                <w:lang w:val="es-AR"/>
              </w:rPr>
              <w:t xml:space="preserve"> </w:t>
            </w:r>
            <w:r w:rsidRPr="004625B0">
              <w:rPr>
                <w:rFonts w:ascii="Arial" w:hAnsi="Arial" w:cs="Arial"/>
                <w:sz w:val="16"/>
                <w:szCs w:val="16"/>
                <w:lang w:val="es-AR"/>
              </w:rPr>
              <w:t xml:space="preserve">(las ONG, </w:t>
            </w:r>
            <w:r>
              <w:rPr>
                <w:rFonts w:ascii="Arial" w:hAnsi="Arial" w:cs="Arial"/>
                <w:sz w:val="16"/>
                <w:szCs w:val="16"/>
                <w:lang w:val="es-AR"/>
              </w:rPr>
              <w:t>fundaciones e instituciones académicas</w:t>
            </w:r>
            <w:r w:rsidRPr="004625B0">
              <w:rPr>
                <w:rFonts w:ascii="Arial" w:hAnsi="Arial" w:cs="Arial"/>
                <w:sz w:val="16"/>
                <w:szCs w:val="16"/>
                <w:lang w:val="es-AR"/>
              </w:rPr>
              <w:t>)</w:t>
            </w:r>
          </w:p>
        </w:tc>
        <w:tc>
          <w:tcPr>
            <w:tcW w:w="990" w:type="dxa"/>
          </w:tcPr>
          <w:p w:rsidR="002671A2" w:rsidRPr="00D70F95" w:rsidRDefault="00D70F95" w:rsidP="00D70F95">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tcPr>
          <w:p w:rsidR="002671A2" w:rsidRPr="00D70F95" w:rsidRDefault="00D70F95" w:rsidP="00D70F95">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770" w:type="dxa"/>
          </w:tcPr>
          <w:p w:rsidR="002671A2" w:rsidRPr="00D70F95" w:rsidRDefault="00D70F95" w:rsidP="00D70F95">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tcPr>
          <w:p w:rsidR="002671A2" w:rsidRPr="00D70F95" w:rsidRDefault="00D70F95" w:rsidP="00D70F95">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shd w:val="clear" w:color="auto" w:fill="A6A6A6"/>
          </w:tcPr>
          <w:p w:rsidR="002671A2" w:rsidRPr="00D70F95" w:rsidRDefault="00D70F95" w:rsidP="00D70F95">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770" w:type="dxa"/>
            <w:shd w:val="clear" w:color="auto" w:fill="A6A6A6"/>
          </w:tcPr>
          <w:p w:rsidR="002671A2" w:rsidRPr="00D70F95" w:rsidRDefault="00D70F95" w:rsidP="00D70F95">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r>
      <w:tr w:rsidR="002671A2" w:rsidRPr="00D70F95" w:rsidTr="004F30AE">
        <w:tc>
          <w:tcPr>
            <w:tcW w:w="9460" w:type="dxa"/>
            <w:gridSpan w:val="8"/>
          </w:tcPr>
          <w:p w:rsidR="002671A2" w:rsidRDefault="002671A2" w:rsidP="004F30AE">
            <w:pPr>
              <w:spacing w:before="60" w:after="60"/>
              <w:rPr>
                <w:rFonts w:ascii="Arial" w:hAnsi="Arial" w:cs="Arial"/>
                <w:b/>
                <w:bCs/>
                <w:sz w:val="17"/>
                <w:szCs w:val="17"/>
              </w:rPr>
            </w:pPr>
            <w:r>
              <w:rPr>
                <w:rFonts w:ascii="Arial" w:hAnsi="Arial" w:cs="Arial"/>
                <w:b/>
                <w:bCs/>
                <w:sz w:val="17"/>
                <w:szCs w:val="17"/>
              </w:rPr>
              <w:t>Observaciones</w:t>
            </w:r>
            <w:r w:rsidRPr="00E621C8">
              <w:rPr>
                <w:rFonts w:ascii="Arial" w:hAnsi="Arial" w:cs="Arial"/>
                <w:b/>
                <w:bCs/>
                <w:sz w:val="17"/>
                <w:szCs w:val="17"/>
              </w:rPr>
              <w:t>:</w:t>
            </w:r>
          </w:p>
          <w:p w:rsidR="00D70F95" w:rsidRPr="00D70F95" w:rsidRDefault="00D70F95" w:rsidP="00D70F95">
            <w:pPr>
              <w:rPr>
                <w:rFonts w:ascii="Arial" w:hAnsi="Arial" w:cs="Arial"/>
                <w:sz w:val="14"/>
                <w:szCs w:val="14"/>
                <w:lang w:val="es-ES"/>
              </w:rPr>
            </w:pPr>
            <w:r w:rsidRPr="00D70F95">
              <w:rPr>
                <w:rFonts w:ascii="Arial" w:hAnsi="Arial" w:cs="Arial"/>
                <w:b/>
                <w:sz w:val="14"/>
                <w:szCs w:val="14"/>
                <w:lang w:val="es-ES"/>
              </w:rPr>
              <w:t>2.1.1., 2.1.2.</w:t>
            </w:r>
            <w:r w:rsidRPr="00D70F95">
              <w:rPr>
                <w:rFonts w:ascii="Arial" w:hAnsi="Arial" w:cs="Arial"/>
                <w:sz w:val="14"/>
                <w:szCs w:val="14"/>
                <w:lang w:val="es-ES"/>
              </w:rPr>
              <w:t xml:space="preserve"> </w:t>
            </w:r>
            <w:r w:rsidRPr="00D70F95">
              <w:rPr>
                <w:rFonts w:ascii="Arial" w:hAnsi="Arial" w:cs="Arial"/>
                <w:b/>
                <w:sz w:val="14"/>
                <w:szCs w:val="14"/>
                <w:lang w:val="es-ES"/>
              </w:rPr>
              <w:t>y 2.1.3</w:t>
            </w:r>
            <w:r w:rsidRPr="00D70F95">
              <w:rPr>
                <w:rFonts w:ascii="Arial" w:hAnsi="Arial" w:cs="Arial"/>
                <w:sz w:val="14"/>
                <w:szCs w:val="14"/>
                <w:lang w:val="es-ES"/>
              </w:rPr>
              <w:t xml:space="preserve">. </w:t>
            </w:r>
            <w:r w:rsidRPr="00D70F95">
              <w:rPr>
                <w:rFonts w:ascii="Arial" w:hAnsi="Arial" w:cs="Arial"/>
                <w:b/>
                <w:sz w:val="14"/>
                <w:szCs w:val="14"/>
                <w:lang w:val="es-ES"/>
              </w:rPr>
              <w:t>Unidad: millones de euros</w:t>
            </w:r>
            <w:r>
              <w:rPr>
                <w:rFonts w:ascii="Arial" w:hAnsi="Arial" w:cs="Arial"/>
                <w:sz w:val="14"/>
                <w:szCs w:val="14"/>
                <w:lang w:val="es-ES"/>
              </w:rPr>
              <w:t xml:space="preserve">. </w:t>
            </w:r>
            <w:r w:rsidRPr="00D70F95">
              <w:rPr>
                <w:rFonts w:ascii="Arial" w:hAnsi="Arial" w:cs="Arial"/>
                <w:sz w:val="14"/>
                <w:szCs w:val="14"/>
                <w:lang w:val="es-ES"/>
              </w:rPr>
              <w:t xml:space="preserve">Se incluyen en estos apartados los datos de gasto público en protección de la diversidad biológica y del paisaje de las Comunidades Autónomas y las Entidades Locales, de acuerdo con la clasificación funcional de los empleos de las Administraciones Públicas, aplicando la metodología de la Clasificación de las Funciones de las Administraciones Públicas (CFAP) de las Naciones Unidas. (Fuente: Cuentas de las Administraciones Públicas 2006). </w:t>
            </w:r>
          </w:p>
          <w:p w:rsidR="00D70F95" w:rsidRPr="00D70F95" w:rsidRDefault="00D70F95" w:rsidP="00D70F95">
            <w:pPr>
              <w:rPr>
                <w:rFonts w:ascii="Arial" w:hAnsi="Arial" w:cs="Arial"/>
                <w:sz w:val="14"/>
                <w:szCs w:val="14"/>
                <w:lang w:val="es-ES"/>
              </w:rPr>
            </w:pPr>
          </w:p>
          <w:p w:rsidR="00D70F95" w:rsidRPr="00D70F95" w:rsidRDefault="00D70F95" w:rsidP="00D70F95">
            <w:pPr>
              <w:rPr>
                <w:rFonts w:ascii="Arial" w:hAnsi="Arial" w:cs="Arial"/>
                <w:sz w:val="14"/>
                <w:szCs w:val="14"/>
                <w:lang w:val="es-ES"/>
              </w:rPr>
            </w:pPr>
            <w:r w:rsidRPr="00D70F95">
              <w:rPr>
                <w:rFonts w:ascii="Arial" w:hAnsi="Arial" w:cs="Arial"/>
                <w:b/>
                <w:sz w:val="14"/>
                <w:szCs w:val="14"/>
                <w:lang w:val="es-ES"/>
              </w:rPr>
              <w:t>2.2:</w:t>
            </w:r>
            <w:r w:rsidRPr="00D70F95">
              <w:rPr>
                <w:rFonts w:ascii="Arial" w:hAnsi="Arial" w:cs="Arial"/>
                <w:sz w:val="14"/>
                <w:szCs w:val="14"/>
                <w:lang w:val="es-ES"/>
              </w:rPr>
              <w:t xml:space="preserve"> La información que se aporta sobre la financiación del sector privado ha sido tomada de la Encuesta del gasto de las empresas en protección ambiental, elaborada por el Instituto Nacional de Estadística (</w:t>
            </w:r>
            <w:hyperlink r:id="rId9" w:history="1">
              <w:r w:rsidRPr="00D70F95">
                <w:rPr>
                  <w:rStyle w:val="-0"/>
                  <w:rFonts w:ascii="Arial" w:hAnsi="Arial" w:cs="Arial"/>
                  <w:sz w:val="14"/>
                  <w:szCs w:val="14"/>
                  <w:lang w:val="es-ES"/>
                </w:rPr>
                <w:t>www.ine.es</w:t>
              </w:r>
            </w:hyperlink>
            <w:r w:rsidRPr="00D70F95">
              <w:rPr>
                <w:rFonts w:ascii="Arial" w:hAnsi="Arial" w:cs="Arial"/>
                <w:sz w:val="14"/>
                <w:szCs w:val="14"/>
                <w:lang w:val="es-ES"/>
              </w:rPr>
              <w:t xml:space="preserve">), que se refiere únicamente al sector industrial, por lo que el grado de fiabilidad se considera bajo. No existen datos disponibles ni se han podido obtener datos fiables sobre otros sectores empresariales que pueden tener una contribución significativa para la protección de la biodiversidad. </w:t>
            </w:r>
          </w:p>
          <w:p w:rsidR="00D70F95" w:rsidRPr="00D70F95" w:rsidRDefault="00D70F95" w:rsidP="00D70F95">
            <w:pPr>
              <w:rPr>
                <w:rFonts w:ascii="Arial" w:hAnsi="Arial" w:cs="Arial"/>
                <w:sz w:val="14"/>
                <w:szCs w:val="14"/>
                <w:lang w:val="es-ES"/>
              </w:rPr>
            </w:pPr>
          </w:p>
          <w:p w:rsidR="00D70F95" w:rsidRPr="00D70F95" w:rsidRDefault="00D70F95" w:rsidP="00D70F95">
            <w:pPr>
              <w:spacing w:before="60" w:after="60"/>
              <w:rPr>
                <w:rFonts w:ascii="Arial" w:hAnsi="Arial" w:cs="Arial"/>
                <w:sz w:val="17"/>
                <w:szCs w:val="17"/>
                <w:lang w:val="es-ES"/>
              </w:rPr>
            </w:pPr>
            <w:r w:rsidRPr="00D70F95">
              <w:rPr>
                <w:rFonts w:ascii="Arial" w:hAnsi="Arial" w:cs="Arial"/>
                <w:b/>
                <w:sz w:val="14"/>
                <w:szCs w:val="14"/>
                <w:lang w:val="es-ES"/>
              </w:rPr>
              <w:t>2.3:</w:t>
            </w:r>
            <w:r w:rsidRPr="00D70F95">
              <w:rPr>
                <w:rFonts w:ascii="Arial" w:hAnsi="Arial" w:cs="Arial"/>
                <w:sz w:val="14"/>
                <w:szCs w:val="14"/>
                <w:lang w:val="es-ES"/>
              </w:rPr>
              <w:t xml:space="preserve"> No ha sido posible recabar información fiable y completa sobre los recursos movilizados para la biodiversidad por otros agentes como las organizaciones no gubernamentales o las fundaciones y academias. Esta información se encuentra muy disgregada y no existen fuentes de información oficiales en esta materia.</w:t>
            </w:r>
          </w:p>
        </w:tc>
      </w:tr>
    </w:tbl>
    <w:p w:rsidR="0082326B" w:rsidRPr="00253D3C" w:rsidRDefault="0082326B" w:rsidP="0082326B">
      <w:pPr>
        <w:spacing w:before="120" w:after="120"/>
        <w:rPr>
          <w:b/>
          <w:bCs/>
          <w:i/>
          <w:iCs/>
          <w:lang w:val="es-AR"/>
        </w:rPr>
        <w:sectPr w:rsidR="0082326B" w:rsidRPr="00253D3C" w:rsidSect="002C6923">
          <w:footerReference w:type="default" r:id="rId10"/>
          <w:footnotePr>
            <w:pos w:val="beneathText"/>
          </w:footnotePr>
          <w:type w:val="continuous"/>
          <w:pgSz w:w="12240" w:h="15840" w:code="1"/>
          <w:pgMar w:top="1021" w:right="1440" w:bottom="1134" w:left="1440" w:header="454" w:footer="1008" w:gutter="0"/>
          <w:cols w:space="720"/>
          <w:docGrid w:linePitch="360"/>
        </w:sectPr>
      </w:pPr>
    </w:p>
    <w:p w:rsidR="007A4E86" w:rsidRDefault="007A4E86" w:rsidP="00EE3061">
      <w:pPr>
        <w:spacing w:before="120" w:after="120"/>
        <w:rPr>
          <w:b/>
          <w:bCs/>
          <w:i/>
          <w:iCs/>
          <w:u w:val="single"/>
          <w:lang w:val="es-A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929"/>
        <w:gridCol w:w="990"/>
        <w:gridCol w:w="1100"/>
        <w:gridCol w:w="770"/>
        <w:gridCol w:w="1100"/>
        <w:gridCol w:w="1100"/>
        <w:gridCol w:w="770"/>
      </w:tblGrid>
      <w:tr w:rsidR="006E18D4" w:rsidRPr="00E621C8" w:rsidTr="001135A7">
        <w:tc>
          <w:tcPr>
            <w:tcW w:w="3630" w:type="dxa"/>
            <w:gridSpan w:val="2"/>
          </w:tcPr>
          <w:p w:rsidR="006E18D4" w:rsidRPr="00E621C8" w:rsidRDefault="006E18D4" w:rsidP="001135A7">
            <w:pPr>
              <w:spacing w:before="60" w:after="60"/>
              <w:rPr>
                <w:rFonts w:ascii="Arial" w:hAnsi="Arial" w:cs="Arial"/>
                <w:b/>
                <w:bCs/>
                <w:sz w:val="16"/>
                <w:szCs w:val="16"/>
              </w:rPr>
            </w:pPr>
            <w:r>
              <w:rPr>
                <w:rFonts w:ascii="Arial" w:hAnsi="Arial" w:cs="Arial"/>
                <w:b/>
                <w:bCs/>
                <w:sz w:val="16"/>
                <w:szCs w:val="16"/>
              </w:rPr>
              <w:t>Año</w:t>
            </w:r>
            <w:r w:rsidRPr="00E621C8">
              <w:rPr>
                <w:rFonts w:ascii="Arial" w:hAnsi="Arial" w:cs="Arial"/>
                <w:b/>
                <w:bCs/>
                <w:sz w:val="16"/>
                <w:szCs w:val="16"/>
              </w:rPr>
              <w:t>:</w:t>
            </w:r>
            <w:r>
              <w:rPr>
                <w:rFonts w:ascii="Arial" w:hAnsi="Arial" w:cs="Arial"/>
                <w:b/>
                <w:bCs/>
                <w:sz w:val="16"/>
                <w:szCs w:val="16"/>
              </w:rPr>
              <w:t xml:space="preserve"> 2007</w:t>
            </w:r>
          </w:p>
        </w:tc>
        <w:tc>
          <w:tcPr>
            <w:tcW w:w="5830" w:type="dxa"/>
            <w:gridSpan w:val="6"/>
          </w:tcPr>
          <w:p w:rsidR="006E18D4" w:rsidRPr="00E621C8" w:rsidRDefault="006E18D4" w:rsidP="001135A7">
            <w:pPr>
              <w:spacing w:before="60" w:after="60"/>
              <w:rPr>
                <w:rFonts w:ascii="Arial" w:hAnsi="Arial" w:cs="Arial"/>
                <w:b/>
                <w:bCs/>
                <w:sz w:val="16"/>
                <w:szCs w:val="16"/>
              </w:rPr>
            </w:pPr>
            <w:r>
              <w:rPr>
                <w:rFonts w:ascii="Arial" w:hAnsi="Arial" w:cs="Arial"/>
                <w:b/>
                <w:bCs/>
                <w:sz w:val="16"/>
                <w:szCs w:val="16"/>
              </w:rPr>
              <w:t>Divisa</w:t>
            </w:r>
            <w:r w:rsidRPr="00E621C8">
              <w:rPr>
                <w:rFonts w:ascii="Arial" w:hAnsi="Arial" w:cs="Arial"/>
                <w:b/>
                <w:bCs/>
                <w:sz w:val="16"/>
                <w:szCs w:val="16"/>
              </w:rPr>
              <w:t>:</w:t>
            </w:r>
            <w:r>
              <w:rPr>
                <w:rFonts w:ascii="Arial" w:hAnsi="Arial" w:cs="Arial"/>
                <w:b/>
                <w:bCs/>
                <w:sz w:val="16"/>
                <w:szCs w:val="16"/>
              </w:rPr>
              <w:t xml:space="preserve"> Euros</w:t>
            </w:r>
          </w:p>
        </w:tc>
      </w:tr>
      <w:tr w:rsidR="006E18D4" w:rsidRPr="005F0EC3" w:rsidTr="001135A7">
        <w:trPr>
          <w:trHeight w:val="50"/>
        </w:trPr>
        <w:tc>
          <w:tcPr>
            <w:tcW w:w="3630" w:type="dxa"/>
            <w:gridSpan w:val="2"/>
            <w:vMerge w:val="restart"/>
          </w:tcPr>
          <w:p w:rsidR="006E18D4" w:rsidRPr="00E621C8" w:rsidRDefault="006E18D4" w:rsidP="001135A7">
            <w:pPr>
              <w:spacing w:before="60" w:after="60"/>
              <w:rPr>
                <w:rFonts w:ascii="Arial" w:hAnsi="Arial" w:cs="Arial"/>
                <w:b/>
                <w:bCs/>
                <w:sz w:val="16"/>
                <w:szCs w:val="16"/>
              </w:rPr>
            </w:pPr>
            <w:r>
              <w:rPr>
                <w:rFonts w:ascii="Arial" w:hAnsi="Arial" w:cs="Arial"/>
                <w:b/>
                <w:bCs/>
                <w:sz w:val="16"/>
                <w:szCs w:val="16"/>
              </w:rPr>
              <w:t>Fuente</w:t>
            </w:r>
          </w:p>
        </w:tc>
        <w:tc>
          <w:tcPr>
            <w:tcW w:w="3960" w:type="dxa"/>
            <w:gridSpan w:val="4"/>
          </w:tcPr>
          <w:p w:rsidR="006E18D4" w:rsidRPr="00E621C8" w:rsidRDefault="006E18D4" w:rsidP="001135A7">
            <w:pPr>
              <w:spacing w:before="60" w:after="60"/>
              <w:jc w:val="center"/>
              <w:rPr>
                <w:rFonts w:ascii="Arial" w:hAnsi="Arial" w:cs="Arial"/>
                <w:b/>
                <w:bCs/>
                <w:sz w:val="16"/>
                <w:szCs w:val="16"/>
              </w:rPr>
            </w:pPr>
            <w:r>
              <w:rPr>
                <w:rFonts w:ascii="Arial" w:hAnsi="Arial" w:cs="Arial"/>
                <w:b/>
                <w:bCs/>
                <w:sz w:val="16"/>
                <w:szCs w:val="16"/>
              </w:rPr>
              <w:t>Categorías actividades</w:t>
            </w:r>
          </w:p>
        </w:tc>
        <w:tc>
          <w:tcPr>
            <w:tcW w:w="1870" w:type="dxa"/>
            <w:gridSpan w:val="2"/>
            <w:vMerge w:val="restart"/>
            <w:vAlign w:val="center"/>
          </w:tcPr>
          <w:p w:rsidR="006E18D4" w:rsidRPr="005F0EC3" w:rsidRDefault="006E18D4" w:rsidP="001135A7">
            <w:pPr>
              <w:spacing w:before="60" w:after="60"/>
              <w:jc w:val="center"/>
              <w:rPr>
                <w:rFonts w:ascii="Arial" w:hAnsi="Arial" w:cs="Arial"/>
                <w:b/>
                <w:bCs/>
                <w:caps/>
                <w:sz w:val="16"/>
                <w:szCs w:val="16"/>
                <w:lang w:val="es-ES"/>
              </w:rPr>
            </w:pPr>
            <w:r w:rsidRPr="005F0EC3">
              <w:rPr>
                <w:rFonts w:ascii="Arial" w:hAnsi="Arial" w:cs="Arial"/>
                <w:b/>
                <w:bCs/>
                <w:sz w:val="16"/>
                <w:szCs w:val="16"/>
                <w:lang w:val="es-ES"/>
              </w:rPr>
              <w:t>Total</w:t>
            </w:r>
          </w:p>
        </w:tc>
      </w:tr>
      <w:tr w:rsidR="006E18D4" w:rsidRPr="005F0EC3" w:rsidTr="001135A7">
        <w:trPr>
          <w:trHeight w:val="50"/>
        </w:trPr>
        <w:tc>
          <w:tcPr>
            <w:tcW w:w="3630" w:type="dxa"/>
            <w:gridSpan w:val="2"/>
            <w:vMerge/>
          </w:tcPr>
          <w:p w:rsidR="006E18D4" w:rsidRPr="005F0EC3" w:rsidRDefault="006E18D4" w:rsidP="001135A7">
            <w:pPr>
              <w:spacing w:before="60" w:after="60"/>
              <w:ind w:left="113" w:right="113"/>
              <w:rPr>
                <w:rFonts w:ascii="Arial" w:hAnsi="Arial" w:cs="Arial"/>
                <w:b/>
                <w:bCs/>
                <w:caps/>
                <w:sz w:val="16"/>
                <w:szCs w:val="16"/>
                <w:lang w:val="es-ES"/>
              </w:rPr>
            </w:pPr>
          </w:p>
        </w:tc>
        <w:tc>
          <w:tcPr>
            <w:tcW w:w="2090" w:type="dxa"/>
            <w:gridSpan w:val="2"/>
          </w:tcPr>
          <w:p w:rsidR="006E18D4" w:rsidRPr="005F0EC3" w:rsidRDefault="006E18D4" w:rsidP="001135A7">
            <w:pPr>
              <w:spacing w:before="60" w:after="60"/>
              <w:jc w:val="center"/>
              <w:rPr>
                <w:rFonts w:ascii="Arial" w:hAnsi="Arial" w:cs="Arial"/>
                <w:b/>
                <w:bCs/>
                <w:sz w:val="16"/>
                <w:szCs w:val="16"/>
                <w:lang w:val="es-ES"/>
              </w:rPr>
            </w:pPr>
            <w:r w:rsidRPr="005F0EC3">
              <w:rPr>
                <w:rFonts w:ascii="Arial" w:hAnsi="Arial" w:cs="Arial"/>
                <w:b/>
                <w:bCs/>
                <w:sz w:val="16"/>
                <w:szCs w:val="16"/>
                <w:lang w:val="es-ES"/>
              </w:rPr>
              <w:t xml:space="preserve">Directamente relacionadas </w:t>
            </w:r>
          </w:p>
        </w:tc>
        <w:tc>
          <w:tcPr>
            <w:tcW w:w="1870" w:type="dxa"/>
            <w:gridSpan w:val="2"/>
          </w:tcPr>
          <w:p w:rsidR="006E18D4" w:rsidRPr="005F0EC3" w:rsidRDefault="006E18D4" w:rsidP="001135A7">
            <w:pPr>
              <w:spacing w:before="60" w:after="60"/>
              <w:jc w:val="center"/>
              <w:rPr>
                <w:rFonts w:ascii="Arial" w:hAnsi="Arial" w:cs="Arial"/>
                <w:b/>
                <w:bCs/>
                <w:sz w:val="16"/>
                <w:szCs w:val="16"/>
                <w:lang w:val="es-ES"/>
              </w:rPr>
            </w:pPr>
            <w:r w:rsidRPr="005F0EC3">
              <w:rPr>
                <w:rFonts w:ascii="Arial" w:hAnsi="Arial" w:cs="Arial"/>
                <w:b/>
                <w:bCs/>
                <w:sz w:val="16"/>
                <w:szCs w:val="16"/>
                <w:lang w:val="es-ES"/>
              </w:rPr>
              <w:t>Indirectamente relacionadas</w:t>
            </w:r>
          </w:p>
        </w:tc>
        <w:tc>
          <w:tcPr>
            <w:tcW w:w="1870" w:type="dxa"/>
            <w:gridSpan w:val="2"/>
            <w:vMerge/>
          </w:tcPr>
          <w:p w:rsidR="006E18D4" w:rsidRPr="005F0EC3" w:rsidRDefault="006E18D4" w:rsidP="001135A7">
            <w:pPr>
              <w:spacing w:before="60" w:after="60"/>
              <w:jc w:val="center"/>
              <w:rPr>
                <w:rFonts w:ascii="Arial" w:hAnsi="Arial" w:cs="Arial"/>
                <w:b/>
                <w:bCs/>
                <w:sz w:val="16"/>
                <w:szCs w:val="16"/>
                <w:lang w:val="es-ES"/>
              </w:rPr>
            </w:pPr>
          </w:p>
        </w:tc>
      </w:tr>
      <w:tr w:rsidR="006E18D4" w:rsidRPr="005F0EC3" w:rsidTr="001135A7">
        <w:trPr>
          <w:trHeight w:val="215"/>
        </w:trPr>
        <w:tc>
          <w:tcPr>
            <w:tcW w:w="3630" w:type="dxa"/>
            <w:gridSpan w:val="2"/>
            <w:vMerge/>
          </w:tcPr>
          <w:p w:rsidR="006E18D4" w:rsidRPr="005F0EC3" w:rsidRDefault="006E18D4" w:rsidP="001135A7">
            <w:pPr>
              <w:spacing w:before="60" w:after="60"/>
              <w:ind w:left="113" w:right="113"/>
              <w:rPr>
                <w:rFonts w:ascii="Arial" w:hAnsi="Arial" w:cs="Arial"/>
                <w:b/>
                <w:bCs/>
                <w:sz w:val="16"/>
                <w:szCs w:val="16"/>
                <w:lang w:val="es-ES"/>
              </w:rPr>
            </w:pPr>
          </w:p>
        </w:tc>
        <w:tc>
          <w:tcPr>
            <w:tcW w:w="990" w:type="dxa"/>
            <w:vAlign w:val="center"/>
          </w:tcPr>
          <w:p w:rsidR="006E18D4" w:rsidRPr="005F0EC3" w:rsidRDefault="006E18D4" w:rsidP="001135A7">
            <w:pPr>
              <w:spacing w:before="60" w:after="60"/>
              <w:jc w:val="left"/>
              <w:rPr>
                <w:rFonts w:ascii="Arial" w:hAnsi="Arial" w:cs="Arial"/>
                <w:sz w:val="16"/>
                <w:szCs w:val="16"/>
                <w:lang w:val="es-ES"/>
              </w:rPr>
            </w:pPr>
            <w:r w:rsidRPr="005F0EC3">
              <w:rPr>
                <w:rFonts w:ascii="Arial" w:hAnsi="Arial" w:cs="Arial"/>
                <w:sz w:val="16"/>
                <w:szCs w:val="16"/>
                <w:lang w:val="es-ES"/>
              </w:rPr>
              <w:t>Monto</w:t>
            </w:r>
          </w:p>
        </w:tc>
        <w:tc>
          <w:tcPr>
            <w:tcW w:w="1100" w:type="dxa"/>
            <w:vAlign w:val="center"/>
          </w:tcPr>
          <w:p w:rsidR="006E18D4" w:rsidRPr="005F0EC3" w:rsidRDefault="006E18D4" w:rsidP="001135A7">
            <w:pPr>
              <w:spacing w:before="60" w:after="60"/>
              <w:jc w:val="left"/>
              <w:rPr>
                <w:rFonts w:ascii="Arial" w:hAnsi="Arial" w:cs="Arial"/>
                <w:sz w:val="16"/>
                <w:szCs w:val="16"/>
                <w:lang w:val="es-ES"/>
              </w:rPr>
            </w:pPr>
            <w:r w:rsidRPr="005F0EC3">
              <w:rPr>
                <w:rFonts w:ascii="Arial" w:hAnsi="Arial" w:cs="Arial"/>
                <w:sz w:val="16"/>
                <w:szCs w:val="16"/>
                <w:lang w:val="es-ES"/>
              </w:rPr>
              <w:t>Confianza</w:t>
            </w:r>
          </w:p>
        </w:tc>
        <w:tc>
          <w:tcPr>
            <w:tcW w:w="770" w:type="dxa"/>
            <w:vAlign w:val="center"/>
          </w:tcPr>
          <w:p w:rsidR="006E18D4" w:rsidRPr="005F0EC3" w:rsidRDefault="006E18D4" w:rsidP="001135A7">
            <w:pPr>
              <w:spacing w:before="60" w:after="60"/>
              <w:jc w:val="left"/>
              <w:rPr>
                <w:rFonts w:ascii="Arial" w:hAnsi="Arial" w:cs="Arial"/>
                <w:sz w:val="16"/>
                <w:szCs w:val="16"/>
                <w:lang w:val="es-ES"/>
              </w:rPr>
            </w:pPr>
            <w:r w:rsidRPr="005F0EC3">
              <w:rPr>
                <w:rFonts w:ascii="Arial" w:hAnsi="Arial" w:cs="Arial"/>
                <w:sz w:val="16"/>
                <w:szCs w:val="16"/>
                <w:lang w:val="es-ES"/>
              </w:rPr>
              <w:t>Monto</w:t>
            </w:r>
          </w:p>
        </w:tc>
        <w:tc>
          <w:tcPr>
            <w:tcW w:w="1100" w:type="dxa"/>
            <w:vAlign w:val="center"/>
          </w:tcPr>
          <w:p w:rsidR="006E18D4" w:rsidRPr="005F0EC3" w:rsidRDefault="006E18D4" w:rsidP="001135A7">
            <w:pPr>
              <w:spacing w:before="60" w:after="60"/>
              <w:jc w:val="left"/>
              <w:rPr>
                <w:rFonts w:ascii="Arial" w:hAnsi="Arial" w:cs="Arial"/>
                <w:sz w:val="16"/>
                <w:szCs w:val="16"/>
                <w:lang w:val="es-ES"/>
              </w:rPr>
            </w:pPr>
            <w:r w:rsidRPr="005F0EC3">
              <w:rPr>
                <w:rFonts w:ascii="Arial" w:hAnsi="Arial" w:cs="Arial"/>
                <w:sz w:val="16"/>
                <w:szCs w:val="16"/>
                <w:lang w:val="es-ES"/>
              </w:rPr>
              <w:t>Confianza</w:t>
            </w:r>
          </w:p>
        </w:tc>
        <w:tc>
          <w:tcPr>
            <w:tcW w:w="1100" w:type="dxa"/>
            <w:shd w:val="clear" w:color="auto" w:fill="A6A6A6"/>
            <w:vAlign w:val="center"/>
          </w:tcPr>
          <w:p w:rsidR="006E18D4" w:rsidRPr="005F0EC3" w:rsidRDefault="006E18D4" w:rsidP="001135A7">
            <w:pPr>
              <w:spacing w:before="60" w:after="60"/>
              <w:jc w:val="left"/>
              <w:rPr>
                <w:rFonts w:ascii="Arial" w:hAnsi="Arial" w:cs="Arial"/>
                <w:sz w:val="16"/>
                <w:szCs w:val="16"/>
                <w:lang w:val="es-ES"/>
              </w:rPr>
            </w:pPr>
            <w:r w:rsidRPr="005F0EC3">
              <w:rPr>
                <w:rFonts w:ascii="Arial" w:hAnsi="Arial" w:cs="Arial"/>
                <w:sz w:val="16"/>
                <w:szCs w:val="16"/>
                <w:lang w:val="es-ES"/>
              </w:rPr>
              <w:t>Monto</w:t>
            </w:r>
          </w:p>
        </w:tc>
        <w:tc>
          <w:tcPr>
            <w:tcW w:w="770" w:type="dxa"/>
            <w:shd w:val="clear" w:color="auto" w:fill="A6A6A6"/>
            <w:vAlign w:val="center"/>
          </w:tcPr>
          <w:p w:rsidR="006E18D4" w:rsidRPr="005F0EC3" w:rsidRDefault="006E18D4" w:rsidP="001135A7">
            <w:pPr>
              <w:spacing w:before="60" w:after="60"/>
              <w:jc w:val="left"/>
              <w:rPr>
                <w:rFonts w:ascii="Arial" w:hAnsi="Arial" w:cs="Arial"/>
                <w:sz w:val="16"/>
                <w:szCs w:val="16"/>
                <w:lang w:val="es-ES"/>
              </w:rPr>
            </w:pPr>
            <w:r w:rsidRPr="005F0EC3">
              <w:rPr>
                <w:rFonts w:ascii="Arial" w:hAnsi="Arial" w:cs="Arial"/>
                <w:sz w:val="16"/>
                <w:szCs w:val="16"/>
                <w:lang w:val="es-ES"/>
              </w:rPr>
              <w:t>Confianza</w:t>
            </w:r>
          </w:p>
        </w:tc>
      </w:tr>
      <w:tr w:rsidR="006E18D4" w:rsidRPr="00E621C8" w:rsidTr="001135A7">
        <w:tc>
          <w:tcPr>
            <w:tcW w:w="1701" w:type="dxa"/>
            <w:vMerge w:val="restart"/>
          </w:tcPr>
          <w:p w:rsidR="006E18D4" w:rsidRPr="006E18D4" w:rsidRDefault="006E18D4" w:rsidP="001135A7">
            <w:pPr>
              <w:spacing w:before="60" w:after="60"/>
              <w:jc w:val="left"/>
              <w:rPr>
                <w:rFonts w:ascii="Arial" w:hAnsi="Arial" w:cs="Arial"/>
                <w:sz w:val="16"/>
                <w:szCs w:val="16"/>
                <w:lang w:val="es-ES"/>
              </w:rPr>
            </w:pPr>
            <w:r w:rsidRPr="006E18D4">
              <w:rPr>
                <w:rFonts w:ascii="Arial" w:hAnsi="Arial" w:cs="Arial"/>
                <w:b/>
                <w:bCs/>
                <w:sz w:val="16"/>
                <w:szCs w:val="16"/>
                <w:lang w:val="es-ES"/>
              </w:rPr>
              <w:t>2.1:</w:t>
            </w:r>
            <w:r w:rsidRPr="006E18D4">
              <w:rPr>
                <w:rFonts w:ascii="Arial" w:hAnsi="Arial" w:cs="Arial"/>
                <w:sz w:val="16"/>
                <w:szCs w:val="16"/>
                <w:lang w:val="es-ES"/>
              </w:rPr>
              <w:t xml:space="preserve"> Presupuestos gubernamentales</w:t>
            </w:r>
          </w:p>
          <w:p w:rsidR="006E18D4" w:rsidRPr="006E18D4" w:rsidRDefault="006E18D4" w:rsidP="001135A7">
            <w:pPr>
              <w:spacing w:before="60" w:after="60"/>
              <w:jc w:val="left"/>
              <w:rPr>
                <w:rFonts w:ascii="Arial" w:hAnsi="Arial" w:cs="Arial"/>
                <w:b/>
                <w:bCs/>
                <w:sz w:val="16"/>
                <w:szCs w:val="16"/>
                <w:lang w:val="es-ES"/>
              </w:rPr>
            </w:pPr>
            <w:r w:rsidRPr="005F0EC3">
              <w:rPr>
                <w:rFonts w:ascii="Arial" w:hAnsi="Arial" w:cs="Arial"/>
                <w:b/>
                <w:sz w:val="16"/>
                <w:szCs w:val="16"/>
                <w:lang w:val="es-ES"/>
              </w:rPr>
              <w:t>Unidad: millones de euros</w:t>
            </w:r>
          </w:p>
        </w:tc>
        <w:tc>
          <w:tcPr>
            <w:tcW w:w="1929" w:type="dxa"/>
          </w:tcPr>
          <w:p w:rsidR="006E18D4" w:rsidRPr="00E621C8" w:rsidRDefault="006E18D4" w:rsidP="001135A7">
            <w:pPr>
              <w:spacing w:before="60" w:after="60"/>
              <w:ind w:right="-108"/>
              <w:rPr>
                <w:rFonts w:ascii="Arial" w:hAnsi="Arial" w:cs="Arial"/>
                <w:i/>
                <w:iCs/>
                <w:sz w:val="16"/>
                <w:szCs w:val="16"/>
              </w:rPr>
            </w:pPr>
            <w:r w:rsidRPr="00E621C8">
              <w:rPr>
                <w:rFonts w:ascii="Arial" w:hAnsi="Arial" w:cs="Arial"/>
                <w:b/>
                <w:bCs/>
                <w:i/>
                <w:iCs/>
                <w:sz w:val="16"/>
                <w:szCs w:val="16"/>
              </w:rPr>
              <w:t xml:space="preserve">2.1.1 </w:t>
            </w:r>
            <w:r w:rsidRPr="00E621C8">
              <w:rPr>
                <w:rFonts w:ascii="Arial" w:hAnsi="Arial" w:cs="Arial"/>
                <w:i/>
                <w:iCs/>
                <w:sz w:val="16"/>
                <w:szCs w:val="16"/>
              </w:rPr>
              <w:t>Central</w:t>
            </w:r>
          </w:p>
        </w:tc>
        <w:tc>
          <w:tcPr>
            <w:tcW w:w="99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77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shd w:val="clear" w:color="auto" w:fill="A6A6A6"/>
          </w:tcPr>
          <w:p w:rsidR="006E18D4" w:rsidRPr="00D70F95" w:rsidRDefault="00C018D7" w:rsidP="001135A7">
            <w:pPr>
              <w:spacing w:before="60" w:after="60"/>
              <w:rPr>
                <w:rFonts w:ascii="Arial" w:hAnsi="Arial" w:cs="Arial"/>
                <w:iCs/>
                <w:sz w:val="16"/>
                <w:szCs w:val="16"/>
                <w:lang w:eastAsia="ja-JP"/>
              </w:rPr>
            </w:pPr>
            <w:r>
              <w:rPr>
                <w:rFonts w:ascii="Arial" w:hAnsi="Arial" w:cs="Arial"/>
                <w:iCs/>
                <w:sz w:val="16"/>
                <w:szCs w:val="16"/>
                <w:lang w:eastAsia="ja-JP"/>
              </w:rPr>
              <w:t>514</w:t>
            </w:r>
          </w:p>
        </w:tc>
        <w:tc>
          <w:tcPr>
            <w:tcW w:w="770" w:type="dxa"/>
            <w:shd w:val="clear" w:color="auto" w:fill="A6A6A6"/>
          </w:tcPr>
          <w:p w:rsidR="006E18D4" w:rsidRPr="00D70F95" w:rsidRDefault="006E18D4" w:rsidP="001135A7">
            <w:pPr>
              <w:spacing w:before="60" w:after="60"/>
              <w:rPr>
                <w:rFonts w:ascii="Arial" w:hAnsi="Arial" w:cs="Arial"/>
                <w:iCs/>
                <w:sz w:val="16"/>
                <w:szCs w:val="16"/>
                <w:lang w:eastAsia="ja-JP"/>
              </w:rPr>
            </w:pPr>
            <w:r>
              <w:rPr>
                <w:rFonts w:ascii="Arial" w:hAnsi="Arial" w:cs="Arial"/>
                <w:iCs/>
                <w:sz w:val="16"/>
                <w:szCs w:val="16"/>
                <w:lang w:eastAsia="ja-JP"/>
              </w:rPr>
              <w:t>Medio</w:t>
            </w:r>
          </w:p>
        </w:tc>
      </w:tr>
      <w:tr w:rsidR="006E18D4" w:rsidRPr="00E621C8" w:rsidTr="001135A7">
        <w:tc>
          <w:tcPr>
            <w:tcW w:w="1701" w:type="dxa"/>
            <w:vMerge/>
          </w:tcPr>
          <w:p w:rsidR="006E18D4" w:rsidRPr="00E621C8" w:rsidRDefault="006E18D4" w:rsidP="001135A7">
            <w:pPr>
              <w:spacing w:before="60" w:after="60"/>
              <w:rPr>
                <w:rFonts w:ascii="Arial" w:hAnsi="Arial" w:cs="Arial"/>
                <w:i/>
                <w:iCs/>
                <w:sz w:val="16"/>
                <w:szCs w:val="16"/>
                <w:lang w:eastAsia="ja-JP"/>
              </w:rPr>
            </w:pPr>
          </w:p>
        </w:tc>
        <w:tc>
          <w:tcPr>
            <w:tcW w:w="1929" w:type="dxa"/>
          </w:tcPr>
          <w:p w:rsidR="006E18D4" w:rsidRPr="00E621C8" w:rsidRDefault="006E18D4" w:rsidP="001135A7">
            <w:pPr>
              <w:spacing w:before="60" w:after="60"/>
              <w:ind w:right="-108"/>
              <w:rPr>
                <w:rFonts w:ascii="Arial" w:hAnsi="Arial" w:cs="Arial"/>
                <w:i/>
                <w:iCs/>
                <w:sz w:val="16"/>
                <w:szCs w:val="16"/>
              </w:rPr>
            </w:pPr>
            <w:r w:rsidRPr="00E621C8">
              <w:rPr>
                <w:rFonts w:ascii="Arial" w:hAnsi="Arial" w:cs="Arial"/>
                <w:b/>
                <w:bCs/>
                <w:i/>
                <w:iCs/>
                <w:sz w:val="16"/>
                <w:szCs w:val="16"/>
              </w:rPr>
              <w:t>2.1.2</w:t>
            </w:r>
            <w:r w:rsidR="00C018D7">
              <w:rPr>
                <w:rFonts w:ascii="Arial" w:hAnsi="Arial" w:cs="Arial"/>
                <w:i/>
                <w:iCs/>
                <w:sz w:val="16"/>
                <w:szCs w:val="16"/>
              </w:rPr>
              <w:t xml:space="preserve"> Autonómico</w:t>
            </w:r>
            <w:r w:rsidRPr="00E621C8">
              <w:rPr>
                <w:rFonts w:ascii="Arial" w:hAnsi="Arial" w:cs="Arial"/>
                <w:i/>
                <w:iCs/>
                <w:sz w:val="16"/>
                <w:szCs w:val="16"/>
              </w:rPr>
              <w:t xml:space="preserve"> </w:t>
            </w:r>
          </w:p>
        </w:tc>
        <w:tc>
          <w:tcPr>
            <w:tcW w:w="99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77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shd w:val="clear" w:color="auto" w:fill="A6A6A6"/>
          </w:tcPr>
          <w:p w:rsidR="006E18D4" w:rsidRPr="00D70F95" w:rsidRDefault="00C018D7" w:rsidP="001135A7">
            <w:pPr>
              <w:spacing w:before="60" w:after="60"/>
              <w:rPr>
                <w:rFonts w:ascii="Arial" w:hAnsi="Arial" w:cs="Arial"/>
                <w:iCs/>
                <w:sz w:val="16"/>
                <w:szCs w:val="16"/>
                <w:lang w:eastAsia="ja-JP"/>
              </w:rPr>
            </w:pPr>
            <w:r>
              <w:rPr>
                <w:rFonts w:ascii="Arial" w:hAnsi="Arial" w:cs="Arial"/>
                <w:iCs/>
                <w:sz w:val="16"/>
                <w:szCs w:val="16"/>
                <w:lang w:eastAsia="ja-JP"/>
              </w:rPr>
              <w:t>1.003</w:t>
            </w:r>
          </w:p>
        </w:tc>
        <w:tc>
          <w:tcPr>
            <w:tcW w:w="770" w:type="dxa"/>
            <w:shd w:val="clear" w:color="auto" w:fill="A6A6A6"/>
          </w:tcPr>
          <w:p w:rsidR="006E18D4" w:rsidRPr="00D70F95" w:rsidRDefault="006E18D4" w:rsidP="001135A7">
            <w:pPr>
              <w:spacing w:before="60" w:after="60"/>
              <w:rPr>
                <w:rFonts w:ascii="Arial" w:hAnsi="Arial" w:cs="Arial"/>
                <w:iCs/>
                <w:sz w:val="16"/>
                <w:szCs w:val="16"/>
                <w:lang w:eastAsia="ja-JP"/>
              </w:rPr>
            </w:pPr>
            <w:r>
              <w:rPr>
                <w:rFonts w:ascii="Arial" w:hAnsi="Arial" w:cs="Arial"/>
                <w:iCs/>
                <w:sz w:val="16"/>
                <w:szCs w:val="16"/>
                <w:lang w:eastAsia="ja-JP"/>
              </w:rPr>
              <w:t>Medio</w:t>
            </w:r>
          </w:p>
        </w:tc>
      </w:tr>
      <w:tr w:rsidR="006E18D4" w:rsidRPr="00E621C8" w:rsidTr="001135A7">
        <w:tc>
          <w:tcPr>
            <w:tcW w:w="1701" w:type="dxa"/>
            <w:vMerge/>
          </w:tcPr>
          <w:p w:rsidR="006E18D4" w:rsidRPr="00E621C8" w:rsidRDefault="006E18D4" w:rsidP="001135A7">
            <w:pPr>
              <w:spacing w:before="60" w:after="60"/>
              <w:rPr>
                <w:rFonts w:ascii="Arial" w:hAnsi="Arial" w:cs="Arial"/>
                <w:i/>
                <w:iCs/>
                <w:sz w:val="16"/>
                <w:szCs w:val="16"/>
                <w:lang w:eastAsia="ja-JP"/>
              </w:rPr>
            </w:pPr>
          </w:p>
        </w:tc>
        <w:tc>
          <w:tcPr>
            <w:tcW w:w="1929" w:type="dxa"/>
          </w:tcPr>
          <w:p w:rsidR="006E18D4" w:rsidRPr="00E621C8" w:rsidRDefault="006E18D4" w:rsidP="001135A7">
            <w:pPr>
              <w:spacing w:before="60" w:after="60"/>
              <w:rPr>
                <w:rFonts w:ascii="Arial" w:hAnsi="Arial" w:cs="Arial"/>
                <w:sz w:val="16"/>
                <w:szCs w:val="16"/>
              </w:rPr>
            </w:pPr>
            <w:r w:rsidRPr="00E621C8">
              <w:rPr>
                <w:rFonts w:ascii="Arial" w:hAnsi="Arial" w:cs="Arial"/>
                <w:b/>
                <w:bCs/>
                <w:i/>
                <w:iCs/>
                <w:sz w:val="16"/>
                <w:szCs w:val="16"/>
              </w:rPr>
              <w:t>2.1.3</w:t>
            </w:r>
            <w:r w:rsidRPr="00E621C8">
              <w:rPr>
                <w:rFonts w:ascii="Arial" w:hAnsi="Arial" w:cs="Arial"/>
                <w:i/>
                <w:iCs/>
                <w:sz w:val="16"/>
                <w:szCs w:val="16"/>
              </w:rPr>
              <w:t>Local</w:t>
            </w:r>
          </w:p>
        </w:tc>
        <w:tc>
          <w:tcPr>
            <w:tcW w:w="99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77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shd w:val="clear" w:color="auto" w:fill="A6A6A6"/>
          </w:tcPr>
          <w:p w:rsidR="006E18D4" w:rsidRPr="00D70F95" w:rsidRDefault="00C018D7" w:rsidP="001135A7">
            <w:pPr>
              <w:spacing w:before="60" w:after="60"/>
              <w:rPr>
                <w:rFonts w:ascii="Arial" w:hAnsi="Arial" w:cs="Arial"/>
                <w:iCs/>
                <w:sz w:val="16"/>
                <w:szCs w:val="16"/>
                <w:lang w:eastAsia="ja-JP"/>
              </w:rPr>
            </w:pPr>
            <w:r>
              <w:rPr>
                <w:rFonts w:ascii="Arial" w:hAnsi="Arial" w:cs="Arial"/>
                <w:iCs/>
                <w:sz w:val="16"/>
                <w:szCs w:val="16"/>
                <w:lang w:eastAsia="ja-JP"/>
              </w:rPr>
              <w:t>266</w:t>
            </w:r>
          </w:p>
        </w:tc>
        <w:tc>
          <w:tcPr>
            <w:tcW w:w="770" w:type="dxa"/>
            <w:shd w:val="clear" w:color="auto" w:fill="A6A6A6"/>
          </w:tcPr>
          <w:p w:rsidR="006E18D4" w:rsidRPr="00D70F95" w:rsidRDefault="006E18D4" w:rsidP="001135A7">
            <w:pPr>
              <w:spacing w:before="60" w:after="60"/>
              <w:rPr>
                <w:rFonts w:ascii="Arial" w:hAnsi="Arial" w:cs="Arial"/>
                <w:iCs/>
                <w:sz w:val="16"/>
                <w:szCs w:val="16"/>
                <w:lang w:eastAsia="ja-JP"/>
              </w:rPr>
            </w:pPr>
            <w:r>
              <w:rPr>
                <w:rFonts w:ascii="Arial" w:hAnsi="Arial" w:cs="Arial"/>
                <w:iCs/>
                <w:sz w:val="16"/>
                <w:szCs w:val="16"/>
                <w:lang w:eastAsia="ja-JP"/>
              </w:rPr>
              <w:t>Medio</w:t>
            </w:r>
          </w:p>
        </w:tc>
      </w:tr>
      <w:tr w:rsidR="006E18D4" w:rsidRPr="002671A2" w:rsidTr="001135A7">
        <w:tc>
          <w:tcPr>
            <w:tcW w:w="3630" w:type="dxa"/>
            <w:gridSpan w:val="2"/>
          </w:tcPr>
          <w:p w:rsidR="006E18D4" w:rsidRPr="002671A2" w:rsidRDefault="006E18D4" w:rsidP="001135A7">
            <w:pPr>
              <w:spacing w:before="60" w:after="60"/>
              <w:rPr>
                <w:rFonts w:ascii="Arial" w:hAnsi="Arial" w:cs="Arial"/>
                <w:sz w:val="16"/>
                <w:szCs w:val="16"/>
                <w:lang w:val="es-AR"/>
              </w:rPr>
            </w:pPr>
            <w:r w:rsidRPr="002671A2">
              <w:rPr>
                <w:rFonts w:ascii="Arial" w:hAnsi="Arial" w:cs="Arial"/>
                <w:b/>
                <w:bCs/>
                <w:sz w:val="16"/>
                <w:szCs w:val="16"/>
                <w:lang w:val="es-AR"/>
              </w:rPr>
              <w:t>2.2</w:t>
            </w:r>
            <w:r w:rsidRPr="002671A2">
              <w:rPr>
                <w:rFonts w:ascii="Arial" w:hAnsi="Arial" w:cs="Arial"/>
                <w:sz w:val="16"/>
                <w:szCs w:val="16"/>
                <w:lang w:val="es-AR"/>
              </w:rPr>
              <w:t xml:space="preserve"> </w:t>
            </w:r>
            <w:r>
              <w:rPr>
                <w:rFonts w:ascii="Arial" w:hAnsi="Arial" w:cs="Arial"/>
                <w:sz w:val="16"/>
                <w:szCs w:val="16"/>
                <w:lang w:val="es-AR"/>
              </w:rPr>
              <w:t>Privado</w:t>
            </w:r>
            <w:r w:rsidRPr="00253D3C">
              <w:rPr>
                <w:rFonts w:ascii="Arial" w:hAnsi="Arial" w:cs="Arial"/>
                <w:sz w:val="16"/>
                <w:szCs w:val="16"/>
                <w:lang w:val="es-AR"/>
              </w:rPr>
              <w:t>/</w:t>
            </w:r>
            <w:r>
              <w:rPr>
                <w:rFonts w:ascii="Arial" w:hAnsi="Arial" w:cs="Arial"/>
                <w:sz w:val="16"/>
                <w:szCs w:val="16"/>
                <w:lang w:val="es-AR"/>
              </w:rPr>
              <w:t>de mercado</w:t>
            </w:r>
            <w:r w:rsidRPr="002671A2">
              <w:rPr>
                <w:rFonts w:ascii="Arial" w:hAnsi="Arial" w:cs="Arial"/>
                <w:sz w:val="16"/>
                <w:szCs w:val="16"/>
                <w:lang w:val="es-AR"/>
              </w:rPr>
              <w:t xml:space="preserve"> </w:t>
            </w:r>
          </w:p>
        </w:tc>
        <w:tc>
          <w:tcPr>
            <w:tcW w:w="99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77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shd w:val="clear" w:color="auto" w:fill="A6A6A6"/>
          </w:tcPr>
          <w:p w:rsidR="006E18D4" w:rsidRPr="00D70F95" w:rsidRDefault="00C018D7" w:rsidP="001135A7">
            <w:pPr>
              <w:spacing w:before="60" w:after="60"/>
              <w:rPr>
                <w:rFonts w:ascii="Arial" w:hAnsi="Arial" w:cs="Arial"/>
                <w:iCs/>
                <w:sz w:val="16"/>
                <w:szCs w:val="16"/>
                <w:lang w:val="es-AR" w:eastAsia="ja-JP"/>
              </w:rPr>
            </w:pPr>
            <w:r>
              <w:rPr>
                <w:rFonts w:ascii="Arial" w:hAnsi="Arial" w:cs="Arial"/>
                <w:iCs/>
                <w:sz w:val="16"/>
                <w:szCs w:val="16"/>
                <w:lang w:val="es-AR" w:eastAsia="ja-JP"/>
              </w:rPr>
              <w:t>64.857.736</w:t>
            </w:r>
          </w:p>
        </w:tc>
        <w:tc>
          <w:tcPr>
            <w:tcW w:w="770" w:type="dxa"/>
            <w:shd w:val="clear" w:color="auto" w:fill="A6A6A6"/>
          </w:tcPr>
          <w:p w:rsidR="006E18D4" w:rsidRPr="00D70F95" w:rsidRDefault="006E18D4" w:rsidP="001135A7">
            <w:pPr>
              <w:spacing w:before="60" w:after="60"/>
              <w:rPr>
                <w:rFonts w:ascii="Arial" w:hAnsi="Arial" w:cs="Arial"/>
                <w:iCs/>
                <w:sz w:val="16"/>
                <w:szCs w:val="16"/>
                <w:lang w:val="es-AR" w:eastAsia="ja-JP"/>
              </w:rPr>
            </w:pPr>
            <w:r>
              <w:rPr>
                <w:rFonts w:ascii="Arial" w:hAnsi="Arial" w:cs="Arial"/>
                <w:iCs/>
                <w:sz w:val="16"/>
                <w:szCs w:val="16"/>
                <w:lang w:val="es-AR" w:eastAsia="ja-JP"/>
              </w:rPr>
              <w:t>Bajo</w:t>
            </w:r>
          </w:p>
        </w:tc>
      </w:tr>
      <w:tr w:rsidR="006E18D4" w:rsidRPr="002671A2" w:rsidTr="001135A7">
        <w:tc>
          <w:tcPr>
            <w:tcW w:w="3630" w:type="dxa"/>
            <w:gridSpan w:val="2"/>
          </w:tcPr>
          <w:p w:rsidR="006E18D4" w:rsidRPr="002671A2" w:rsidRDefault="006E18D4" w:rsidP="001135A7">
            <w:pPr>
              <w:spacing w:before="60" w:after="60"/>
              <w:rPr>
                <w:rFonts w:ascii="Arial" w:hAnsi="Arial" w:cs="Arial"/>
                <w:sz w:val="16"/>
                <w:szCs w:val="16"/>
                <w:lang w:val="es-AR"/>
              </w:rPr>
            </w:pPr>
            <w:r w:rsidRPr="002671A2">
              <w:rPr>
                <w:rFonts w:ascii="Arial" w:hAnsi="Arial" w:cs="Arial"/>
                <w:b/>
                <w:bCs/>
                <w:sz w:val="16"/>
                <w:szCs w:val="16"/>
                <w:lang w:val="es-AR"/>
              </w:rPr>
              <w:t>2.3</w:t>
            </w:r>
            <w:r w:rsidRPr="002671A2">
              <w:rPr>
                <w:rFonts w:ascii="Arial" w:hAnsi="Arial" w:cs="Arial"/>
                <w:sz w:val="16"/>
                <w:szCs w:val="16"/>
                <w:lang w:val="es-AR"/>
              </w:rPr>
              <w:t xml:space="preserve"> </w:t>
            </w:r>
            <w:r>
              <w:rPr>
                <w:rFonts w:ascii="Arial" w:hAnsi="Arial" w:cs="Arial"/>
                <w:sz w:val="16"/>
                <w:szCs w:val="16"/>
                <w:lang w:val="es-AR"/>
              </w:rPr>
              <w:t xml:space="preserve">Otras fuentes </w:t>
            </w:r>
            <w:r w:rsidRPr="004625B0">
              <w:rPr>
                <w:rFonts w:ascii="Arial" w:hAnsi="Arial" w:cs="Arial"/>
                <w:sz w:val="16"/>
                <w:szCs w:val="16"/>
                <w:lang w:val="es-AR"/>
              </w:rPr>
              <w:t xml:space="preserve">(las ONG, </w:t>
            </w:r>
            <w:r>
              <w:rPr>
                <w:rFonts w:ascii="Arial" w:hAnsi="Arial" w:cs="Arial"/>
                <w:sz w:val="16"/>
                <w:szCs w:val="16"/>
                <w:lang w:val="es-AR"/>
              </w:rPr>
              <w:t>fundaciones e instituciones académicas</w:t>
            </w:r>
            <w:r w:rsidRPr="004625B0">
              <w:rPr>
                <w:rFonts w:ascii="Arial" w:hAnsi="Arial" w:cs="Arial"/>
                <w:sz w:val="16"/>
                <w:szCs w:val="16"/>
                <w:lang w:val="es-AR"/>
              </w:rPr>
              <w:t>)</w:t>
            </w:r>
          </w:p>
        </w:tc>
        <w:tc>
          <w:tcPr>
            <w:tcW w:w="99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77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shd w:val="clear" w:color="auto" w:fill="A6A6A6"/>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770" w:type="dxa"/>
            <w:shd w:val="clear" w:color="auto" w:fill="A6A6A6"/>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r>
      <w:tr w:rsidR="006E18D4" w:rsidRPr="00D70F95" w:rsidTr="001135A7">
        <w:tc>
          <w:tcPr>
            <w:tcW w:w="9460" w:type="dxa"/>
            <w:gridSpan w:val="8"/>
          </w:tcPr>
          <w:p w:rsidR="006E18D4" w:rsidRPr="006E18D4" w:rsidRDefault="006E18D4" w:rsidP="001135A7">
            <w:pPr>
              <w:spacing w:before="60" w:after="60"/>
              <w:rPr>
                <w:rFonts w:ascii="Arial" w:hAnsi="Arial" w:cs="Arial"/>
                <w:b/>
                <w:bCs/>
                <w:sz w:val="17"/>
                <w:szCs w:val="17"/>
                <w:lang w:val="es-ES"/>
              </w:rPr>
            </w:pPr>
            <w:r w:rsidRPr="006E18D4">
              <w:rPr>
                <w:rFonts w:ascii="Arial" w:hAnsi="Arial" w:cs="Arial"/>
                <w:b/>
                <w:bCs/>
                <w:sz w:val="17"/>
                <w:szCs w:val="17"/>
                <w:lang w:val="es-ES"/>
              </w:rPr>
              <w:t>Observaciones:</w:t>
            </w:r>
          </w:p>
          <w:p w:rsidR="006E18D4" w:rsidRPr="00D70F95" w:rsidRDefault="006E18D4" w:rsidP="001135A7">
            <w:pPr>
              <w:rPr>
                <w:rFonts w:ascii="Arial" w:hAnsi="Arial" w:cs="Arial"/>
                <w:sz w:val="14"/>
                <w:szCs w:val="14"/>
                <w:lang w:val="es-ES"/>
              </w:rPr>
            </w:pPr>
            <w:r w:rsidRPr="00D70F95">
              <w:rPr>
                <w:rFonts w:ascii="Arial" w:hAnsi="Arial" w:cs="Arial"/>
                <w:b/>
                <w:sz w:val="14"/>
                <w:szCs w:val="14"/>
                <w:lang w:val="es-ES"/>
              </w:rPr>
              <w:t>2.1.1., 2.1.2.</w:t>
            </w:r>
            <w:r w:rsidRPr="00D70F95">
              <w:rPr>
                <w:rFonts w:ascii="Arial" w:hAnsi="Arial" w:cs="Arial"/>
                <w:sz w:val="14"/>
                <w:szCs w:val="14"/>
                <w:lang w:val="es-ES"/>
              </w:rPr>
              <w:t xml:space="preserve"> </w:t>
            </w:r>
            <w:r w:rsidRPr="00D70F95">
              <w:rPr>
                <w:rFonts w:ascii="Arial" w:hAnsi="Arial" w:cs="Arial"/>
                <w:b/>
                <w:sz w:val="14"/>
                <w:szCs w:val="14"/>
                <w:lang w:val="es-ES"/>
              </w:rPr>
              <w:t>y 2.1.3</w:t>
            </w:r>
            <w:r w:rsidRPr="00D70F95">
              <w:rPr>
                <w:rFonts w:ascii="Arial" w:hAnsi="Arial" w:cs="Arial"/>
                <w:sz w:val="14"/>
                <w:szCs w:val="14"/>
                <w:lang w:val="es-ES"/>
              </w:rPr>
              <w:t xml:space="preserve">. </w:t>
            </w:r>
            <w:r w:rsidRPr="00D70F95">
              <w:rPr>
                <w:rFonts w:ascii="Arial" w:hAnsi="Arial" w:cs="Arial"/>
                <w:b/>
                <w:sz w:val="14"/>
                <w:szCs w:val="14"/>
                <w:lang w:val="es-ES"/>
              </w:rPr>
              <w:t>Unidad: millones de euros</w:t>
            </w:r>
            <w:r>
              <w:rPr>
                <w:rFonts w:ascii="Arial" w:hAnsi="Arial" w:cs="Arial"/>
                <w:sz w:val="14"/>
                <w:szCs w:val="14"/>
                <w:lang w:val="es-ES"/>
              </w:rPr>
              <w:t xml:space="preserve">. </w:t>
            </w:r>
            <w:r w:rsidRPr="00D70F95">
              <w:rPr>
                <w:rFonts w:ascii="Arial" w:hAnsi="Arial" w:cs="Arial"/>
                <w:sz w:val="14"/>
                <w:szCs w:val="14"/>
                <w:lang w:val="es-ES"/>
              </w:rPr>
              <w:t>Se incluyen en estos apartados los datos de gasto público en protección de la diversidad biológica y del paisaje de las Comunidades Autónomas y las Entidades Locales, de acuerdo con la clasificación funcional de los empleos de las Administraciones Públicas, aplicando la metodología de la Clasificación de las Funciones de las Administraciones Públicas (CFAP) de las Naciones Unidas. (Fuente: Cuentas de las Administraciones Públicas 200</w:t>
            </w:r>
            <w:r>
              <w:rPr>
                <w:rFonts w:ascii="Arial" w:hAnsi="Arial" w:cs="Arial"/>
                <w:sz w:val="14"/>
                <w:szCs w:val="14"/>
                <w:lang w:val="es-ES"/>
              </w:rPr>
              <w:t>7</w:t>
            </w:r>
            <w:r w:rsidRPr="00D70F95">
              <w:rPr>
                <w:rFonts w:ascii="Arial" w:hAnsi="Arial" w:cs="Arial"/>
                <w:sz w:val="14"/>
                <w:szCs w:val="14"/>
                <w:lang w:val="es-ES"/>
              </w:rPr>
              <w:t xml:space="preserve">). </w:t>
            </w:r>
          </w:p>
          <w:p w:rsidR="006E18D4" w:rsidRPr="00D70F95" w:rsidRDefault="006E18D4" w:rsidP="001135A7">
            <w:pPr>
              <w:rPr>
                <w:rFonts w:ascii="Arial" w:hAnsi="Arial" w:cs="Arial"/>
                <w:sz w:val="14"/>
                <w:szCs w:val="14"/>
                <w:lang w:val="es-ES"/>
              </w:rPr>
            </w:pPr>
          </w:p>
          <w:p w:rsidR="006E18D4" w:rsidRPr="00D70F95" w:rsidRDefault="006E18D4" w:rsidP="001135A7">
            <w:pPr>
              <w:rPr>
                <w:rFonts w:ascii="Arial" w:hAnsi="Arial" w:cs="Arial"/>
                <w:sz w:val="14"/>
                <w:szCs w:val="14"/>
                <w:lang w:val="es-ES"/>
              </w:rPr>
            </w:pPr>
            <w:r w:rsidRPr="00D70F95">
              <w:rPr>
                <w:rFonts w:ascii="Arial" w:hAnsi="Arial" w:cs="Arial"/>
                <w:b/>
                <w:sz w:val="14"/>
                <w:szCs w:val="14"/>
                <w:lang w:val="es-ES"/>
              </w:rPr>
              <w:t>2.2:</w:t>
            </w:r>
            <w:r w:rsidRPr="00D70F95">
              <w:rPr>
                <w:rFonts w:ascii="Arial" w:hAnsi="Arial" w:cs="Arial"/>
                <w:sz w:val="14"/>
                <w:szCs w:val="14"/>
                <w:lang w:val="es-ES"/>
              </w:rPr>
              <w:t xml:space="preserve"> La información que se aporta sobre la financiación del sector privado ha sido tomada de la Encuesta del gasto de las empresas en protección ambiental, elaborada por el Instituto Nacional de Estadística (</w:t>
            </w:r>
            <w:hyperlink r:id="rId11" w:history="1">
              <w:r w:rsidRPr="00D70F95">
                <w:rPr>
                  <w:rStyle w:val="-0"/>
                  <w:rFonts w:ascii="Arial" w:hAnsi="Arial" w:cs="Arial"/>
                  <w:sz w:val="14"/>
                  <w:szCs w:val="14"/>
                  <w:lang w:val="es-ES"/>
                </w:rPr>
                <w:t>www.ine.es</w:t>
              </w:r>
            </w:hyperlink>
            <w:r w:rsidRPr="00D70F95">
              <w:rPr>
                <w:rFonts w:ascii="Arial" w:hAnsi="Arial" w:cs="Arial"/>
                <w:sz w:val="14"/>
                <w:szCs w:val="14"/>
                <w:lang w:val="es-ES"/>
              </w:rPr>
              <w:t xml:space="preserve">), que se refiere únicamente al sector industrial, por lo que el grado de fiabilidad se considera bajo. No existen datos disponibles ni se han podido obtener datos fiables sobre otros sectores empresariales que pueden tener una contribución significativa para la protección de la biodiversidad. </w:t>
            </w:r>
          </w:p>
          <w:p w:rsidR="006E18D4" w:rsidRPr="00D70F95" w:rsidRDefault="006E18D4" w:rsidP="001135A7">
            <w:pPr>
              <w:rPr>
                <w:rFonts w:ascii="Arial" w:hAnsi="Arial" w:cs="Arial"/>
                <w:sz w:val="14"/>
                <w:szCs w:val="14"/>
                <w:lang w:val="es-ES"/>
              </w:rPr>
            </w:pPr>
          </w:p>
          <w:p w:rsidR="006E18D4" w:rsidRPr="00D70F95" w:rsidRDefault="006E18D4" w:rsidP="001135A7">
            <w:pPr>
              <w:spacing w:before="60" w:after="60"/>
              <w:rPr>
                <w:rFonts w:ascii="Arial" w:hAnsi="Arial" w:cs="Arial"/>
                <w:sz w:val="17"/>
                <w:szCs w:val="17"/>
                <w:lang w:val="es-ES"/>
              </w:rPr>
            </w:pPr>
            <w:r w:rsidRPr="00D70F95">
              <w:rPr>
                <w:rFonts w:ascii="Arial" w:hAnsi="Arial" w:cs="Arial"/>
                <w:b/>
                <w:sz w:val="14"/>
                <w:szCs w:val="14"/>
                <w:lang w:val="es-ES"/>
              </w:rPr>
              <w:lastRenderedPageBreak/>
              <w:t>2.3:</w:t>
            </w:r>
            <w:r w:rsidRPr="00D70F95">
              <w:rPr>
                <w:rFonts w:ascii="Arial" w:hAnsi="Arial" w:cs="Arial"/>
                <w:sz w:val="14"/>
                <w:szCs w:val="14"/>
                <w:lang w:val="es-ES"/>
              </w:rPr>
              <w:t xml:space="preserve"> No ha sido posible recabar información fiable y completa sobre los recursos movilizados para la biodiversidad por otros agentes como las organizaciones no gubernamentales o las fundaciones y academias. Esta información se encuentra muy disgregada y no existen fuentes de información oficiales en esta materia.</w:t>
            </w:r>
          </w:p>
        </w:tc>
      </w:tr>
    </w:tbl>
    <w:p w:rsidR="006E18D4" w:rsidRDefault="006E18D4" w:rsidP="00EE3061">
      <w:pPr>
        <w:spacing w:before="120" w:after="120"/>
        <w:rPr>
          <w:b/>
          <w:bCs/>
          <w:i/>
          <w:iCs/>
          <w:u w:val="single"/>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929"/>
        <w:gridCol w:w="990"/>
        <w:gridCol w:w="1100"/>
        <w:gridCol w:w="770"/>
        <w:gridCol w:w="1100"/>
        <w:gridCol w:w="1100"/>
        <w:gridCol w:w="770"/>
      </w:tblGrid>
      <w:tr w:rsidR="006E18D4" w:rsidRPr="00E621C8" w:rsidTr="001135A7">
        <w:tc>
          <w:tcPr>
            <w:tcW w:w="3630" w:type="dxa"/>
            <w:gridSpan w:val="2"/>
          </w:tcPr>
          <w:p w:rsidR="006E18D4" w:rsidRPr="00E621C8" w:rsidRDefault="006E18D4" w:rsidP="001135A7">
            <w:pPr>
              <w:spacing w:before="60" w:after="60"/>
              <w:rPr>
                <w:rFonts w:ascii="Arial" w:hAnsi="Arial" w:cs="Arial"/>
                <w:b/>
                <w:bCs/>
                <w:sz w:val="16"/>
                <w:szCs w:val="16"/>
              </w:rPr>
            </w:pPr>
            <w:r>
              <w:rPr>
                <w:rFonts w:ascii="Arial" w:hAnsi="Arial" w:cs="Arial"/>
                <w:b/>
                <w:bCs/>
                <w:sz w:val="16"/>
                <w:szCs w:val="16"/>
              </w:rPr>
              <w:t>Año</w:t>
            </w:r>
            <w:r w:rsidRPr="00E621C8">
              <w:rPr>
                <w:rFonts w:ascii="Arial" w:hAnsi="Arial" w:cs="Arial"/>
                <w:b/>
                <w:bCs/>
                <w:sz w:val="16"/>
                <w:szCs w:val="16"/>
              </w:rPr>
              <w:t>:</w:t>
            </w:r>
            <w:r>
              <w:rPr>
                <w:rFonts w:ascii="Arial" w:hAnsi="Arial" w:cs="Arial"/>
                <w:b/>
                <w:bCs/>
                <w:sz w:val="16"/>
                <w:szCs w:val="16"/>
              </w:rPr>
              <w:t xml:space="preserve"> 2008</w:t>
            </w:r>
          </w:p>
        </w:tc>
        <w:tc>
          <w:tcPr>
            <w:tcW w:w="5830" w:type="dxa"/>
            <w:gridSpan w:val="6"/>
          </w:tcPr>
          <w:p w:rsidR="006E18D4" w:rsidRPr="00E621C8" w:rsidRDefault="006E18D4" w:rsidP="001135A7">
            <w:pPr>
              <w:spacing w:before="60" w:after="60"/>
              <w:rPr>
                <w:rFonts w:ascii="Arial" w:hAnsi="Arial" w:cs="Arial"/>
                <w:b/>
                <w:bCs/>
                <w:sz w:val="16"/>
                <w:szCs w:val="16"/>
              </w:rPr>
            </w:pPr>
            <w:r>
              <w:rPr>
                <w:rFonts w:ascii="Arial" w:hAnsi="Arial" w:cs="Arial"/>
                <w:b/>
                <w:bCs/>
                <w:sz w:val="16"/>
                <w:szCs w:val="16"/>
              </w:rPr>
              <w:t>Divisa</w:t>
            </w:r>
            <w:r w:rsidRPr="00E621C8">
              <w:rPr>
                <w:rFonts w:ascii="Arial" w:hAnsi="Arial" w:cs="Arial"/>
                <w:b/>
                <w:bCs/>
                <w:sz w:val="16"/>
                <w:szCs w:val="16"/>
              </w:rPr>
              <w:t>:</w:t>
            </w:r>
            <w:r>
              <w:rPr>
                <w:rFonts w:ascii="Arial" w:hAnsi="Arial" w:cs="Arial"/>
                <w:b/>
                <w:bCs/>
                <w:sz w:val="16"/>
                <w:szCs w:val="16"/>
              </w:rPr>
              <w:t xml:space="preserve"> Euros</w:t>
            </w:r>
          </w:p>
        </w:tc>
      </w:tr>
      <w:tr w:rsidR="006E18D4" w:rsidRPr="00E621C8" w:rsidTr="001135A7">
        <w:trPr>
          <w:trHeight w:val="50"/>
        </w:trPr>
        <w:tc>
          <w:tcPr>
            <w:tcW w:w="3630" w:type="dxa"/>
            <w:gridSpan w:val="2"/>
            <w:vMerge w:val="restart"/>
          </w:tcPr>
          <w:p w:rsidR="006E18D4" w:rsidRPr="00E621C8" w:rsidRDefault="006E18D4" w:rsidP="001135A7">
            <w:pPr>
              <w:spacing w:before="60" w:after="60"/>
              <w:rPr>
                <w:rFonts w:ascii="Arial" w:hAnsi="Arial" w:cs="Arial"/>
                <w:b/>
                <w:bCs/>
                <w:sz w:val="16"/>
                <w:szCs w:val="16"/>
              </w:rPr>
            </w:pPr>
            <w:r>
              <w:rPr>
                <w:rFonts w:ascii="Arial" w:hAnsi="Arial" w:cs="Arial"/>
                <w:b/>
                <w:bCs/>
                <w:sz w:val="16"/>
                <w:szCs w:val="16"/>
              </w:rPr>
              <w:t>Fuente</w:t>
            </w:r>
          </w:p>
        </w:tc>
        <w:tc>
          <w:tcPr>
            <w:tcW w:w="3960" w:type="dxa"/>
            <w:gridSpan w:val="4"/>
          </w:tcPr>
          <w:p w:rsidR="006E18D4" w:rsidRPr="00E621C8" w:rsidRDefault="006E18D4" w:rsidP="001135A7">
            <w:pPr>
              <w:spacing w:before="60" w:after="60"/>
              <w:jc w:val="center"/>
              <w:rPr>
                <w:rFonts w:ascii="Arial" w:hAnsi="Arial" w:cs="Arial"/>
                <w:b/>
                <w:bCs/>
                <w:sz w:val="16"/>
                <w:szCs w:val="16"/>
              </w:rPr>
            </w:pPr>
            <w:r>
              <w:rPr>
                <w:rFonts w:ascii="Arial" w:hAnsi="Arial" w:cs="Arial"/>
                <w:b/>
                <w:bCs/>
                <w:sz w:val="16"/>
                <w:szCs w:val="16"/>
              </w:rPr>
              <w:t>Categorías actividades</w:t>
            </w:r>
          </w:p>
        </w:tc>
        <w:tc>
          <w:tcPr>
            <w:tcW w:w="1870" w:type="dxa"/>
            <w:gridSpan w:val="2"/>
            <w:vMerge w:val="restart"/>
            <w:vAlign w:val="center"/>
          </w:tcPr>
          <w:p w:rsidR="006E18D4" w:rsidRPr="00E621C8" w:rsidRDefault="006E18D4" w:rsidP="001135A7">
            <w:pPr>
              <w:spacing w:before="60" w:after="60"/>
              <w:jc w:val="center"/>
              <w:rPr>
                <w:rFonts w:ascii="Arial" w:hAnsi="Arial" w:cs="Arial"/>
                <w:b/>
                <w:bCs/>
                <w:caps/>
                <w:sz w:val="16"/>
                <w:szCs w:val="16"/>
              </w:rPr>
            </w:pPr>
            <w:r w:rsidRPr="00E621C8">
              <w:rPr>
                <w:rFonts w:ascii="Arial" w:hAnsi="Arial" w:cs="Arial"/>
                <w:b/>
                <w:bCs/>
                <w:sz w:val="16"/>
                <w:szCs w:val="16"/>
              </w:rPr>
              <w:t>Total</w:t>
            </w:r>
          </w:p>
        </w:tc>
      </w:tr>
      <w:tr w:rsidR="006E18D4" w:rsidRPr="00E621C8" w:rsidTr="001135A7">
        <w:trPr>
          <w:trHeight w:val="50"/>
        </w:trPr>
        <w:tc>
          <w:tcPr>
            <w:tcW w:w="3630" w:type="dxa"/>
            <w:gridSpan w:val="2"/>
            <w:vMerge/>
          </w:tcPr>
          <w:p w:rsidR="006E18D4" w:rsidRPr="00E621C8" w:rsidRDefault="006E18D4" w:rsidP="001135A7">
            <w:pPr>
              <w:spacing w:before="60" w:after="60"/>
              <w:ind w:left="113" w:right="113"/>
              <w:rPr>
                <w:rFonts w:ascii="Arial" w:hAnsi="Arial" w:cs="Arial"/>
                <w:b/>
                <w:bCs/>
                <w:caps/>
                <w:sz w:val="16"/>
                <w:szCs w:val="16"/>
              </w:rPr>
            </w:pPr>
          </w:p>
        </w:tc>
        <w:tc>
          <w:tcPr>
            <w:tcW w:w="2090" w:type="dxa"/>
            <w:gridSpan w:val="2"/>
          </w:tcPr>
          <w:p w:rsidR="006E18D4" w:rsidRPr="00E621C8" w:rsidRDefault="006E18D4" w:rsidP="001135A7">
            <w:pPr>
              <w:spacing w:before="60" w:after="60"/>
              <w:jc w:val="center"/>
              <w:rPr>
                <w:rFonts w:ascii="Arial" w:hAnsi="Arial" w:cs="Arial"/>
                <w:b/>
                <w:bCs/>
                <w:sz w:val="16"/>
                <w:szCs w:val="16"/>
              </w:rPr>
            </w:pPr>
            <w:r>
              <w:rPr>
                <w:rFonts w:ascii="Arial" w:hAnsi="Arial" w:cs="Arial"/>
                <w:b/>
                <w:bCs/>
                <w:sz w:val="16"/>
                <w:szCs w:val="16"/>
              </w:rPr>
              <w:t xml:space="preserve">Directamente relacionadas </w:t>
            </w:r>
          </w:p>
        </w:tc>
        <w:tc>
          <w:tcPr>
            <w:tcW w:w="1870" w:type="dxa"/>
            <w:gridSpan w:val="2"/>
          </w:tcPr>
          <w:p w:rsidR="006E18D4" w:rsidRPr="00E621C8" w:rsidRDefault="006E18D4" w:rsidP="001135A7">
            <w:pPr>
              <w:spacing w:before="60" w:after="60"/>
              <w:jc w:val="center"/>
              <w:rPr>
                <w:rFonts w:ascii="Arial" w:hAnsi="Arial" w:cs="Arial"/>
                <w:b/>
                <w:bCs/>
                <w:sz w:val="16"/>
                <w:szCs w:val="16"/>
              </w:rPr>
            </w:pPr>
            <w:r>
              <w:rPr>
                <w:rFonts w:ascii="Arial" w:hAnsi="Arial" w:cs="Arial"/>
                <w:b/>
                <w:bCs/>
                <w:sz w:val="16"/>
                <w:szCs w:val="16"/>
              </w:rPr>
              <w:t>Indirectamente relacionadas</w:t>
            </w:r>
          </w:p>
        </w:tc>
        <w:tc>
          <w:tcPr>
            <w:tcW w:w="1870" w:type="dxa"/>
            <w:gridSpan w:val="2"/>
            <w:vMerge/>
          </w:tcPr>
          <w:p w:rsidR="006E18D4" w:rsidRPr="00E621C8" w:rsidRDefault="006E18D4" w:rsidP="001135A7">
            <w:pPr>
              <w:spacing w:before="60" w:after="60"/>
              <w:jc w:val="center"/>
              <w:rPr>
                <w:rFonts w:ascii="Arial" w:hAnsi="Arial" w:cs="Arial"/>
                <w:b/>
                <w:bCs/>
                <w:sz w:val="16"/>
                <w:szCs w:val="16"/>
              </w:rPr>
            </w:pPr>
          </w:p>
        </w:tc>
      </w:tr>
      <w:tr w:rsidR="006E18D4" w:rsidRPr="00E621C8" w:rsidTr="001135A7">
        <w:trPr>
          <w:trHeight w:val="215"/>
        </w:trPr>
        <w:tc>
          <w:tcPr>
            <w:tcW w:w="3630" w:type="dxa"/>
            <w:gridSpan w:val="2"/>
            <w:vMerge/>
          </w:tcPr>
          <w:p w:rsidR="006E18D4" w:rsidRPr="00E621C8" w:rsidRDefault="006E18D4" w:rsidP="001135A7">
            <w:pPr>
              <w:spacing w:before="60" w:after="60"/>
              <w:ind w:left="113" w:right="113"/>
              <w:rPr>
                <w:rFonts w:ascii="Arial" w:hAnsi="Arial" w:cs="Arial"/>
                <w:b/>
                <w:bCs/>
                <w:sz w:val="16"/>
                <w:szCs w:val="16"/>
              </w:rPr>
            </w:pPr>
          </w:p>
        </w:tc>
        <w:tc>
          <w:tcPr>
            <w:tcW w:w="990" w:type="dxa"/>
            <w:vAlign w:val="center"/>
          </w:tcPr>
          <w:p w:rsidR="006E18D4" w:rsidRPr="00E621C8" w:rsidRDefault="006E18D4" w:rsidP="001135A7">
            <w:pPr>
              <w:spacing w:before="60" w:after="60"/>
              <w:jc w:val="left"/>
              <w:rPr>
                <w:rFonts w:ascii="Arial" w:hAnsi="Arial" w:cs="Arial"/>
                <w:sz w:val="16"/>
                <w:szCs w:val="16"/>
              </w:rPr>
            </w:pPr>
            <w:r>
              <w:rPr>
                <w:rFonts w:ascii="Arial" w:hAnsi="Arial" w:cs="Arial"/>
                <w:sz w:val="16"/>
                <w:szCs w:val="16"/>
              </w:rPr>
              <w:t>Monto</w:t>
            </w:r>
          </w:p>
        </w:tc>
        <w:tc>
          <w:tcPr>
            <w:tcW w:w="1100" w:type="dxa"/>
            <w:vAlign w:val="center"/>
          </w:tcPr>
          <w:p w:rsidR="006E18D4" w:rsidRPr="00E621C8" w:rsidRDefault="006E18D4" w:rsidP="001135A7">
            <w:pPr>
              <w:spacing w:before="60" w:after="60"/>
              <w:jc w:val="left"/>
              <w:rPr>
                <w:rFonts w:ascii="Arial" w:hAnsi="Arial" w:cs="Arial"/>
                <w:sz w:val="16"/>
                <w:szCs w:val="16"/>
              </w:rPr>
            </w:pPr>
            <w:r>
              <w:rPr>
                <w:rFonts w:ascii="Arial" w:hAnsi="Arial" w:cs="Arial"/>
                <w:sz w:val="16"/>
                <w:szCs w:val="16"/>
              </w:rPr>
              <w:t>Confianza</w:t>
            </w:r>
          </w:p>
        </w:tc>
        <w:tc>
          <w:tcPr>
            <w:tcW w:w="770" w:type="dxa"/>
            <w:vAlign w:val="center"/>
          </w:tcPr>
          <w:p w:rsidR="006E18D4" w:rsidRPr="00E621C8" w:rsidRDefault="006E18D4" w:rsidP="001135A7">
            <w:pPr>
              <w:spacing w:before="60" w:after="60"/>
              <w:jc w:val="left"/>
              <w:rPr>
                <w:rFonts w:ascii="Arial" w:hAnsi="Arial" w:cs="Arial"/>
                <w:sz w:val="16"/>
                <w:szCs w:val="16"/>
              </w:rPr>
            </w:pPr>
            <w:r>
              <w:rPr>
                <w:rFonts w:ascii="Arial" w:hAnsi="Arial" w:cs="Arial"/>
                <w:sz w:val="16"/>
                <w:szCs w:val="16"/>
              </w:rPr>
              <w:t>Monto</w:t>
            </w:r>
          </w:p>
        </w:tc>
        <w:tc>
          <w:tcPr>
            <w:tcW w:w="1100" w:type="dxa"/>
            <w:vAlign w:val="center"/>
          </w:tcPr>
          <w:p w:rsidR="006E18D4" w:rsidRPr="00E621C8" w:rsidRDefault="006E18D4" w:rsidP="001135A7">
            <w:pPr>
              <w:spacing w:before="60" w:after="60"/>
              <w:jc w:val="left"/>
              <w:rPr>
                <w:rFonts w:ascii="Arial" w:hAnsi="Arial" w:cs="Arial"/>
                <w:sz w:val="16"/>
                <w:szCs w:val="16"/>
              </w:rPr>
            </w:pPr>
            <w:r>
              <w:rPr>
                <w:rFonts w:ascii="Arial" w:hAnsi="Arial" w:cs="Arial"/>
                <w:sz w:val="16"/>
                <w:szCs w:val="16"/>
              </w:rPr>
              <w:t>Confianza</w:t>
            </w:r>
          </w:p>
        </w:tc>
        <w:tc>
          <w:tcPr>
            <w:tcW w:w="1100" w:type="dxa"/>
            <w:shd w:val="clear" w:color="auto" w:fill="A6A6A6"/>
            <w:vAlign w:val="center"/>
          </w:tcPr>
          <w:p w:rsidR="006E18D4" w:rsidRPr="00E621C8" w:rsidRDefault="006E18D4" w:rsidP="001135A7">
            <w:pPr>
              <w:spacing w:before="60" w:after="60"/>
              <w:jc w:val="left"/>
              <w:rPr>
                <w:rFonts w:ascii="Arial" w:hAnsi="Arial" w:cs="Arial"/>
                <w:sz w:val="16"/>
                <w:szCs w:val="16"/>
              </w:rPr>
            </w:pPr>
            <w:r>
              <w:rPr>
                <w:rFonts w:ascii="Arial" w:hAnsi="Arial" w:cs="Arial"/>
                <w:sz w:val="16"/>
                <w:szCs w:val="16"/>
              </w:rPr>
              <w:t>Monto</w:t>
            </w:r>
          </w:p>
        </w:tc>
        <w:tc>
          <w:tcPr>
            <w:tcW w:w="770" w:type="dxa"/>
            <w:shd w:val="clear" w:color="auto" w:fill="A6A6A6"/>
            <w:vAlign w:val="center"/>
          </w:tcPr>
          <w:p w:rsidR="006E18D4" w:rsidRPr="00E621C8" w:rsidRDefault="006E18D4" w:rsidP="001135A7">
            <w:pPr>
              <w:spacing w:before="60" w:after="60"/>
              <w:jc w:val="left"/>
              <w:rPr>
                <w:rFonts w:ascii="Arial" w:hAnsi="Arial" w:cs="Arial"/>
                <w:sz w:val="16"/>
                <w:szCs w:val="16"/>
              </w:rPr>
            </w:pPr>
            <w:r>
              <w:rPr>
                <w:rFonts w:ascii="Arial" w:hAnsi="Arial" w:cs="Arial"/>
                <w:sz w:val="16"/>
                <w:szCs w:val="16"/>
              </w:rPr>
              <w:t>Confianza</w:t>
            </w:r>
          </w:p>
        </w:tc>
      </w:tr>
      <w:tr w:rsidR="006E18D4" w:rsidRPr="00E621C8" w:rsidTr="001135A7">
        <w:tc>
          <w:tcPr>
            <w:tcW w:w="1701" w:type="dxa"/>
            <w:vMerge w:val="restart"/>
          </w:tcPr>
          <w:p w:rsidR="006E18D4" w:rsidRDefault="006E18D4" w:rsidP="001135A7">
            <w:pPr>
              <w:spacing w:before="60" w:after="60"/>
              <w:jc w:val="left"/>
              <w:rPr>
                <w:rFonts w:ascii="Arial" w:hAnsi="Arial" w:cs="Arial"/>
                <w:sz w:val="16"/>
                <w:szCs w:val="16"/>
              </w:rPr>
            </w:pPr>
            <w:r w:rsidRPr="00E621C8">
              <w:rPr>
                <w:rFonts w:ascii="Arial" w:hAnsi="Arial" w:cs="Arial"/>
                <w:b/>
                <w:bCs/>
                <w:sz w:val="16"/>
                <w:szCs w:val="16"/>
              </w:rPr>
              <w:t>2.1:</w:t>
            </w:r>
            <w:r w:rsidRPr="00E621C8">
              <w:rPr>
                <w:rFonts w:ascii="Arial" w:hAnsi="Arial" w:cs="Arial"/>
                <w:sz w:val="16"/>
                <w:szCs w:val="16"/>
              </w:rPr>
              <w:t xml:space="preserve"> </w:t>
            </w:r>
            <w:r>
              <w:rPr>
                <w:rFonts w:ascii="Arial" w:hAnsi="Arial" w:cs="Arial"/>
                <w:sz w:val="16"/>
                <w:szCs w:val="16"/>
              </w:rPr>
              <w:t>Presupuestos gubernamentales</w:t>
            </w:r>
          </w:p>
          <w:p w:rsidR="006E18D4" w:rsidRPr="00D70F95" w:rsidRDefault="006E18D4" w:rsidP="001135A7">
            <w:pPr>
              <w:spacing w:before="60" w:after="60"/>
              <w:jc w:val="left"/>
              <w:rPr>
                <w:rFonts w:ascii="Arial" w:hAnsi="Arial" w:cs="Arial"/>
                <w:b/>
                <w:bCs/>
                <w:sz w:val="16"/>
                <w:szCs w:val="16"/>
              </w:rPr>
            </w:pPr>
            <w:r w:rsidRPr="005F0EC3">
              <w:rPr>
                <w:rFonts w:ascii="Arial" w:hAnsi="Arial" w:cs="Arial"/>
                <w:b/>
                <w:sz w:val="16"/>
                <w:szCs w:val="16"/>
              </w:rPr>
              <w:t>Unidad: millones de euros</w:t>
            </w:r>
          </w:p>
        </w:tc>
        <w:tc>
          <w:tcPr>
            <w:tcW w:w="1929" w:type="dxa"/>
          </w:tcPr>
          <w:p w:rsidR="006E18D4" w:rsidRPr="00E621C8" w:rsidRDefault="006E18D4" w:rsidP="001135A7">
            <w:pPr>
              <w:spacing w:before="60" w:after="60"/>
              <w:ind w:right="-108"/>
              <w:rPr>
                <w:rFonts w:ascii="Arial" w:hAnsi="Arial" w:cs="Arial"/>
                <w:i/>
                <w:iCs/>
                <w:sz w:val="16"/>
                <w:szCs w:val="16"/>
              </w:rPr>
            </w:pPr>
            <w:r w:rsidRPr="00E621C8">
              <w:rPr>
                <w:rFonts w:ascii="Arial" w:hAnsi="Arial" w:cs="Arial"/>
                <w:b/>
                <w:bCs/>
                <w:i/>
                <w:iCs/>
                <w:sz w:val="16"/>
                <w:szCs w:val="16"/>
              </w:rPr>
              <w:t xml:space="preserve">2.1.1 </w:t>
            </w:r>
            <w:r w:rsidRPr="00E621C8">
              <w:rPr>
                <w:rFonts w:ascii="Arial" w:hAnsi="Arial" w:cs="Arial"/>
                <w:i/>
                <w:iCs/>
                <w:sz w:val="16"/>
                <w:szCs w:val="16"/>
              </w:rPr>
              <w:t>Central</w:t>
            </w:r>
          </w:p>
        </w:tc>
        <w:tc>
          <w:tcPr>
            <w:tcW w:w="99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77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shd w:val="clear" w:color="auto" w:fill="A6A6A6"/>
          </w:tcPr>
          <w:p w:rsidR="006E18D4" w:rsidRPr="00D70F95" w:rsidRDefault="00C018D7" w:rsidP="001135A7">
            <w:pPr>
              <w:spacing w:before="60" w:after="60"/>
              <w:rPr>
                <w:rFonts w:ascii="Arial" w:hAnsi="Arial" w:cs="Arial"/>
                <w:iCs/>
                <w:sz w:val="16"/>
                <w:szCs w:val="16"/>
                <w:lang w:eastAsia="ja-JP"/>
              </w:rPr>
            </w:pPr>
            <w:r>
              <w:rPr>
                <w:rFonts w:ascii="Arial" w:hAnsi="Arial" w:cs="Arial"/>
                <w:iCs/>
                <w:sz w:val="16"/>
                <w:szCs w:val="16"/>
                <w:lang w:eastAsia="ja-JP"/>
              </w:rPr>
              <w:t>528</w:t>
            </w:r>
          </w:p>
        </w:tc>
        <w:tc>
          <w:tcPr>
            <w:tcW w:w="770" w:type="dxa"/>
            <w:shd w:val="clear" w:color="auto" w:fill="A6A6A6"/>
          </w:tcPr>
          <w:p w:rsidR="006E18D4" w:rsidRPr="00D70F95" w:rsidRDefault="006E18D4" w:rsidP="001135A7">
            <w:pPr>
              <w:spacing w:before="60" w:after="60"/>
              <w:rPr>
                <w:rFonts w:ascii="Arial" w:hAnsi="Arial" w:cs="Arial"/>
                <w:iCs/>
                <w:sz w:val="16"/>
                <w:szCs w:val="16"/>
                <w:lang w:eastAsia="ja-JP"/>
              </w:rPr>
            </w:pPr>
            <w:r>
              <w:rPr>
                <w:rFonts w:ascii="Arial" w:hAnsi="Arial" w:cs="Arial"/>
                <w:iCs/>
                <w:sz w:val="16"/>
                <w:szCs w:val="16"/>
                <w:lang w:eastAsia="ja-JP"/>
              </w:rPr>
              <w:t>Medio</w:t>
            </w:r>
          </w:p>
        </w:tc>
      </w:tr>
      <w:tr w:rsidR="006E18D4" w:rsidRPr="00E621C8" w:rsidTr="001135A7">
        <w:tc>
          <w:tcPr>
            <w:tcW w:w="1701" w:type="dxa"/>
            <w:vMerge/>
          </w:tcPr>
          <w:p w:rsidR="006E18D4" w:rsidRPr="00E621C8" w:rsidRDefault="006E18D4" w:rsidP="001135A7">
            <w:pPr>
              <w:spacing w:before="60" w:after="60"/>
              <w:rPr>
                <w:rFonts w:ascii="Arial" w:hAnsi="Arial" w:cs="Arial"/>
                <w:i/>
                <w:iCs/>
                <w:sz w:val="16"/>
                <w:szCs w:val="16"/>
                <w:lang w:eastAsia="ja-JP"/>
              </w:rPr>
            </w:pPr>
          </w:p>
        </w:tc>
        <w:tc>
          <w:tcPr>
            <w:tcW w:w="1929" w:type="dxa"/>
          </w:tcPr>
          <w:p w:rsidR="006E18D4" w:rsidRPr="00E621C8" w:rsidRDefault="006E18D4" w:rsidP="001135A7">
            <w:pPr>
              <w:spacing w:before="60" w:after="60"/>
              <w:ind w:right="-108"/>
              <w:rPr>
                <w:rFonts w:ascii="Arial" w:hAnsi="Arial" w:cs="Arial"/>
                <w:i/>
                <w:iCs/>
                <w:sz w:val="16"/>
                <w:szCs w:val="16"/>
              </w:rPr>
            </w:pPr>
            <w:r w:rsidRPr="00E621C8">
              <w:rPr>
                <w:rFonts w:ascii="Arial" w:hAnsi="Arial" w:cs="Arial"/>
                <w:b/>
                <w:bCs/>
                <w:i/>
                <w:iCs/>
                <w:sz w:val="16"/>
                <w:szCs w:val="16"/>
              </w:rPr>
              <w:t>2.1.2</w:t>
            </w:r>
            <w:r w:rsidRPr="00E621C8">
              <w:rPr>
                <w:rFonts w:ascii="Arial" w:hAnsi="Arial" w:cs="Arial"/>
                <w:i/>
                <w:iCs/>
                <w:sz w:val="16"/>
                <w:szCs w:val="16"/>
              </w:rPr>
              <w:t xml:space="preserve"> </w:t>
            </w:r>
            <w:r w:rsidR="00C018D7">
              <w:rPr>
                <w:rFonts w:ascii="Arial" w:hAnsi="Arial" w:cs="Arial"/>
                <w:i/>
                <w:iCs/>
                <w:sz w:val="16"/>
                <w:szCs w:val="16"/>
                <w:lang w:val="es-AR"/>
              </w:rPr>
              <w:t>Autonómico</w:t>
            </w:r>
          </w:p>
        </w:tc>
        <w:tc>
          <w:tcPr>
            <w:tcW w:w="99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77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shd w:val="clear" w:color="auto" w:fill="A6A6A6"/>
          </w:tcPr>
          <w:p w:rsidR="006E18D4" w:rsidRPr="00D70F95" w:rsidRDefault="00C018D7" w:rsidP="001135A7">
            <w:pPr>
              <w:spacing w:before="60" w:after="60"/>
              <w:rPr>
                <w:rFonts w:ascii="Arial" w:hAnsi="Arial" w:cs="Arial"/>
                <w:iCs/>
                <w:sz w:val="16"/>
                <w:szCs w:val="16"/>
                <w:lang w:eastAsia="ja-JP"/>
              </w:rPr>
            </w:pPr>
            <w:r>
              <w:rPr>
                <w:rFonts w:ascii="Arial" w:hAnsi="Arial" w:cs="Arial"/>
                <w:iCs/>
                <w:sz w:val="16"/>
                <w:szCs w:val="16"/>
                <w:lang w:eastAsia="ja-JP"/>
              </w:rPr>
              <w:t>1.032</w:t>
            </w:r>
          </w:p>
        </w:tc>
        <w:tc>
          <w:tcPr>
            <w:tcW w:w="770" w:type="dxa"/>
            <w:shd w:val="clear" w:color="auto" w:fill="A6A6A6"/>
          </w:tcPr>
          <w:p w:rsidR="006E18D4" w:rsidRPr="00D70F95" w:rsidRDefault="006E18D4" w:rsidP="001135A7">
            <w:pPr>
              <w:spacing w:before="60" w:after="60"/>
              <w:rPr>
                <w:rFonts w:ascii="Arial" w:hAnsi="Arial" w:cs="Arial"/>
                <w:iCs/>
                <w:sz w:val="16"/>
                <w:szCs w:val="16"/>
                <w:lang w:eastAsia="ja-JP"/>
              </w:rPr>
            </w:pPr>
            <w:r>
              <w:rPr>
                <w:rFonts w:ascii="Arial" w:hAnsi="Arial" w:cs="Arial"/>
                <w:iCs/>
                <w:sz w:val="16"/>
                <w:szCs w:val="16"/>
                <w:lang w:eastAsia="ja-JP"/>
              </w:rPr>
              <w:t>Medio</w:t>
            </w:r>
          </w:p>
        </w:tc>
      </w:tr>
      <w:tr w:rsidR="006E18D4" w:rsidRPr="00E621C8" w:rsidTr="001135A7">
        <w:tc>
          <w:tcPr>
            <w:tcW w:w="1701" w:type="dxa"/>
            <w:vMerge/>
          </w:tcPr>
          <w:p w:rsidR="006E18D4" w:rsidRPr="00E621C8" w:rsidRDefault="006E18D4" w:rsidP="001135A7">
            <w:pPr>
              <w:spacing w:before="60" w:after="60"/>
              <w:rPr>
                <w:rFonts w:ascii="Arial" w:hAnsi="Arial" w:cs="Arial"/>
                <w:i/>
                <w:iCs/>
                <w:sz w:val="16"/>
                <w:szCs w:val="16"/>
                <w:lang w:eastAsia="ja-JP"/>
              </w:rPr>
            </w:pPr>
          </w:p>
        </w:tc>
        <w:tc>
          <w:tcPr>
            <w:tcW w:w="1929" w:type="dxa"/>
          </w:tcPr>
          <w:p w:rsidR="006E18D4" w:rsidRPr="00E621C8" w:rsidRDefault="006E18D4" w:rsidP="001135A7">
            <w:pPr>
              <w:spacing w:before="60" w:after="60"/>
              <w:rPr>
                <w:rFonts w:ascii="Arial" w:hAnsi="Arial" w:cs="Arial"/>
                <w:sz w:val="16"/>
                <w:szCs w:val="16"/>
              </w:rPr>
            </w:pPr>
            <w:r w:rsidRPr="00E621C8">
              <w:rPr>
                <w:rFonts w:ascii="Arial" w:hAnsi="Arial" w:cs="Arial"/>
                <w:b/>
                <w:bCs/>
                <w:i/>
                <w:iCs/>
                <w:sz w:val="16"/>
                <w:szCs w:val="16"/>
              </w:rPr>
              <w:t>2.1.3</w:t>
            </w:r>
            <w:r w:rsidRPr="00E621C8">
              <w:rPr>
                <w:rFonts w:ascii="Arial" w:hAnsi="Arial" w:cs="Arial"/>
                <w:i/>
                <w:iCs/>
                <w:sz w:val="16"/>
                <w:szCs w:val="16"/>
              </w:rPr>
              <w:t>Local</w:t>
            </w:r>
          </w:p>
        </w:tc>
        <w:tc>
          <w:tcPr>
            <w:tcW w:w="99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77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shd w:val="clear" w:color="auto" w:fill="A6A6A6"/>
          </w:tcPr>
          <w:p w:rsidR="006E18D4" w:rsidRPr="00D70F95" w:rsidRDefault="00C018D7" w:rsidP="001135A7">
            <w:pPr>
              <w:spacing w:before="60" w:after="60"/>
              <w:rPr>
                <w:rFonts w:ascii="Arial" w:hAnsi="Arial" w:cs="Arial"/>
                <w:iCs/>
                <w:sz w:val="16"/>
                <w:szCs w:val="16"/>
                <w:lang w:eastAsia="ja-JP"/>
              </w:rPr>
            </w:pPr>
            <w:r>
              <w:rPr>
                <w:rFonts w:ascii="Arial" w:hAnsi="Arial" w:cs="Arial"/>
                <w:iCs/>
                <w:sz w:val="16"/>
                <w:szCs w:val="16"/>
                <w:lang w:eastAsia="ja-JP"/>
              </w:rPr>
              <w:t>273</w:t>
            </w:r>
          </w:p>
        </w:tc>
        <w:tc>
          <w:tcPr>
            <w:tcW w:w="770" w:type="dxa"/>
            <w:shd w:val="clear" w:color="auto" w:fill="A6A6A6"/>
          </w:tcPr>
          <w:p w:rsidR="006E18D4" w:rsidRPr="00D70F95" w:rsidRDefault="006E18D4" w:rsidP="001135A7">
            <w:pPr>
              <w:spacing w:before="60" w:after="60"/>
              <w:rPr>
                <w:rFonts w:ascii="Arial" w:hAnsi="Arial" w:cs="Arial"/>
                <w:iCs/>
                <w:sz w:val="16"/>
                <w:szCs w:val="16"/>
                <w:lang w:eastAsia="ja-JP"/>
              </w:rPr>
            </w:pPr>
            <w:r>
              <w:rPr>
                <w:rFonts w:ascii="Arial" w:hAnsi="Arial" w:cs="Arial"/>
                <w:iCs/>
                <w:sz w:val="16"/>
                <w:szCs w:val="16"/>
                <w:lang w:eastAsia="ja-JP"/>
              </w:rPr>
              <w:t>Medio</w:t>
            </w:r>
          </w:p>
        </w:tc>
      </w:tr>
      <w:tr w:rsidR="006E18D4" w:rsidRPr="002671A2" w:rsidTr="001135A7">
        <w:tc>
          <w:tcPr>
            <w:tcW w:w="3630" w:type="dxa"/>
            <w:gridSpan w:val="2"/>
          </w:tcPr>
          <w:p w:rsidR="006E18D4" w:rsidRPr="002671A2" w:rsidRDefault="006E18D4" w:rsidP="001135A7">
            <w:pPr>
              <w:spacing w:before="60" w:after="60"/>
              <w:rPr>
                <w:rFonts w:ascii="Arial" w:hAnsi="Arial" w:cs="Arial"/>
                <w:sz w:val="16"/>
                <w:szCs w:val="16"/>
                <w:lang w:val="es-AR"/>
              </w:rPr>
            </w:pPr>
            <w:r w:rsidRPr="002671A2">
              <w:rPr>
                <w:rFonts w:ascii="Arial" w:hAnsi="Arial" w:cs="Arial"/>
                <w:b/>
                <w:bCs/>
                <w:sz w:val="16"/>
                <w:szCs w:val="16"/>
                <w:lang w:val="es-AR"/>
              </w:rPr>
              <w:t>2.2</w:t>
            </w:r>
            <w:r w:rsidRPr="002671A2">
              <w:rPr>
                <w:rFonts w:ascii="Arial" w:hAnsi="Arial" w:cs="Arial"/>
                <w:sz w:val="16"/>
                <w:szCs w:val="16"/>
                <w:lang w:val="es-AR"/>
              </w:rPr>
              <w:t xml:space="preserve"> </w:t>
            </w:r>
            <w:r>
              <w:rPr>
                <w:rFonts w:ascii="Arial" w:hAnsi="Arial" w:cs="Arial"/>
                <w:sz w:val="16"/>
                <w:szCs w:val="16"/>
                <w:lang w:val="es-AR"/>
              </w:rPr>
              <w:t>Privado</w:t>
            </w:r>
            <w:r w:rsidRPr="00253D3C">
              <w:rPr>
                <w:rFonts w:ascii="Arial" w:hAnsi="Arial" w:cs="Arial"/>
                <w:sz w:val="16"/>
                <w:szCs w:val="16"/>
                <w:lang w:val="es-AR"/>
              </w:rPr>
              <w:t>/</w:t>
            </w:r>
            <w:r>
              <w:rPr>
                <w:rFonts w:ascii="Arial" w:hAnsi="Arial" w:cs="Arial"/>
                <w:sz w:val="16"/>
                <w:szCs w:val="16"/>
                <w:lang w:val="es-AR"/>
              </w:rPr>
              <w:t>de mercado</w:t>
            </w:r>
            <w:r w:rsidRPr="002671A2">
              <w:rPr>
                <w:rFonts w:ascii="Arial" w:hAnsi="Arial" w:cs="Arial"/>
                <w:sz w:val="16"/>
                <w:szCs w:val="16"/>
                <w:lang w:val="es-AR"/>
              </w:rPr>
              <w:t xml:space="preserve"> </w:t>
            </w:r>
          </w:p>
        </w:tc>
        <w:tc>
          <w:tcPr>
            <w:tcW w:w="99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77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shd w:val="clear" w:color="auto" w:fill="A6A6A6"/>
          </w:tcPr>
          <w:p w:rsidR="006E18D4" w:rsidRPr="00D70F95" w:rsidRDefault="00C018D7" w:rsidP="001135A7">
            <w:pPr>
              <w:spacing w:before="60" w:after="60"/>
              <w:rPr>
                <w:rFonts w:ascii="Arial" w:hAnsi="Arial" w:cs="Arial"/>
                <w:iCs/>
                <w:sz w:val="16"/>
                <w:szCs w:val="16"/>
                <w:lang w:val="es-AR" w:eastAsia="ja-JP"/>
              </w:rPr>
            </w:pPr>
            <w:r>
              <w:rPr>
                <w:rFonts w:ascii="Arial" w:hAnsi="Arial" w:cs="Arial"/>
                <w:iCs/>
                <w:sz w:val="16"/>
                <w:szCs w:val="16"/>
                <w:lang w:val="es-AR" w:eastAsia="ja-JP"/>
              </w:rPr>
              <w:t>75.395.062</w:t>
            </w:r>
          </w:p>
        </w:tc>
        <w:tc>
          <w:tcPr>
            <w:tcW w:w="770" w:type="dxa"/>
            <w:shd w:val="clear" w:color="auto" w:fill="A6A6A6"/>
          </w:tcPr>
          <w:p w:rsidR="006E18D4" w:rsidRPr="00D70F95" w:rsidRDefault="006E18D4" w:rsidP="001135A7">
            <w:pPr>
              <w:spacing w:before="60" w:after="60"/>
              <w:rPr>
                <w:rFonts w:ascii="Arial" w:hAnsi="Arial" w:cs="Arial"/>
                <w:iCs/>
                <w:sz w:val="16"/>
                <w:szCs w:val="16"/>
                <w:lang w:val="es-AR" w:eastAsia="ja-JP"/>
              </w:rPr>
            </w:pPr>
            <w:r>
              <w:rPr>
                <w:rFonts w:ascii="Arial" w:hAnsi="Arial" w:cs="Arial"/>
                <w:iCs/>
                <w:sz w:val="16"/>
                <w:szCs w:val="16"/>
                <w:lang w:val="es-AR" w:eastAsia="ja-JP"/>
              </w:rPr>
              <w:t>Bajo</w:t>
            </w:r>
          </w:p>
        </w:tc>
      </w:tr>
      <w:tr w:rsidR="006E18D4" w:rsidRPr="002671A2" w:rsidTr="001135A7">
        <w:tc>
          <w:tcPr>
            <w:tcW w:w="3630" w:type="dxa"/>
            <w:gridSpan w:val="2"/>
          </w:tcPr>
          <w:p w:rsidR="006E18D4" w:rsidRPr="002671A2" w:rsidRDefault="006E18D4" w:rsidP="001135A7">
            <w:pPr>
              <w:spacing w:before="60" w:after="60"/>
              <w:rPr>
                <w:rFonts w:ascii="Arial" w:hAnsi="Arial" w:cs="Arial"/>
                <w:sz w:val="16"/>
                <w:szCs w:val="16"/>
                <w:lang w:val="es-AR"/>
              </w:rPr>
            </w:pPr>
            <w:r w:rsidRPr="002671A2">
              <w:rPr>
                <w:rFonts w:ascii="Arial" w:hAnsi="Arial" w:cs="Arial"/>
                <w:b/>
                <w:bCs/>
                <w:sz w:val="16"/>
                <w:szCs w:val="16"/>
                <w:lang w:val="es-AR"/>
              </w:rPr>
              <w:t>2.3</w:t>
            </w:r>
            <w:r w:rsidRPr="002671A2">
              <w:rPr>
                <w:rFonts w:ascii="Arial" w:hAnsi="Arial" w:cs="Arial"/>
                <w:sz w:val="16"/>
                <w:szCs w:val="16"/>
                <w:lang w:val="es-AR"/>
              </w:rPr>
              <w:t xml:space="preserve"> </w:t>
            </w:r>
            <w:r>
              <w:rPr>
                <w:rFonts w:ascii="Arial" w:hAnsi="Arial" w:cs="Arial"/>
                <w:sz w:val="16"/>
                <w:szCs w:val="16"/>
                <w:lang w:val="es-AR"/>
              </w:rPr>
              <w:t xml:space="preserve">Otras fuentes </w:t>
            </w:r>
            <w:r w:rsidRPr="004625B0">
              <w:rPr>
                <w:rFonts w:ascii="Arial" w:hAnsi="Arial" w:cs="Arial"/>
                <w:sz w:val="16"/>
                <w:szCs w:val="16"/>
                <w:lang w:val="es-AR"/>
              </w:rPr>
              <w:t xml:space="preserve">(las ONG, </w:t>
            </w:r>
            <w:r>
              <w:rPr>
                <w:rFonts w:ascii="Arial" w:hAnsi="Arial" w:cs="Arial"/>
                <w:sz w:val="16"/>
                <w:szCs w:val="16"/>
                <w:lang w:val="es-AR"/>
              </w:rPr>
              <w:t>fundaciones e instituciones académicas</w:t>
            </w:r>
            <w:r w:rsidRPr="004625B0">
              <w:rPr>
                <w:rFonts w:ascii="Arial" w:hAnsi="Arial" w:cs="Arial"/>
                <w:sz w:val="16"/>
                <w:szCs w:val="16"/>
                <w:lang w:val="es-AR"/>
              </w:rPr>
              <w:t>)</w:t>
            </w:r>
          </w:p>
        </w:tc>
        <w:tc>
          <w:tcPr>
            <w:tcW w:w="99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77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shd w:val="clear" w:color="auto" w:fill="A6A6A6"/>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770" w:type="dxa"/>
            <w:shd w:val="clear" w:color="auto" w:fill="A6A6A6"/>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r>
      <w:tr w:rsidR="006E18D4" w:rsidRPr="00D70F95" w:rsidTr="001135A7">
        <w:tc>
          <w:tcPr>
            <w:tcW w:w="9460" w:type="dxa"/>
            <w:gridSpan w:val="8"/>
          </w:tcPr>
          <w:p w:rsidR="006E18D4" w:rsidRPr="006E18D4" w:rsidRDefault="006E18D4" w:rsidP="001135A7">
            <w:pPr>
              <w:spacing w:before="60" w:after="60"/>
              <w:rPr>
                <w:rFonts w:ascii="Arial" w:hAnsi="Arial" w:cs="Arial"/>
                <w:b/>
                <w:bCs/>
                <w:sz w:val="17"/>
                <w:szCs w:val="17"/>
                <w:lang w:val="es-ES"/>
              </w:rPr>
            </w:pPr>
            <w:r w:rsidRPr="006E18D4">
              <w:rPr>
                <w:rFonts w:ascii="Arial" w:hAnsi="Arial" w:cs="Arial"/>
                <w:b/>
                <w:bCs/>
                <w:sz w:val="17"/>
                <w:szCs w:val="17"/>
                <w:lang w:val="es-ES"/>
              </w:rPr>
              <w:t>Observaciones:</w:t>
            </w:r>
          </w:p>
          <w:p w:rsidR="006E18D4" w:rsidRPr="00D70F95" w:rsidRDefault="006E18D4" w:rsidP="001135A7">
            <w:pPr>
              <w:rPr>
                <w:rFonts w:ascii="Arial" w:hAnsi="Arial" w:cs="Arial"/>
                <w:sz w:val="14"/>
                <w:szCs w:val="14"/>
                <w:lang w:val="es-ES"/>
              </w:rPr>
            </w:pPr>
            <w:r w:rsidRPr="00D70F95">
              <w:rPr>
                <w:rFonts w:ascii="Arial" w:hAnsi="Arial" w:cs="Arial"/>
                <w:b/>
                <w:sz w:val="14"/>
                <w:szCs w:val="14"/>
                <w:lang w:val="es-ES"/>
              </w:rPr>
              <w:t>2.1.1., 2.1.2.</w:t>
            </w:r>
            <w:r w:rsidRPr="00D70F95">
              <w:rPr>
                <w:rFonts w:ascii="Arial" w:hAnsi="Arial" w:cs="Arial"/>
                <w:sz w:val="14"/>
                <w:szCs w:val="14"/>
                <w:lang w:val="es-ES"/>
              </w:rPr>
              <w:t xml:space="preserve"> </w:t>
            </w:r>
            <w:r w:rsidRPr="00D70F95">
              <w:rPr>
                <w:rFonts w:ascii="Arial" w:hAnsi="Arial" w:cs="Arial"/>
                <w:b/>
                <w:sz w:val="14"/>
                <w:szCs w:val="14"/>
                <w:lang w:val="es-ES"/>
              </w:rPr>
              <w:t>y 2.1.3</w:t>
            </w:r>
            <w:r w:rsidRPr="00D70F95">
              <w:rPr>
                <w:rFonts w:ascii="Arial" w:hAnsi="Arial" w:cs="Arial"/>
                <w:sz w:val="14"/>
                <w:szCs w:val="14"/>
                <w:lang w:val="es-ES"/>
              </w:rPr>
              <w:t xml:space="preserve">. </w:t>
            </w:r>
            <w:r w:rsidRPr="00D70F95">
              <w:rPr>
                <w:rFonts w:ascii="Arial" w:hAnsi="Arial" w:cs="Arial"/>
                <w:b/>
                <w:sz w:val="14"/>
                <w:szCs w:val="14"/>
                <w:lang w:val="es-ES"/>
              </w:rPr>
              <w:t>Unidad: millones de euros</w:t>
            </w:r>
            <w:r>
              <w:rPr>
                <w:rFonts w:ascii="Arial" w:hAnsi="Arial" w:cs="Arial"/>
                <w:sz w:val="14"/>
                <w:szCs w:val="14"/>
                <w:lang w:val="es-ES"/>
              </w:rPr>
              <w:t xml:space="preserve">. </w:t>
            </w:r>
            <w:r w:rsidRPr="00D70F95">
              <w:rPr>
                <w:rFonts w:ascii="Arial" w:hAnsi="Arial" w:cs="Arial"/>
                <w:sz w:val="14"/>
                <w:szCs w:val="14"/>
                <w:lang w:val="es-ES"/>
              </w:rPr>
              <w:t>Se incluyen en estos apartados los datos de gasto público en protección de la diversidad biológica y del paisaje de las Comunidades Autónomas y las Entidades Locales, de acuerdo con la clasificación funcional de los empleos de las Administraciones Públicas, aplicando la metodología de la Clasificación de las Funciones de las Administraciones Públicas (CFAP) de las Naciones Unidas. (Fuente: Cuentas de las Administraciones Públicas 200</w:t>
            </w:r>
            <w:r>
              <w:rPr>
                <w:rFonts w:ascii="Arial" w:hAnsi="Arial" w:cs="Arial"/>
                <w:sz w:val="14"/>
                <w:szCs w:val="14"/>
                <w:lang w:val="es-ES"/>
              </w:rPr>
              <w:t>8</w:t>
            </w:r>
            <w:r w:rsidRPr="00D70F95">
              <w:rPr>
                <w:rFonts w:ascii="Arial" w:hAnsi="Arial" w:cs="Arial"/>
                <w:sz w:val="14"/>
                <w:szCs w:val="14"/>
                <w:lang w:val="es-ES"/>
              </w:rPr>
              <w:t xml:space="preserve">). </w:t>
            </w:r>
          </w:p>
          <w:p w:rsidR="006E18D4" w:rsidRPr="00D70F95" w:rsidRDefault="006E18D4" w:rsidP="001135A7">
            <w:pPr>
              <w:rPr>
                <w:rFonts w:ascii="Arial" w:hAnsi="Arial" w:cs="Arial"/>
                <w:sz w:val="14"/>
                <w:szCs w:val="14"/>
                <w:lang w:val="es-ES"/>
              </w:rPr>
            </w:pPr>
          </w:p>
          <w:p w:rsidR="006E18D4" w:rsidRPr="00D70F95" w:rsidRDefault="006E18D4" w:rsidP="001135A7">
            <w:pPr>
              <w:rPr>
                <w:rFonts w:ascii="Arial" w:hAnsi="Arial" w:cs="Arial"/>
                <w:sz w:val="14"/>
                <w:szCs w:val="14"/>
                <w:lang w:val="es-ES"/>
              </w:rPr>
            </w:pPr>
            <w:r w:rsidRPr="00D70F95">
              <w:rPr>
                <w:rFonts w:ascii="Arial" w:hAnsi="Arial" w:cs="Arial"/>
                <w:b/>
                <w:sz w:val="14"/>
                <w:szCs w:val="14"/>
                <w:lang w:val="es-ES"/>
              </w:rPr>
              <w:t>2.2:</w:t>
            </w:r>
            <w:r w:rsidRPr="00D70F95">
              <w:rPr>
                <w:rFonts w:ascii="Arial" w:hAnsi="Arial" w:cs="Arial"/>
                <w:sz w:val="14"/>
                <w:szCs w:val="14"/>
                <w:lang w:val="es-ES"/>
              </w:rPr>
              <w:t xml:space="preserve"> La información que se aporta sobre la financiación del sector privado ha sido tomada de la Encuesta del gasto de las empresas en protección ambiental, elaborada por el Instituto Nacional de Estadística (</w:t>
            </w:r>
            <w:hyperlink r:id="rId12" w:history="1">
              <w:r w:rsidRPr="00D70F95">
                <w:rPr>
                  <w:rStyle w:val="-0"/>
                  <w:rFonts w:ascii="Arial" w:hAnsi="Arial" w:cs="Arial"/>
                  <w:sz w:val="14"/>
                  <w:szCs w:val="14"/>
                  <w:lang w:val="es-ES"/>
                </w:rPr>
                <w:t>www.ine.es</w:t>
              </w:r>
            </w:hyperlink>
            <w:r w:rsidRPr="00D70F95">
              <w:rPr>
                <w:rFonts w:ascii="Arial" w:hAnsi="Arial" w:cs="Arial"/>
                <w:sz w:val="14"/>
                <w:szCs w:val="14"/>
                <w:lang w:val="es-ES"/>
              </w:rPr>
              <w:t xml:space="preserve">), que se refiere únicamente al sector industrial, por lo que el grado de fiabilidad se considera bajo. No existen datos disponibles ni se han podido obtener datos fiables sobre otros sectores empresariales que pueden tener una contribución significativa para la protección de la biodiversidad. </w:t>
            </w:r>
          </w:p>
          <w:p w:rsidR="006E18D4" w:rsidRPr="00D70F95" w:rsidRDefault="006E18D4" w:rsidP="001135A7">
            <w:pPr>
              <w:rPr>
                <w:rFonts w:ascii="Arial" w:hAnsi="Arial" w:cs="Arial"/>
                <w:sz w:val="14"/>
                <w:szCs w:val="14"/>
                <w:lang w:val="es-ES"/>
              </w:rPr>
            </w:pPr>
          </w:p>
          <w:p w:rsidR="006E18D4" w:rsidRPr="00D70F95" w:rsidRDefault="006E18D4" w:rsidP="001135A7">
            <w:pPr>
              <w:spacing w:before="60" w:after="60"/>
              <w:rPr>
                <w:rFonts w:ascii="Arial" w:hAnsi="Arial" w:cs="Arial"/>
                <w:sz w:val="17"/>
                <w:szCs w:val="17"/>
                <w:lang w:val="es-ES"/>
              </w:rPr>
            </w:pPr>
            <w:r w:rsidRPr="00D70F95">
              <w:rPr>
                <w:rFonts w:ascii="Arial" w:hAnsi="Arial" w:cs="Arial"/>
                <w:b/>
                <w:sz w:val="14"/>
                <w:szCs w:val="14"/>
                <w:lang w:val="es-ES"/>
              </w:rPr>
              <w:t>2.3:</w:t>
            </w:r>
            <w:r w:rsidRPr="00D70F95">
              <w:rPr>
                <w:rFonts w:ascii="Arial" w:hAnsi="Arial" w:cs="Arial"/>
                <w:sz w:val="14"/>
                <w:szCs w:val="14"/>
                <w:lang w:val="es-ES"/>
              </w:rPr>
              <w:t xml:space="preserve"> No ha sido posible recabar información fiable y completa sobre los recursos movilizados para la biodiversidad por otros agentes como las organizaciones no gubernamentales o las fundaciones y academias. Esta información se encuentra muy disgregada y no existen fuentes de información oficiales en esta materia.</w:t>
            </w:r>
          </w:p>
        </w:tc>
      </w:tr>
    </w:tbl>
    <w:p w:rsidR="006E18D4" w:rsidRDefault="006E18D4" w:rsidP="00EE3061">
      <w:pPr>
        <w:spacing w:before="120" w:after="120"/>
        <w:rPr>
          <w:b/>
          <w:bCs/>
          <w:i/>
          <w:iCs/>
          <w:u w:val="single"/>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929"/>
        <w:gridCol w:w="990"/>
        <w:gridCol w:w="1100"/>
        <w:gridCol w:w="770"/>
        <w:gridCol w:w="1100"/>
        <w:gridCol w:w="1100"/>
        <w:gridCol w:w="770"/>
      </w:tblGrid>
      <w:tr w:rsidR="006E18D4" w:rsidRPr="00E621C8" w:rsidTr="001135A7">
        <w:tc>
          <w:tcPr>
            <w:tcW w:w="3630" w:type="dxa"/>
            <w:gridSpan w:val="2"/>
          </w:tcPr>
          <w:p w:rsidR="006E18D4" w:rsidRPr="00E621C8" w:rsidRDefault="006E18D4" w:rsidP="001135A7">
            <w:pPr>
              <w:spacing w:before="60" w:after="60"/>
              <w:rPr>
                <w:rFonts w:ascii="Arial" w:hAnsi="Arial" w:cs="Arial"/>
                <w:b/>
                <w:bCs/>
                <w:sz w:val="16"/>
                <w:szCs w:val="16"/>
              </w:rPr>
            </w:pPr>
            <w:r>
              <w:rPr>
                <w:rFonts w:ascii="Arial" w:hAnsi="Arial" w:cs="Arial"/>
                <w:b/>
                <w:bCs/>
                <w:sz w:val="16"/>
                <w:szCs w:val="16"/>
              </w:rPr>
              <w:t>Año</w:t>
            </w:r>
            <w:r w:rsidRPr="00E621C8">
              <w:rPr>
                <w:rFonts w:ascii="Arial" w:hAnsi="Arial" w:cs="Arial"/>
                <w:b/>
                <w:bCs/>
                <w:sz w:val="16"/>
                <w:szCs w:val="16"/>
              </w:rPr>
              <w:t>:</w:t>
            </w:r>
            <w:r>
              <w:rPr>
                <w:rFonts w:ascii="Arial" w:hAnsi="Arial" w:cs="Arial"/>
                <w:b/>
                <w:bCs/>
                <w:sz w:val="16"/>
                <w:szCs w:val="16"/>
              </w:rPr>
              <w:t xml:space="preserve"> 2009</w:t>
            </w:r>
          </w:p>
        </w:tc>
        <w:tc>
          <w:tcPr>
            <w:tcW w:w="5830" w:type="dxa"/>
            <w:gridSpan w:val="6"/>
          </w:tcPr>
          <w:p w:rsidR="006E18D4" w:rsidRPr="00E621C8" w:rsidRDefault="006E18D4" w:rsidP="001135A7">
            <w:pPr>
              <w:spacing w:before="60" w:after="60"/>
              <w:rPr>
                <w:rFonts w:ascii="Arial" w:hAnsi="Arial" w:cs="Arial"/>
                <w:b/>
                <w:bCs/>
                <w:sz w:val="16"/>
                <w:szCs w:val="16"/>
              </w:rPr>
            </w:pPr>
            <w:r>
              <w:rPr>
                <w:rFonts w:ascii="Arial" w:hAnsi="Arial" w:cs="Arial"/>
                <w:b/>
                <w:bCs/>
                <w:sz w:val="16"/>
                <w:szCs w:val="16"/>
              </w:rPr>
              <w:t>Divisa</w:t>
            </w:r>
            <w:r w:rsidRPr="00E621C8">
              <w:rPr>
                <w:rFonts w:ascii="Arial" w:hAnsi="Arial" w:cs="Arial"/>
                <w:b/>
                <w:bCs/>
                <w:sz w:val="16"/>
                <w:szCs w:val="16"/>
              </w:rPr>
              <w:t>:</w:t>
            </w:r>
            <w:r>
              <w:rPr>
                <w:rFonts w:ascii="Arial" w:hAnsi="Arial" w:cs="Arial"/>
                <w:b/>
                <w:bCs/>
                <w:sz w:val="16"/>
                <w:szCs w:val="16"/>
              </w:rPr>
              <w:t xml:space="preserve"> Euros</w:t>
            </w:r>
          </w:p>
        </w:tc>
      </w:tr>
      <w:tr w:rsidR="006E18D4" w:rsidRPr="00E621C8" w:rsidTr="001135A7">
        <w:trPr>
          <w:trHeight w:val="50"/>
        </w:trPr>
        <w:tc>
          <w:tcPr>
            <w:tcW w:w="3630" w:type="dxa"/>
            <w:gridSpan w:val="2"/>
            <w:vMerge w:val="restart"/>
          </w:tcPr>
          <w:p w:rsidR="006E18D4" w:rsidRPr="00E621C8" w:rsidRDefault="006E18D4" w:rsidP="001135A7">
            <w:pPr>
              <w:spacing w:before="60" w:after="60"/>
              <w:rPr>
                <w:rFonts w:ascii="Arial" w:hAnsi="Arial" w:cs="Arial"/>
                <w:b/>
                <w:bCs/>
                <w:sz w:val="16"/>
                <w:szCs w:val="16"/>
              </w:rPr>
            </w:pPr>
            <w:r>
              <w:rPr>
                <w:rFonts w:ascii="Arial" w:hAnsi="Arial" w:cs="Arial"/>
                <w:b/>
                <w:bCs/>
                <w:sz w:val="16"/>
                <w:szCs w:val="16"/>
              </w:rPr>
              <w:t>Fuente</w:t>
            </w:r>
          </w:p>
        </w:tc>
        <w:tc>
          <w:tcPr>
            <w:tcW w:w="3960" w:type="dxa"/>
            <w:gridSpan w:val="4"/>
          </w:tcPr>
          <w:p w:rsidR="006E18D4" w:rsidRPr="00E621C8" w:rsidRDefault="006E18D4" w:rsidP="001135A7">
            <w:pPr>
              <w:spacing w:before="60" w:after="60"/>
              <w:jc w:val="center"/>
              <w:rPr>
                <w:rFonts w:ascii="Arial" w:hAnsi="Arial" w:cs="Arial"/>
                <w:b/>
                <w:bCs/>
                <w:sz w:val="16"/>
                <w:szCs w:val="16"/>
              </w:rPr>
            </w:pPr>
            <w:r>
              <w:rPr>
                <w:rFonts w:ascii="Arial" w:hAnsi="Arial" w:cs="Arial"/>
                <w:b/>
                <w:bCs/>
                <w:sz w:val="16"/>
                <w:szCs w:val="16"/>
              </w:rPr>
              <w:t>Categorías actividades</w:t>
            </w:r>
          </w:p>
        </w:tc>
        <w:tc>
          <w:tcPr>
            <w:tcW w:w="1870" w:type="dxa"/>
            <w:gridSpan w:val="2"/>
            <w:vMerge w:val="restart"/>
            <w:vAlign w:val="center"/>
          </w:tcPr>
          <w:p w:rsidR="006E18D4" w:rsidRPr="00E621C8" w:rsidRDefault="006E18D4" w:rsidP="001135A7">
            <w:pPr>
              <w:spacing w:before="60" w:after="60"/>
              <w:jc w:val="center"/>
              <w:rPr>
                <w:rFonts w:ascii="Arial" w:hAnsi="Arial" w:cs="Arial"/>
                <w:b/>
                <w:bCs/>
                <w:caps/>
                <w:sz w:val="16"/>
                <w:szCs w:val="16"/>
              </w:rPr>
            </w:pPr>
            <w:r w:rsidRPr="00E621C8">
              <w:rPr>
                <w:rFonts w:ascii="Arial" w:hAnsi="Arial" w:cs="Arial"/>
                <w:b/>
                <w:bCs/>
                <w:sz w:val="16"/>
                <w:szCs w:val="16"/>
              </w:rPr>
              <w:t>Total</w:t>
            </w:r>
          </w:p>
        </w:tc>
      </w:tr>
      <w:tr w:rsidR="006E18D4" w:rsidRPr="00E621C8" w:rsidTr="001135A7">
        <w:trPr>
          <w:trHeight w:val="50"/>
        </w:trPr>
        <w:tc>
          <w:tcPr>
            <w:tcW w:w="3630" w:type="dxa"/>
            <w:gridSpan w:val="2"/>
            <w:vMerge/>
          </w:tcPr>
          <w:p w:rsidR="006E18D4" w:rsidRPr="00E621C8" w:rsidRDefault="006E18D4" w:rsidP="001135A7">
            <w:pPr>
              <w:spacing w:before="60" w:after="60"/>
              <w:ind w:left="113" w:right="113"/>
              <w:rPr>
                <w:rFonts w:ascii="Arial" w:hAnsi="Arial" w:cs="Arial"/>
                <w:b/>
                <w:bCs/>
                <w:caps/>
                <w:sz w:val="16"/>
                <w:szCs w:val="16"/>
              </w:rPr>
            </w:pPr>
          </w:p>
        </w:tc>
        <w:tc>
          <w:tcPr>
            <w:tcW w:w="2090" w:type="dxa"/>
            <w:gridSpan w:val="2"/>
          </w:tcPr>
          <w:p w:rsidR="006E18D4" w:rsidRPr="00E621C8" w:rsidRDefault="006E18D4" w:rsidP="001135A7">
            <w:pPr>
              <w:spacing w:before="60" w:after="60"/>
              <w:jc w:val="center"/>
              <w:rPr>
                <w:rFonts w:ascii="Arial" w:hAnsi="Arial" w:cs="Arial"/>
                <w:b/>
                <w:bCs/>
                <w:sz w:val="16"/>
                <w:szCs w:val="16"/>
              </w:rPr>
            </w:pPr>
            <w:r>
              <w:rPr>
                <w:rFonts w:ascii="Arial" w:hAnsi="Arial" w:cs="Arial"/>
                <w:b/>
                <w:bCs/>
                <w:sz w:val="16"/>
                <w:szCs w:val="16"/>
              </w:rPr>
              <w:t xml:space="preserve">Directamente relacionadas </w:t>
            </w:r>
          </w:p>
        </w:tc>
        <w:tc>
          <w:tcPr>
            <w:tcW w:w="1870" w:type="dxa"/>
            <w:gridSpan w:val="2"/>
          </w:tcPr>
          <w:p w:rsidR="006E18D4" w:rsidRPr="00E621C8" w:rsidRDefault="006E18D4" w:rsidP="001135A7">
            <w:pPr>
              <w:spacing w:before="60" w:after="60"/>
              <w:jc w:val="center"/>
              <w:rPr>
                <w:rFonts w:ascii="Arial" w:hAnsi="Arial" w:cs="Arial"/>
                <w:b/>
                <w:bCs/>
                <w:sz w:val="16"/>
                <w:szCs w:val="16"/>
              </w:rPr>
            </w:pPr>
            <w:r>
              <w:rPr>
                <w:rFonts w:ascii="Arial" w:hAnsi="Arial" w:cs="Arial"/>
                <w:b/>
                <w:bCs/>
                <w:sz w:val="16"/>
                <w:szCs w:val="16"/>
              </w:rPr>
              <w:t>Indirectamente relacionadas</w:t>
            </w:r>
          </w:p>
        </w:tc>
        <w:tc>
          <w:tcPr>
            <w:tcW w:w="1870" w:type="dxa"/>
            <w:gridSpan w:val="2"/>
            <w:vMerge/>
          </w:tcPr>
          <w:p w:rsidR="006E18D4" w:rsidRPr="00E621C8" w:rsidRDefault="006E18D4" w:rsidP="001135A7">
            <w:pPr>
              <w:spacing w:before="60" w:after="60"/>
              <w:jc w:val="center"/>
              <w:rPr>
                <w:rFonts w:ascii="Arial" w:hAnsi="Arial" w:cs="Arial"/>
                <w:b/>
                <w:bCs/>
                <w:sz w:val="16"/>
                <w:szCs w:val="16"/>
              </w:rPr>
            </w:pPr>
          </w:p>
        </w:tc>
      </w:tr>
      <w:tr w:rsidR="006E18D4" w:rsidRPr="00E621C8" w:rsidTr="001135A7">
        <w:trPr>
          <w:trHeight w:val="215"/>
        </w:trPr>
        <w:tc>
          <w:tcPr>
            <w:tcW w:w="3630" w:type="dxa"/>
            <w:gridSpan w:val="2"/>
            <w:vMerge/>
          </w:tcPr>
          <w:p w:rsidR="006E18D4" w:rsidRPr="00E621C8" w:rsidRDefault="006E18D4" w:rsidP="001135A7">
            <w:pPr>
              <w:spacing w:before="60" w:after="60"/>
              <w:ind w:left="113" w:right="113"/>
              <w:rPr>
                <w:rFonts w:ascii="Arial" w:hAnsi="Arial" w:cs="Arial"/>
                <w:b/>
                <w:bCs/>
                <w:sz w:val="16"/>
                <w:szCs w:val="16"/>
              </w:rPr>
            </w:pPr>
          </w:p>
        </w:tc>
        <w:tc>
          <w:tcPr>
            <w:tcW w:w="990" w:type="dxa"/>
            <w:vAlign w:val="center"/>
          </w:tcPr>
          <w:p w:rsidR="006E18D4" w:rsidRPr="00E621C8" w:rsidRDefault="006E18D4" w:rsidP="001135A7">
            <w:pPr>
              <w:spacing w:before="60" w:after="60"/>
              <w:jc w:val="left"/>
              <w:rPr>
                <w:rFonts w:ascii="Arial" w:hAnsi="Arial" w:cs="Arial"/>
                <w:sz w:val="16"/>
                <w:szCs w:val="16"/>
              </w:rPr>
            </w:pPr>
            <w:r>
              <w:rPr>
                <w:rFonts w:ascii="Arial" w:hAnsi="Arial" w:cs="Arial"/>
                <w:sz w:val="16"/>
                <w:szCs w:val="16"/>
              </w:rPr>
              <w:t>Monto</w:t>
            </w:r>
          </w:p>
        </w:tc>
        <w:tc>
          <w:tcPr>
            <w:tcW w:w="1100" w:type="dxa"/>
            <w:vAlign w:val="center"/>
          </w:tcPr>
          <w:p w:rsidR="006E18D4" w:rsidRPr="00E621C8" w:rsidRDefault="006E18D4" w:rsidP="001135A7">
            <w:pPr>
              <w:spacing w:before="60" w:after="60"/>
              <w:jc w:val="left"/>
              <w:rPr>
                <w:rFonts w:ascii="Arial" w:hAnsi="Arial" w:cs="Arial"/>
                <w:sz w:val="16"/>
                <w:szCs w:val="16"/>
              </w:rPr>
            </w:pPr>
            <w:r>
              <w:rPr>
                <w:rFonts w:ascii="Arial" w:hAnsi="Arial" w:cs="Arial"/>
                <w:sz w:val="16"/>
                <w:szCs w:val="16"/>
              </w:rPr>
              <w:t>Confianza</w:t>
            </w:r>
          </w:p>
        </w:tc>
        <w:tc>
          <w:tcPr>
            <w:tcW w:w="770" w:type="dxa"/>
            <w:vAlign w:val="center"/>
          </w:tcPr>
          <w:p w:rsidR="006E18D4" w:rsidRPr="00E621C8" w:rsidRDefault="006E18D4" w:rsidP="001135A7">
            <w:pPr>
              <w:spacing w:before="60" w:after="60"/>
              <w:jc w:val="left"/>
              <w:rPr>
                <w:rFonts w:ascii="Arial" w:hAnsi="Arial" w:cs="Arial"/>
                <w:sz w:val="16"/>
                <w:szCs w:val="16"/>
              </w:rPr>
            </w:pPr>
            <w:r>
              <w:rPr>
                <w:rFonts w:ascii="Arial" w:hAnsi="Arial" w:cs="Arial"/>
                <w:sz w:val="16"/>
                <w:szCs w:val="16"/>
              </w:rPr>
              <w:t>Monto</w:t>
            </w:r>
          </w:p>
        </w:tc>
        <w:tc>
          <w:tcPr>
            <w:tcW w:w="1100" w:type="dxa"/>
            <w:vAlign w:val="center"/>
          </w:tcPr>
          <w:p w:rsidR="006E18D4" w:rsidRPr="00E621C8" w:rsidRDefault="006E18D4" w:rsidP="001135A7">
            <w:pPr>
              <w:spacing w:before="60" w:after="60"/>
              <w:jc w:val="left"/>
              <w:rPr>
                <w:rFonts w:ascii="Arial" w:hAnsi="Arial" w:cs="Arial"/>
                <w:sz w:val="16"/>
                <w:szCs w:val="16"/>
              </w:rPr>
            </w:pPr>
            <w:r>
              <w:rPr>
                <w:rFonts w:ascii="Arial" w:hAnsi="Arial" w:cs="Arial"/>
                <w:sz w:val="16"/>
                <w:szCs w:val="16"/>
              </w:rPr>
              <w:t>Confianza</w:t>
            </w:r>
          </w:p>
        </w:tc>
        <w:tc>
          <w:tcPr>
            <w:tcW w:w="1100" w:type="dxa"/>
            <w:shd w:val="clear" w:color="auto" w:fill="A6A6A6"/>
            <w:vAlign w:val="center"/>
          </w:tcPr>
          <w:p w:rsidR="006E18D4" w:rsidRPr="00E621C8" w:rsidRDefault="006E18D4" w:rsidP="001135A7">
            <w:pPr>
              <w:spacing w:before="60" w:after="60"/>
              <w:jc w:val="left"/>
              <w:rPr>
                <w:rFonts w:ascii="Arial" w:hAnsi="Arial" w:cs="Arial"/>
                <w:sz w:val="16"/>
                <w:szCs w:val="16"/>
              </w:rPr>
            </w:pPr>
            <w:r>
              <w:rPr>
                <w:rFonts w:ascii="Arial" w:hAnsi="Arial" w:cs="Arial"/>
                <w:sz w:val="16"/>
                <w:szCs w:val="16"/>
              </w:rPr>
              <w:t>Monto</w:t>
            </w:r>
          </w:p>
        </w:tc>
        <w:tc>
          <w:tcPr>
            <w:tcW w:w="770" w:type="dxa"/>
            <w:shd w:val="clear" w:color="auto" w:fill="A6A6A6"/>
            <w:vAlign w:val="center"/>
          </w:tcPr>
          <w:p w:rsidR="006E18D4" w:rsidRPr="00E621C8" w:rsidRDefault="006E18D4" w:rsidP="001135A7">
            <w:pPr>
              <w:spacing w:before="60" w:after="60"/>
              <w:jc w:val="left"/>
              <w:rPr>
                <w:rFonts w:ascii="Arial" w:hAnsi="Arial" w:cs="Arial"/>
                <w:sz w:val="16"/>
                <w:szCs w:val="16"/>
              </w:rPr>
            </w:pPr>
            <w:r>
              <w:rPr>
                <w:rFonts w:ascii="Arial" w:hAnsi="Arial" w:cs="Arial"/>
                <w:sz w:val="16"/>
                <w:szCs w:val="16"/>
              </w:rPr>
              <w:t>Confianza</w:t>
            </w:r>
          </w:p>
        </w:tc>
      </w:tr>
      <w:tr w:rsidR="006E18D4" w:rsidRPr="00E621C8" w:rsidTr="001135A7">
        <w:tc>
          <w:tcPr>
            <w:tcW w:w="1701" w:type="dxa"/>
            <w:vMerge w:val="restart"/>
          </w:tcPr>
          <w:p w:rsidR="006E18D4" w:rsidRPr="006E18D4" w:rsidRDefault="006E18D4" w:rsidP="001135A7">
            <w:pPr>
              <w:spacing w:before="60" w:after="60"/>
              <w:jc w:val="left"/>
              <w:rPr>
                <w:rFonts w:ascii="Arial" w:hAnsi="Arial" w:cs="Arial"/>
                <w:sz w:val="16"/>
                <w:szCs w:val="16"/>
                <w:lang w:val="es-ES"/>
              </w:rPr>
            </w:pPr>
            <w:r w:rsidRPr="006E18D4">
              <w:rPr>
                <w:rFonts w:ascii="Arial" w:hAnsi="Arial" w:cs="Arial"/>
                <w:b/>
                <w:bCs/>
                <w:sz w:val="16"/>
                <w:szCs w:val="16"/>
                <w:lang w:val="es-ES"/>
              </w:rPr>
              <w:t>2.1:</w:t>
            </w:r>
            <w:r w:rsidRPr="006E18D4">
              <w:rPr>
                <w:rFonts w:ascii="Arial" w:hAnsi="Arial" w:cs="Arial"/>
                <w:sz w:val="16"/>
                <w:szCs w:val="16"/>
                <w:lang w:val="es-ES"/>
              </w:rPr>
              <w:t xml:space="preserve"> Presupuestos gubernamentales</w:t>
            </w:r>
          </w:p>
          <w:p w:rsidR="006E18D4" w:rsidRPr="006E18D4" w:rsidRDefault="006E18D4" w:rsidP="001135A7">
            <w:pPr>
              <w:spacing w:before="60" w:after="60"/>
              <w:jc w:val="left"/>
              <w:rPr>
                <w:rFonts w:ascii="Arial" w:hAnsi="Arial" w:cs="Arial"/>
                <w:b/>
                <w:bCs/>
                <w:sz w:val="16"/>
                <w:szCs w:val="16"/>
                <w:lang w:val="es-ES"/>
              </w:rPr>
            </w:pPr>
            <w:r w:rsidRPr="005F0EC3">
              <w:rPr>
                <w:rFonts w:ascii="Arial" w:hAnsi="Arial" w:cs="Arial"/>
                <w:b/>
                <w:sz w:val="16"/>
                <w:szCs w:val="16"/>
                <w:lang w:val="es-ES"/>
              </w:rPr>
              <w:t>Unidad: millones de euros</w:t>
            </w:r>
          </w:p>
        </w:tc>
        <w:tc>
          <w:tcPr>
            <w:tcW w:w="1929" w:type="dxa"/>
          </w:tcPr>
          <w:p w:rsidR="006E18D4" w:rsidRPr="00E621C8" w:rsidRDefault="006E18D4" w:rsidP="001135A7">
            <w:pPr>
              <w:spacing w:before="60" w:after="60"/>
              <w:ind w:right="-108"/>
              <w:rPr>
                <w:rFonts w:ascii="Arial" w:hAnsi="Arial" w:cs="Arial"/>
                <w:i/>
                <w:iCs/>
                <w:sz w:val="16"/>
                <w:szCs w:val="16"/>
              </w:rPr>
            </w:pPr>
            <w:r w:rsidRPr="00E621C8">
              <w:rPr>
                <w:rFonts w:ascii="Arial" w:hAnsi="Arial" w:cs="Arial"/>
                <w:b/>
                <w:bCs/>
                <w:i/>
                <w:iCs/>
                <w:sz w:val="16"/>
                <w:szCs w:val="16"/>
              </w:rPr>
              <w:t xml:space="preserve">2.1.1 </w:t>
            </w:r>
            <w:r w:rsidRPr="00E621C8">
              <w:rPr>
                <w:rFonts w:ascii="Arial" w:hAnsi="Arial" w:cs="Arial"/>
                <w:i/>
                <w:iCs/>
                <w:sz w:val="16"/>
                <w:szCs w:val="16"/>
              </w:rPr>
              <w:t>Central</w:t>
            </w:r>
          </w:p>
        </w:tc>
        <w:tc>
          <w:tcPr>
            <w:tcW w:w="99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77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shd w:val="clear" w:color="auto" w:fill="A6A6A6"/>
          </w:tcPr>
          <w:p w:rsidR="006E18D4" w:rsidRPr="00D70F95" w:rsidRDefault="00C018D7" w:rsidP="001135A7">
            <w:pPr>
              <w:spacing w:before="60" w:after="60"/>
              <w:rPr>
                <w:rFonts w:ascii="Arial" w:hAnsi="Arial" w:cs="Arial"/>
                <w:iCs/>
                <w:sz w:val="16"/>
                <w:szCs w:val="16"/>
                <w:lang w:eastAsia="ja-JP"/>
              </w:rPr>
            </w:pPr>
            <w:r>
              <w:rPr>
                <w:rFonts w:ascii="Arial" w:hAnsi="Arial" w:cs="Arial"/>
                <w:iCs/>
                <w:sz w:val="16"/>
                <w:szCs w:val="16"/>
                <w:lang w:eastAsia="ja-JP"/>
              </w:rPr>
              <w:t>729</w:t>
            </w:r>
          </w:p>
        </w:tc>
        <w:tc>
          <w:tcPr>
            <w:tcW w:w="770" w:type="dxa"/>
            <w:shd w:val="clear" w:color="auto" w:fill="A6A6A6"/>
          </w:tcPr>
          <w:p w:rsidR="006E18D4" w:rsidRPr="00D70F95" w:rsidRDefault="006E18D4" w:rsidP="001135A7">
            <w:pPr>
              <w:spacing w:before="60" w:after="60"/>
              <w:rPr>
                <w:rFonts w:ascii="Arial" w:hAnsi="Arial" w:cs="Arial"/>
                <w:iCs/>
                <w:sz w:val="16"/>
                <w:szCs w:val="16"/>
                <w:lang w:eastAsia="ja-JP"/>
              </w:rPr>
            </w:pPr>
            <w:r>
              <w:rPr>
                <w:rFonts w:ascii="Arial" w:hAnsi="Arial" w:cs="Arial"/>
                <w:iCs/>
                <w:sz w:val="16"/>
                <w:szCs w:val="16"/>
                <w:lang w:eastAsia="ja-JP"/>
              </w:rPr>
              <w:t>Medio</w:t>
            </w:r>
          </w:p>
        </w:tc>
      </w:tr>
      <w:tr w:rsidR="006E18D4" w:rsidRPr="00E621C8" w:rsidTr="001135A7">
        <w:tc>
          <w:tcPr>
            <w:tcW w:w="1701" w:type="dxa"/>
            <w:vMerge/>
          </w:tcPr>
          <w:p w:rsidR="006E18D4" w:rsidRPr="00E621C8" w:rsidRDefault="006E18D4" w:rsidP="001135A7">
            <w:pPr>
              <w:spacing w:before="60" w:after="60"/>
              <w:rPr>
                <w:rFonts w:ascii="Arial" w:hAnsi="Arial" w:cs="Arial"/>
                <w:i/>
                <w:iCs/>
                <w:sz w:val="16"/>
                <w:szCs w:val="16"/>
                <w:lang w:eastAsia="ja-JP"/>
              </w:rPr>
            </w:pPr>
          </w:p>
        </w:tc>
        <w:tc>
          <w:tcPr>
            <w:tcW w:w="1929" w:type="dxa"/>
          </w:tcPr>
          <w:p w:rsidR="006E18D4" w:rsidRPr="00E621C8" w:rsidRDefault="006E18D4" w:rsidP="001135A7">
            <w:pPr>
              <w:spacing w:before="60" w:after="60"/>
              <w:ind w:right="-108"/>
              <w:rPr>
                <w:rFonts w:ascii="Arial" w:hAnsi="Arial" w:cs="Arial"/>
                <w:i/>
                <w:iCs/>
                <w:sz w:val="16"/>
                <w:szCs w:val="16"/>
              </w:rPr>
            </w:pPr>
            <w:r w:rsidRPr="00E621C8">
              <w:rPr>
                <w:rFonts w:ascii="Arial" w:hAnsi="Arial" w:cs="Arial"/>
                <w:b/>
                <w:bCs/>
                <w:i/>
                <w:iCs/>
                <w:sz w:val="16"/>
                <w:szCs w:val="16"/>
              </w:rPr>
              <w:t>2.1.2</w:t>
            </w:r>
            <w:r w:rsidRPr="00E621C8">
              <w:rPr>
                <w:rFonts w:ascii="Arial" w:hAnsi="Arial" w:cs="Arial"/>
                <w:i/>
                <w:iCs/>
                <w:sz w:val="16"/>
                <w:szCs w:val="16"/>
              </w:rPr>
              <w:t xml:space="preserve"> </w:t>
            </w:r>
            <w:r w:rsidR="00C018D7">
              <w:rPr>
                <w:rFonts w:ascii="Arial" w:hAnsi="Arial" w:cs="Arial"/>
                <w:i/>
                <w:iCs/>
                <w:sz w:val="16"/>
                <w:szCs w:val="16"/>
                <w:lang w:val="es-AR"/>
              </w:rPr>
              <w:t>Autonómico</w:t>
            </w:r>
            <w:r w:rsidRPr="00E621C8">
              <w:rPr>
                <w:rFonts w:ascii="Arial" w:hAnsi="Arial" w:cs="Arial"/>
                <w:i/>
                <w:iCs/>
                <w:sz w:val="16"/>
                <w:szCs w:val="16"/>
              </w:rPr>
              <w:t xml:space="preserve"> </w:t>
            </w:r>
          </w:p>
        </w:tc>
        <w:tc>
          <w:tcPr>
            <w:tcW w:w="99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77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shd w:val="clear" w:color="auto" w:fill="A6A6A6"/>
          </w:tcPr>
          <w:p w:rsidR="006E18D4" w:rsidRPr="00D70F95" w:rsidRDefault="00C018D7" w:rsidP="001135A7">
            <w:pPr>
              <w:spacing w:before="60" w:after="60"/>
              <w:rPr>
                <w:rFonts w:ascii="Arial" w:hAnsi="Arial" w:cs="Arial"/>
                <w:iCs/>
                <w:sz w:val="16"/>
                <w:szCs w:val="16"/>
                <w:lang w:eastAsia="ja-JP"/>
              </w:rPr>
            </w:pPr>
            <w:r>
              <w:rPr>
                <w:rFonts w:ascii="Arial" w:hAnsi="Arial" w:cs="Arial"/>
                <w:iCs/>
                <w:sz w:val="16"/>
                <w:szCs w:val="16"/>
                <w:lang w:eastAsia="ja-JP"/>
              </w:rPr>
              <w:t>1.046</w:t>
            </w:r>
          </w:p>
        </w:tc>
        <w:tc>
          <w:tcPr>
            <w:tcW w:w="770" w:type="dxa"/>
            <w:shd w:val="clear" w:color="auto" w:fill="A6A6A6"/>
          </w:tcPr>
          <w:p w:rsidR="006E18D4" w:rsidRPr="00D70F95" w:rsidRDefault="006E18D4" w:rsidP="001135A7">
            <w:pPr>
              <w:spacing w:before="60" w:after="60"/>
              <w:rPr>
                <w:rFonts w:ascii="Arial" w:hAnsi="Arial" w:cs="Arial"/>
                <w:iCs/>
                <w:sz w:val="16"/>
                <w:szCs w:val="16"/>
                <w:lang w:eastAsia="ja-JP"/>
              </w:rPr>
            </w:pPr>
            <w:r>
              <w:rPr>
                <w:rFonts w:ascii="Arial" w:hAnsi="Arial" w:cs="Arial"/>
                <w:iCs/>
                <w:sz w:val="16"/>
                <w:szCs w:val="16"/>
                <w:lang w:eastAsia="ja-JP"/>
              </w:rPr>
              <w:t>Medio</w:t>
            </w:r>
          </w:p>
        </w:tc>
      </w:tr>
      <w:tr w:rsidR="006E18D4" w:rsidRPr="00E621C8" w:rsidTr="001135A7">
        <w:tc>
          <w:tcPr>
            <w:tcW w:w="1701" w:type="dxa"/>
            <w:vMerge/>
          </w:tcPr>
          <w:p w:rsidR="006E18D4" w:rsidRPr="00E621C8" w:rsidRDefault="006E18D4" w:rsidP="001135A7">
            <w:pPr>
              <w:spacing w:before="60" w:after="60"/>
              <w:rPr>
                <w:rFonts w:ascii="Arial" w:hAnsi="Arial" w:cs="Arial"/>
                <w:i/>
                <w:iCs/>
                <w:sz w:val="16"/>
                <w:szCs w:val="16"/>
                <w:lang w:eastAsia="ja-JP"/>
              </w:rPr>
            </w:pPr>
          </w:p>
        </w:tc>
        <w:tc>
          <w:tcPr>
            <w:tcW w:w="1929" w:type="dxa"/>
          </w:tcPr>
          <w:p w:rsidR="006E18D4" w:rsidRPr="00E621C8" w:rsidRDefault="006E18D4" w:rsidP="001135A7">
            <w:pPr>
              <w:spacing w:before="60" w:after="60"/>
              <w:rPr>
                <w:rFonts w:ascii="Arial" w:hAnsi="Arial" w:cs="Arial"/>
                <w:sz w:val="16"/>
                <w:szCs w:val="16"/>
              </w:rPr>
            </w:pPr>
            <w:r w:rsidRPr="00E621C8">
              <w:rPr>
                <w:rFonts w:ascii="Arial" w:hAnsi="Arial" w:cs="Arial"/>
                <w:b/>
                <w:bCs/>
                <w:i/>
                <w:iCs/>
                <w:sz w:val="16"/>
                <w:szCs w:val="16"/>
              </w:rPr>
              <w:t>2.1.3</w:t>
            </w:r>
            <w:r w:rsidRPr="00E621C8">
              <w:rPr>
                <w:rFonts w:ascii="Arial" w:hAnsi="Arial" w:cs="Arial"/>
                <w:i/>
                <w:iCs/>
                <w:sz w:val="16"/>
                <w:szCs w:val="16"/>
              </w:rPr>
              <w:t>Local</w:t>
            </w:r>
          </w:p>
        </w:tc>
        <w:tc>
          <w:tcPr>
            <w:tcW w:w="99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77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shd w:val="clear" w:color="auto" w:fill="A6A6A6"/>
          </w:tcPr>
          <w:p w:rsidR="006E18D4" w:rsidRPr="00D70F95" w:rsidRDefault="00C018D7" w:rsidP="001135A7">
            <w:pPr>
              <w:spacing w:before="60" w:after="60"/>
              <w:rPr>
                <w:rFonts w:ascii="Arial" w:hAnsi="Arial" w:cs="Arial"/>
                <w:iCs/>
                <w:sz w:val="16"/>
                <w:szCs w:val="16"/>
                <w:lang w:eastAsia="ja-JP"/>
              </w:rPr>
            </w:pPr>
            <w:r>
              <w:rPr>
                <w:rFonts w:ascii="Arial" w:hAnsi="Arial" w:cs="Arial"/>
                <w:iCs/>
                <w:sz w:val="16"/>
                <w:szCs w:val="16"/>
                <w:lang w:eastAsia="ja-JP"/>
              </w:rPr>
              <w:t>442</w:t>
            </w:r>
          </w:p>
        </w:tc>
        <w:tc>
          <w:tcPr>
            <w:tcW w:w="770" w:type="dxa"/>
            <w:shd w:val="clear" w:color="auto" w:fill="A6A6A6"/>
          </w:tcPr>
          <w:p w:rsidR="006E18D4" w:rsidRPr="00D70F95" w:rsidRDefault="006E18D4" w:rsidP="001135A7">
            <w:pPr>
              <w:spacing w:before="60" w:after="60"/>
              <w:rPr>
                <w:rFonts w:ascii="Arial" w:hAnsi="Arial" w:cs="Arial"/>
                <w:iCs/>
                <w:sz w:val="16"/>
                <w:szCs w:val="16"/>
                <w:lang w:eastAsia="ja-JP"/>
              </w:rPr>
            </w:pPr>
            <w:r>
              <w:rPr>
                <w:rFonts w:ascii="Arial" w:hAnsi="Arial" w:cs="Arial"/>
                <w:iCs/>
                <w:sz w:val="16"/>
                <w:szCs w:val="16"/>
                <w:lang w:eastAsia="ja-JP"/>
              </w:rPr>
              <w:t>Medio</w:t>
            </w:r>
          </w:p>
        </w:tc>
      </w:tr>
      <w:tr w:rsidR="006E18D4" w:rsidRPr="002671A2" w:rsidTr="001135A7">
        <w:tc>
          <w:tcPr>
            <w:tcW w:w="3630" w:type="dxa"/>
            <w:gridSpan w:val="2"/>
          </w:tcPr>
          <w:p w:rsidR="006E18D4" w:rsidRPr="002671A2" w:rsidRDefault="006E18D4" w:rsidP="001135A7">
            <w:pPr>
              <w:spacing w:before="60" w:after="60"/>
              <w:rPr>
                <w:rFonts w:ascii="Arial" w:hAnsi="Arial" w:cs="Arial"/>
                <w:sz w:val="16"/>
                <w:szCs w:val="16"/>
                <w:lang w:val="es-AR"/>
              </w:rPr>
            </w:pPr>
            <w:r w:rsidRPr="002671A2">
              <w:rPr>
                <w:rFonts w:ascii="Arial" w:hAnsi="Arial" w:cs="Arial"/>
                <w:b/>
                <w:bCs/>
                <w:sz w:val="16"/>
                <w:szCs w:val="16"/>
                <w:lang w:val="es-AR"/>
              </w:rPr>
              <w:t>2.2</w:t>
            </w:r>
            <w:r w:rsidRPr="002671A2">
              <w:rPr>
                <w:rFonts w:ascii="Arial" w:hAnsi="Arial" w:cs="Arial"/>
                <w:sz w:val="16"/>
                <w:szCs w:val="16"/>
                <w:lang w:val="es-AR"/>
              </w:rPr>
              <w:t xml:space="preserve"> </w:t>
            </w:r>
            <w:r>
              <w:rPr>
                <w:rFonts w:ascii="Arial" w:hAnsi="Arial" w:cs="Arial"/>
                <w:sz w:val="16"/>
                <w:szCs w:val="16"/>
                <w:lang w:val="es-AR"/>
              </w:rPr>
              <w:t>Privado</w:t>
            </w:r>
            <w:r w:rsidRPr="00253D3C">
              <w:rPr>
                <w:rFonts w:ascii="Arial" w:hAnsi="Arial" w:cs="Arial"/>
                <w:sz w:val="16"/>
                <w:szCs w:val="16"/>
                <w:lang w:val="es-AR"/>
              </w:rPr>
              <w:t>/</w:t>
            </w:r>
            <w:r>
              <w:rPr>
                <w:rFonts w:ascii="Arial" w:hAnsi="Arial" w:cs="Arial"/>
                <w:sz w:val="16"/>
                <w:szCs w:val="16"/>
                <w:lang w:val="es-AR"/>
              </w:rPr>
              <w:t>de mercado</w:t>
            </w:r>
            <w:r w:rsidRPr="002671A2">
              <w:rPr>
                <w:rFonts w:ascii="Arial" w:hAnsi="Arial" w:cs="Arial"/>
                <w:sz w:val="16"/>
                <w:szCs w:val="16"/>
                <w:lang w:val="es-AR"/>
              </w:rPr>
              <w:t xml:space="preserve"> </w:t>
            </w:r>
          </w:p>
        </w:tc>
        <w:tc>
          <w:tcPr>
            <w:tcW w:w="99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77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shd w:val="clear" w:color="auto" w:fill="A6A6A6"/>
          </w:tcPr>
          <w:p w:rsidR="006E18D4" w:rsidRPr="00D70F95" w:rsidRDefault="00C018D7" w:rsidP="001135A7">
            <w:pPr>
              <w:spacing w:before="60" w:after="60"/>
              <w:rPr>
                <w:rFonts w:ascii="Arial" w:hAnsi="Arial" w:cs="Arial"/>
                <w:iCs/>
                <w:sz w:val="16"/>
                <w:szCs w:val="16"/>
                <w:lang w:val="es-AR" w:eastAsia="ja-JP"/>
              </w:rPr>
            </w:pPr>
            <w:r>
              <w:rPr>
                <w:rFonts w:ascii="Arial" w:hAnsi="Arial" w:cs="Arial"/>
                <w:iCs/>
                <w:sz w:val="16"/>
                <w:szCs w:val="16"/>
                <w:lang w:val="es-AR" w:eastAsia="ja-JP"/>
              </w:rPr>
              <w:t>39.937.424</w:t>
            </w:r>
          </w:p>
        </w:tc>
        <w:tc>
          <w:tcPr>
            <w:tcW w:w="770" w:type="dxa"/>
            <w:shd w:val="clear" w:color="auto" w:fill="A6A6A6"/>
          </w:tcPr>
          <w:p w:rsidR="006E18D4" w:rsidRPr="00D70F95" w:rsidRDefault="006E18D4" w:rsidP="001135A7">
            <w:pPr>
              <w:spacing w:before="60" w:after="60"/>
              <w:rPr>
                <w:rFonts w:ascii="Arial" w:hAnsi="Arial" w:cs="Arial"/>
                <w:iCs/>
                <w:sz w:val="16"/>
                <w:szCs w:val="16"/>
                <w:lang w:val="es-AR" w:eastAsia="ja-JP"/>
              </w:rPr>
            </w:pPr>
            <w:r>
              <w:rPr>
                <w:rFonts w:ascii="Arial" w:hAnsi="Arial" w:cs="Arial"/>
                <w:iCs/>
                <w:sz w:val="16"/>
                <w:szCs w:val="16"/>
                <w:lang w:val="es-AR" w:eastAsia="ja-JP"/>
              </w:rPr>
              <w:t>Bajo</w:t>
            </w:r>
          </w:p>
        </w:tc>
      </w:tr>
      <w:tr w:rsidR="006E18D4" w:rsidRPr="002671A2" w:rsidTr="001135A7">
        <w:tc>
          <w:tcPr>
            <w:tcW w:w="3630" w:type="dxa"/>
            <w:gridSpan w:val="2"/>
          </w:tcPr>
          <w:p w:rsidR="006E18D4" w:rsidRPr="002671A2" w:rsidRDefault="006E18D4" w:rsidP="001135A7">
            <w:pPr>
              <w:spacing w:before="60" w:after="60"/>
              <w:rPr>
                <w:rFonts w:ascii="Arial" w:hAnsi="Arial" w:cs="Arial"/>
                <w:sz w:val="16"/>
                <w:szCs w:val="16"/>
                <w:lang w:val="es-AR"/>
              </w:rPr>
            </w:pPr>
            <w:r w:rsidRPr="002671A2">
              <w:rPr>
                <w:rFonts w:ascii="Arial" w:hAnsi="Arial" w:cs="Arial"/>
                <w:b/>
                <w:bCs/>
                <w:sz w:val="16"/>
                <w:szCs w:val="16"/>
                <w:lang w:val="es-AR"/>
              </w:rPr>
              <w:t>2.3</w:t>
            </w:r>
            <w:r w:rsidRPr="002671A2">
              <w:rPr>
                <w:rFonts w:ascii="Arial" w:hAnsi="Arial" w:cs="Arial"/>
                <w:sz w:val="16"/>
                <w:szCs w:val="16"/>
                <w:lang w:val="es-AR"/>
              </w:rPr>
              <w:t xml:space="preserve"> </w:t>
            </w:r>
            <w:r>
              <w:rPr>
                <w:rFonts w:ascii="Arial" w:hAnsi="Arial" w:cs="Arial"/>
                <w:sz w:val="16"/>
                <w:szCs w:val="16"/>
                <w:lang w:val="es-AR"/>
              </w:rPr>
              <w:t xml:space="preserve">Otras fuentes </w:t>
            </w:r>
            <w:r w:rsidRPr="004625B0">
              <w:rPr>
                <w:rFonts w:ascii="Arial" w:hAnsi="Arial" w:cs="Arial"/>
                <w:sz w:val="16"/>
                <w:szCs w:val="16"/>
                <w:lang w:val="es-AR"/>
              </w:rPr>
              <w:t xml:space="preserve">(las ONG, </w:t>
            </w:r>
            <w:r>
              <w:rPr>
                <w:rFonts w:ascii="Arial" w:hAnsi="Arial" w:cs="Arial"/>
                <w:sz w:val="16"/>
                <w:szCs w:val="16"/>
                <w:lang w:val="es-AR"/>
              </w:rPr>
              <w:t>fundaciones e instituciones académicas</w:t>
            </w:r>
            <w:r w:rsidRPr="004625B0">
              <w:rPr>
                <w:rFonts w:ascii="Arial" w:hAnsi="Arial" w:cs="Arial"/>
                <w:sz w:val="16"/>
                <w:szCs w:val="16"/>
                <w:lang w:val="es-AR"/>
              </w:rPr>
              <w:t>)</w:t>
            </w:r>
          </w:p>
        </w:tc>
        <w:tc>
          <w:tcPr>
            <w:tcW w:w="99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77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shd w:val="clear" w:color="auto" w:fill="A6A6A6"/>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770" w:type="dxa"/>
            <w:shd w:val="clear" w:color="auto" w:fill="A6A6A6"/>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r>
      <w:tr w:rsidR="006E18D4" w:rsidRPr="00D70F95" w:rsidTr="001135A7">
        <w:tc>
          <w:tcPr>
            <w:tcW w:w="9460" w:type="dxa"/>
            <w:gridSpan w:val="8"/>
          </w:tcPr>
          <w:p w:rsidR="006E18D4" w:rsidRPr="006E18D4" w:rsidRDefault="006E18D4" w:rsidP="001135A7">
            <w:pPr>
              <w:spacing w:before="60" w:after="60"/>
              <w:rPr>
                <w:rFonts w:ascii="Arial" w:hAnsi="Arial" w:cs="Arial"/>
                <w:b/>
                <w:bCs/>
                <w:sz w:val="17"/>
                <w:szCs w:val="17"/>
                <w:lang w:val="es-ES"/>
              </w:rPr>
            </w:pPr>
            <w:r w:rsidRPr="006E18D4">
              <w:rPr>
                <w:rFonts w:ascii="Arial" w:hAnsi="Arial" w:cs="Arial"/>
                <w:b/>
                <w:bCs/>
                <w:sz w:val="17"/>
                <w:szCs w:val="17"/>
                <w:lang w:val="es-ES"/>
              </w:rPr>
              <w:t>Observaciones:</w:t>
            </w:r>
          </w:p>
          <w:p w:rsidR="006E18D4" w:rsidRPr="00D70F95" w:rsidRDefault="006E18D4" w:rsidP="001135A7">
            <w:pPr>
              <w:rPr>
                <w:rFonts w:ascii="Arial" w:hAnsi="Arial" w:cs="Arial"/>
                <w:sz w:val="14"/>
                <w:szCs w:val="14"/>
                <w:lang w:val="es-ES"/>
              </w:rPr>
            </w:pPr>
            <w:r w:rsidRPr="00D70F95">
              <w:rPr>
                <w:rFonts w:ascii="Arial" w:hAnsi="Arial" w:cs="Arial"/>
                <w:b/>
                <w:sz w:val="14"/>
                <w:szCs w:val="14"/>
                <w:lang w:val="es-ES"/>
              </w:rPr>
              <w:t>2.1.1., 2.1.2.</w:t>
            </w:r>
            <w:r w:rsidRPr="00D70F95">
              <w:rPr>
                <w:rFonts w:ascii="Arial" w:hAnsi="Arial" w:cs="Arial"/>
                <w:sz w:val="14"/>
                <w:szCs w:val="14"/>
                <w:lang w:val="es-ES"/>
              </w:rPr>
              <w:t xml:space="preserve"> </w:t>
            </w:r>
            <w:r w:rsidRPr="00D70F95">
              <w:rPr>
                <w:rFonts w:ascii="Arial" w:hAnsi="Arial" w:cs="Arial"/>
                <w:b/>
                <w:sz w:val="14"/>
                <w:szCs w:val="14"/>
                <w:lang w:val="es-ES"/>
              </w:rPr>
              <w:t>y 2.1.3</w:t>
            </w:r>
            <w:r w:rsidRPr="00D70F95">
              <w:rPr>
                <w:rFonts w:ascii="Arial" w:hAnsi="Arial" w:cs="Arial"/>
                <w:sz w:val="14"/>
                <w:szCs w:val="14"/>
                <w:lang w:val="es-ES"/>
              </w:rPr>
              <w:t xml:space="preserve">. </w:t>
            </w:r>
            <w:r w:rsidRPr="00D70F95">
              <w:rPr>
                <w:rFonts w:ascii="Arial" w:hAnsi="Arial" w:cs="Arial"/>
                <w:b/>
                <w:sz w:val="14"/>
                <w:szCs w:val="14"/>
                <w:lang w:val="es-ES"/>
              </w:rPr>
              <w:t>Unidad: millones de euros</w:t>
            </w:r>
            <w:r>
              <w:rPr>
                <w:rFonts w:ascii="Arial" w:hAnsi="Arial" w:cs="Arial"/>
                <w:sz w:val="14"/>
                <w:szCs w:val="14"/>
                <w:lang w:val="es-ES"/>
              </w:rPr>
              <w:t xml:space="preserve">. </w:t>
            </w:r>
            <w:r w:rsidRPr="00D70F95">
              <w:rPr>
                <w:rFonts w:ascii="Arial" w:hAnsi="Arial" w:cs="Arial"/>
                <w:sz w:val="14"/>
                <w:szCs w:val="14"/>
                <w:lang w:val="es-ES"/>
              </w:rPr>
              <w:t>Se incluyen en estos apartados los datos de gasto público en protección de la diversidad biológica y del paisaje de las Comunidades Autónomas y las Entidades Locales, de acuerdo con la clasificación funcional de los empleos de las Administraciones Públicas, aplicando la metodología de la Clasificación de las Funciones de las Administraciones Públicas (CFAP) de las Naciones Unidas. (Fuente: Cuentas de las Administraciones Públicas 200</w:t>
            </w:r>
            <w:r>
              <w:rPr>
                <w:rFonts w:ascii="Arial" w:hAnsi="Arial" w:cs="Arial"/>
                <w:sz w:val="14"/>
                <w:szCs w:val="14"/>
                <w:lang w:val="es-ES"/>
              </w:rPr>
              <w:t>9</w:t>
            </w:r>
            <w:r w:rsidRPr="00D70F95">
              <w:rPr>
                <w:rFonts w:ascii="Arial" w:hAnsi="Arial" w:cs="Arial"/>
                <w:sz w:val="14"/>
                <w:szCs w:val="14"/>
                <w:lang w:val="es-ES"/>
              </w:rPr>
              <w:t xml:space="preserve">). </w:t>
            </w:r>
          </w:p>
          <w:p w:rsidR="006E18D4" w:rsidRPr="00D70F95" w:rsidRDefault="006E18D4" w:rsidP="001135A7">
            <w:pPr>
              <w:rPr>
                <w:rFonts w:ascii="Arial" w:hAnsi="Arial" w:cs="Arial"/>
                <w:sz w:val="14"/>
                <w:szCs w:val="14"/>
                <w:lang w:val="es-ES"/>
              </w:rPr>
            </w:pPr>
          </w:p>
          <w:p w:rsidR="006E18D4" w:rsidRPr="00D70F95" w:rsidRDefault="006E18D4" w:rsidP="001135A7">
            <w:pPr>
              <w:rPr>
                <w:rFonts w:ascii="Arial" w:hAnsi="Arial" w:cs="Arial"/>
                <w:sz w:val="14"/>
                <w:szCs w:val="14"/>
                <w:lang w:val="es-ES"/>
              </w:rPr>
            </w:pPr>
            <w:r w:rsidRPr="00D70F95">
              <w:rPr>
                <w:rFonts w:ascii="Arial" w:hAnsi="Arial" w:cs="Arial"/>
                <w:b/>
                <w:sz w:val="14"/>
                <w:szCs w:val="14"/>
                <w:lang w:val="es-ES"/>
              </w:rPr>
              <w:t>2.2:</w:t>
            </w:r>
            <w:r w:rsidRPr="00D70F95">
              <w:rPr>
                <w:rFonts w:ascii="Arial" w:hAnsi="Arial" w:cs="Arial"/>
                <w:sz w:val="14"/>
                <w:szCs w:val="14"/>
                <w:lang w:val="es-ES"/>
              </w:rPr>
              <w:t xml:space="preserve"> La información que se aporta sobre la financiación del sector privado ha sido tomada de la Encuesta del gasto de las empresas en protección ambiental, elaborada por el Instituto Nacional de Estadística (</w:t>
            </w:r>
            <w:hyperlink r:id="rId13" w:history="1">
              <w:r w:rsidRPr="00D70F95">
                <w:rPr>
                  <w:rStyle w:val="-0"/>
                  <w:rFonts w:ascii="Arial" w:hAnsi="Arial" w:cs="Arial"/>
                  <w:sz w:val="14"/>
                  <w:szCs w:val="14"/>
                  <w:lang w:val="es-ES"/>
                </w:rPr>
                <w:t>www.ine.es</w:t>
              </w:r>
            </w:hyperlink>
            <w:r w:rsidRPr="00D70F95">
              <w:rPr>
                <w:rFonts w:ascii="Arial" w:hAnsi="Arial" w:cs="Arial"/>
                <w:sz w:val="14"/>
                <w:szCs w:val="14"/>
                <w:lang w:val="es-ES"/>
              </w:rPr>
              <w:t xml:space="preserve">), que se refiere únicamente al sector industrial, por lo que el grado de fiabilidad se considera bajo. No existen datos disponibles ni se han podido obtener datos fiables sobre otros sectores empresariales que pueden tener una contribución significativa para la protección de la biodiversidad. </w:t>
            </w:r>
          </w:p>
          <w:p w:rsidR="006E18D4" w:rsidRPr="00D70F95" w:rsidRDefault="006E18D4" w:rsidP="001135A7">
            <w:pPr>
              <w:rPr>
                <w:rFonts w:ascii="Arial" w:hAnsi="Arial" w:cs="Arial"/>
                <w:sz w:val="14"/>
                <w:szCs w:val="14"/>
                <w:lang w:val="es-ES"/>
              </w:rPr>
            </w:pPr>
          </w:p>
          <w:p w:rsidR="006E18D4" w:rsidRPr="00D70F95" w:rsidRDefault="006E18D4" w:rsidP="001135A7">
            <w:pPr>
              <w:spacing w:before="60" w:after="60"/>
              <w:rPr>
                <w:rFonts w:ascii="Arial" w:hAnsi="Arial" w:cs="Arial"/>
                <w:sz w:val="17"/>
                <w:szCs w:val="17"/>
                <w:lang w:val="es-ES"/>
              </w:rPr>
            </w:pPr>
            <w:r w:rsidRPr="00D70F95">
              <w:rPr>
                <w:rFonts w:ascii="Arial" w:hAnsi="Arial" w:cs="Arial"/>
                <w:b/>
                <w:sz w:val="14"/>
                <w:szCs w:val="14"/>
                <w:lang w:val="es-ES"/>
              </w:rPr>
              <w:t>2.3:</w:t>
            </w:r>
            <w:r w:rsidRPr="00D70F95">
              <w:rPr>
                <w:rFonts w:ascii="Arial" w:hAnsi="Arial" w:cs="Arial"/>
                <w:sz w:val="14"/>
                <w:szCs w:val="14"/>
                <w:lang w:val="es-ES"/>
              </w:rPr>
              <w:t xml:space="preserve"> No ha sido posible recabar información fiable y completa sobre los recursos movilizados para la biodiversidad por otros agentes como las organizaciones no gubernamentales o las fundaciones y academias. Esta información se encuentra muy disgregada y no existen fuentes de información oficiales en esta materia.</w:t>
            </w:r>
          </w:p>
        </w:tc>
      </w:tr>
    </w:tbl>
    <w:p w:rsidR="006E18D4" w:rsidRDefault="006E18D4" w:rsidP="00EE3061">
      <w:pPr>
        <w:spacing w:before="120" w:after="120"/>
        <w:rPr>
          <w:b/>
          <w:bCs/>
          <w:i/>
          <w:iCs/>
          <w:u w:val="single"/>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929"/>
        <w:gridCol w:w="990"/>
        <w:gridCol w:w="1100"/>
        <w:gridCol w:w="770"/>
        <w:gridCol w:w="1100"/>
        <w:gridCol w:w="1100"/>
        <w:gridCol w:w="770"/>
      </w:tblGrid>
      <w:tr w:rsidR="006E18D4" w:rsidRPr="00E621C8" w:rsidTr="001135A7">
        <w:tc>
          <w:tcPr>
            <w:tcW w:w="3630" w:type="dxa"/>
            <w:gridSpan w:val="2"/>
          </w:tcPr>
          <w:p w:rsidR="006E18D4" w:rsidRPr="00E621C8" w:rsidRDefault="006E18D4" w:rsidP="001135A7">
            <w:pPr>
              <w:spacing w:before="60" w:after="60"/>
              <w:rPr>
                <w:rFonts w:ascii="Arial" w:hAnsi="Arial" w:cs="Arial"/>
                <w:b/>
                <w:bCs/>
                <w:sz w:val="16"/>
                <w:szCs w:val="16"/>
              </w:rPr>
            </w:pPr>
            <w:r>
              <w:rPr>
                <w:rFonts w:ascii="Arial" w:hAnsi="Arial" w:cs="Arial"/>
                <w:b/>
                <w:bCs/>
                <w:sz w:val="16"/>
                <w:szCs w:val="16"/>
              </w:rPr>
              <w:t>Año</w:t>
            </w:r>
            <w:r w:rsidRPr="00E621C8">
              <w:rPr>
                <w:rFonts w:ascii="Arial" w:hAnsi="Arial" w:cs="Arial"/>
                <w:b/>
                <w:bCs/>
                <w:sz w:val="16"/>
                <w:szCs w:val="16"/>
              </w:rPr>
              <w:t>:</w:t>
            </w:r>
            <w:r>
              <w:rPr>
                <w:rFonts w:ascii="Arial" w:hAnsi="Arial" w:cs="Arial"/>
                <w:b/>
                <w:bCs/>
                <w:sz w:val="16"/>
                <w:szCs w:val="16"/>
              </w:rPr>
              <w:t xml:space="preserve"> 2010</w:t>
            </w:r>
          </w:p>
        </w:tc>
        <w:tc>
          <w:tcPr>
            <w:tcW w:w="5830" w:type="dxa"/>
            <w:gridSpan w:val="6"/>
          </w:tcPr>
          <w:p w:rsidR="006E18D4" w:rsidRPr="00E621C8" w:rsidRDefault="006E18D4" w:rsidP="001135A7">
            <w:pPr>
              <w:spacing w:before="60" w:after="60"/>
              <w:rPr>
                <w:rFonts w:ascii="Arial" w:hAnsi="Arial" w:cs="Arial"/>
                <w:b/>
                <w:bCs/>
                <w:sz w:val="16"/>
                <w:szCs w:val="16"/>
              </w:rPr>
            </w:pPr>
            <w:r>
              <w:rPr>
                <w:rFonts w:ascii="Arial" w:hAnsi="Arial" w:cs="Arial"/>
                <w:b/>
                <w:bCs/>
                <w:sz w:val="16"/>
                <w:szCs w:val="16"/>
              </w:rPr>
              <w:t>Divisa</w:t>
            </w:r>
            <w:r w:rsidRPr="00E621C8">
              <w:rPr>
                <w:rFonts w:ascii="Arial" w:hAnsi="Arial" w:cs="Arial"/>
                <w:b/>
                <w:bCs/>
                <w:sz w:val="16"/>
                <w:szCs w:val="16"/>
              </w:rPr>
              <w:t>:</w:t>
            </w:r>
            <w:r>
              <w:rPr>
                <w:rFonts w:ascii="Arial" w:hAnsi="Arial" w:cs="Arial"/>
                <w:b/>
                <w:bCs/>
                <w:sz w:val="16"/>
                <w:szCs w:val="16"/>
              </w:rPr>
              <w:t xml:space="preserve"> Euros</w:t>
            </w:r>
          </w:p>
        </w:tc>
      </w:tr>
      <w:tr w:rsidR="006E18D4" w:rsidRPr="00E621C8" w:rsidTr="001135A7">
        <w:trPr>
          <w:trHeight w:val="50"/>
        </w:trPr>
        <w:tc>
          <w:tcPr>
            <w:tcW w:w="3630" w:type="dxa"/>
            <w:gridSpan w:val="2"/>
            <w:vMerge w:val="restart"/>
          </w:tcPr>
          <w:p w:rsidR="006E18D4" w:rsidRPr="00E621C8" w:rsidRDefault="006E18D4" w:rsidP="001135A7">
            <w:pPr>
              <w:spacing w:before="60" w:after="60"/>
              <w:rPr>
                <w:rFonts w:ascii="Arial" w:hAnsi="Arial" w:cs="Arial"/>
                <w:b/>
                <w:bCs/>
                <w:sz w:val="16"/>
                <w:szCs w:val="16"/>
              </w:rPr>
            </w:pPr>
            <w:r>
              <w:rPr>
                <w:rFonts w:ascii="Arial" w:hAnsi="Arial" w:cs="Arial"/>
                <w:b/>
                <w:bCs/>
                <w:sz w:val="16"/>
                <w:szCs w:val="16"/>
              </w:rPr>
              <w:t>Fuente</w:t>
            </w:r>
          </w:p>
        </w:tc>
        <w:tc>
          <w:tcPr>
            <w:tcW w:w="3960" w:type="dxa"/>
            <w:gridSpan w:val="4"/>
          </w:tcPr>
          <w:p w:rsidR="006E18D4" w:rsidRPr="00E621C8" w:rsidRDefault="006E18D4" w:rsidP="001135A7">
            <w:pPr>
              <w:spacing w:before="60" w:after="60"/>
              <w:jc w:val="center"/>
              <w:rPr>
                <w:rFonts w:ascii="Arial" w:hAnsi="Arial" w:cs="Arial"/>
                <w:b/>
                <w:bCs/>
                <w:sz w:val="16"/>
                <w:szCs w:val="16"/>
              </w:rPr>
            </w:pPr>
            <w:r>
              <w:rPr>
                <w:rFonts w:ascii="Arial" w:hAnsi="Arial" w:cs="Arial"/>
                <w:b/>
                <w:bCs/>
                <w:sz w:val="16"/>
                <w:szCs w:val="16"/>
              </w:rPr>
              <w:t>Categorías actividades</w:t>
            </w:r>
          </w:p>
        </w:tc>
        <w:tc>
          <w:tcPr>
            <w:tcW w:w="1870" w:type="dxa"/>
            <w:gridSpan w:val="2"/>
            <w:vMerge w:val="restart"/>
            <w:vAlign w:val="center"/>
          </w:tcPr>
          <w:p w:rsidR="006E18D4" w:rsidRPr="00E621C8" w:rsidRDefault="006E18D4" w:rsidP="001135A7">
            <w:pPr>
              <w:spacing w:before="60" w:after="60"/>
              <w:jc w:val="center"/>
              <w:rPr>
                <w:rFonts w:ascii="Arial" w:hAnsi="Arial" w:cs="Arial"/>
                <w:b/>
                <w:bCs/>
                <w:caps/>
                <w:sz w:val="16"/>
                <w:szCs w:val="16"/>
              </w:rPr>
            </w:pPr>
            <w:r w:rsidRPr="00E621C8">
              <w:rPr>
                <w:rFonts w:ascii="Arial" w:hAnsi="Arial" w:cs="Arial"/>
                <w:b/>
                <w:bCs/>
                <w:sz w:val="16"/>
                <w:szCs w:val="16"/>
              </w:rPr>
              <w:t>Total</w:t>
            </w:r>
          </w:p>
        </w:tc>
      </w:tr>
      <w:tr w:rsidR="006E18D4" w:rsidRPr="00E621C8" w:rsidTr="001135A7">
        <w:trPr>
          <w:trHeight w:val="50"/>
        </w:trPr>
        <w:tc>
          <w:tcPr>
            <w:tcW w:w="3630" w:type="dxa"/>
            <w:gridSpan w:val="2"/>
            <w:vMerge/>
          </w:tcPr>
          <w:p w:rsidR="006E18D4" w:rsidRPr="00E621C8" w:rsidRDefault="006E18D4" w:rsidP="001135A7">
            <w:pPr>
              <w:spacing w:before="60" w:after="60"/>
              <w:ind w:left="113" w:right="113"/>
              <w:rPr>
                <w:rFonts w:ascii="Arial" w:hAnsi="Arial" w:cs="Arial"/>
                <w:b/>
                <w:bCs/>
                <w:caps/>
                <w:sz w:val="16"/>
                <w:szCs w:val="16"/>
              </w:rPr>
            </w:pPr>
          </w:p>
        </w:tc>
        <w:tc>
          <w:tcPr>
            <w:tcW w:w="2090" w:type="dxa"/>
            <w:gridSpan w:val="2"/>
          </w:tcPr>
          <w:p w:rsidR="006E18D4" w:rsidRPr="00E621C8" w:rsidRDefault="006E18D4" w:rsidP="001135A7">
            <w:pPr>
              <w:spacing w:before="60" w:after="60"/>
              <w:jc w:val="center"/>
              <w:rPr>
                <w:rFonts w:ascii="Arial" w:hAnsi="Arial" w:cs="Arial"/>
                <w:b/>
                <w:bCs/>
                <w:sz w:val="16"/>
                <w:szCs w:val="16"/>
              </w:rPr>
            </w:pPr>
            <w:r>
              <w:rPr>
                <w:rFonts w:ascii="Arial" w:hAnsi="Arial" w:cs="Arial"/>
                <w:b/>
                <w:bCs/>
                <w:sz w:val="16"/>
                <w:szCs w:val="16"/>
              </w:rPr>
              <w:t xml:space="preserve">Directamente relacionadas </w:t>
            </w:r>
          </w:p>
        </w:tc>
        <w:tc>
          <w:tcPr>
            <w:tcW w:w="1870" w:type="dxa"/>
            <w:gridSpan w:val="2"/>
          </w:tcPr>
          <w:p w:rsidR="006E18D4" w:rsidRPr="00E621C8" w:rsidRDefault="006E18D4" w:rsidP="001135A7">
            <w:pPr>
              <w:spacing w:before="60" w:after="60"/>
              <w:jc w:val="center"/>
              <w:rPr>
                <w:rFonts w:ascii="Arial" w:hAnsi="Arial" w:cs="Arial"/>
                <w:b/>
                <w:bCs/>
                <w:sz w:val="16"/>
                <w:szCs w:val="16"/>
              </w:rPr>
            </w:pPr>
            <w:r>
              <w:rPr>
                <w:rFonts w:ascii="Arial" w:hAnsi="Arial" w:cs="Arial"/>
                <w:b/>
                <w:bCs/>
                <w:sz w:val="16"/>
                <w:szCs w:val="16"/>
              </w:rPr>
              <w:t>Indirectamente relacionadas</w:t>
            </w:r>
          </w:p>
        </w:tc>
        <w:tc>
          <w:tcPr>
            <w:tcW w:w="1870" w:type="dxa"/>
            <w:gridSpan w:val="2"/>
            <w:vMerge/>
          </w:tcPr>
          <w:p w:rsidR="006E18D4" w:rsidRPr="00E621C8" w:rsidRDefault="006E18D4" w:rsidP="001135A7">
            <w:pPr>
              <w:spacing w:before="60" w:after="60"/>
              <w:jc w:val="center"/>
              <w:rPr>
                <w:rFonts w:ascii="Arial" w:hAnsi="Arial" w:cs="Arial"/>
                <w:b/>
                <w:bCs/>
                <w:sz w:val="16"/>
                <w:szCs w:val="16"/>
              </w:rPr>
            </w:pPr>
          </w:p>
        </w:tc>
      </w:tr>
      <w:tr w:rsidR="006E18D4" w:rsidRPr="00E621C8" w:rsidTr="001135A7">
        <w:trPr>
          <w:trHeight w:val="215"/>
        </w:trPr>
        <w:tc>
          <w:tcPr>
            <w:tcW w:w="3630" w:type="dxa"/>
            <w:gridSpan w:val="2"/>
            <w:vMerge/>
          </w:tcPr>
          <w:p w:rsidR="006E18D4" w:rsidRPr="00E621C8" w:rsidRDefault="006E18D4" w:rsidP="001135A7">
            <w:pPr>
              <w:spacing w:before="60" w:after="60"/>
              <w:ind w:left="113" w:right="113"/>
              <w:rPr>
                <w:rFonts w:ascii="Arial" w:hAnsi="Arial" w:cs="Arial"/>
                <w:b/>
                <w:bCs/>
                <w:sz w:val="16"/>
                <w:szCs w:val="16"/>
              </w:rPr>
            </w:pPr>
          </w:p>
        </w:tc>
        <w:tc>
          <w:tcPr>
            <w:tcW w:w="990" w:type="dxa"/>
            <w:vAlign w:val="center"/>
          </w:tcPr>
          <w:p w:rsidR="006E18D4" w:rsidRPr="00E621C8" w:rsidRDefault="006E18D4" w:rsidP="001135A7">
            <w:pPr>
              <w:spacing w:before="60" w:after="60"/>
              <w:jc w:val="left"/>
              <w:rPr>
                <w:rFonts w:ascii="Arial" w:hAnsi="Arial" w:cs="Arial"/>
                <w:sz w:val="16"/>
                <w:szCs w:val="16"/>
              </w:rPr>
            </w:pPr>
            <w:r>
              <w:rPr>
                <w:rFonts w:ascii="Arial" w:hAnsi="Arial" w:cs="Arial"/>
                <w:sz w:val="16"/>
                <w:szCs w:val="16"/>
              </w:rPr>
              <w:t>Monto</w:t>
            </w:r>
          </w:p>
        </w:tc>
        <w:tc>
          <w:tcPr>
            <w:tcW w:w="1100" w:type="dxa"/>
            <w:vAlign w:val="center"/>
          </w:tcPr>
          <w:p w:rsidR="006E18D4" w:rsidRPr="00E621C8" w:rsidRDefault="006E18D4" w:rsidP="001135A7">
            <w:pPr>
              <w:spacing w:before="60" w:after="60"/>
              <w:jc w:val="left"/>
              <w:rPr>
                <w:rFonts w:ascii="Arial" w:hAnsi="Arial" w:cs="Arial"/>
                <w:sz w:val="16"/>
                <w:szCs w:val="16"/>
              </w:rPr>
            </w:pPr>
            <w:r>
              <w:rPr>
                <w:rFonts w:ascii="Arial" w:hAnsi="Arial" w:cs="Arial"/>
                <w:sz w:val="16"/>
                <w:szCs w:val="16"/>
              </w:rPr>
              <w:t>Confianza</w:t>
            </w:r>
          </w:p>
        </w:tc>
        <w:tc>
          <w:tcPr>
            <w:tcW w:w="770" w:type="dxa"/>
            <w:vAlign w:val="center"/>
          </w:tcPr>
          <w:p w:rsidR="006E18D4" w:rsidRPr="00E621C8" w:rsidRDefault="006E18D4" w:rsidP="001135A7">
            <w:pPr>
              <w:spacing w:before="60" w:after="60"/>
              <w:jc w:val="left"/>
              <w:rPr>
                <w:rFonts w:ascii="Arial" w:hAnsi="Arial" w:cs="Arial"/>
                <w:sz w:val="16"/>
                <w:szCs w:val="16"/>
              </w:rPr>
            </w:pPr>
            <w:r>
              <w:rPr>
                <w:rFonts w:ascii="Arial" w:hAnsi="Arial" w:cs="Arial"/>
                <w:sz w:val="16"/>
                <w:szCs w:val="16"/>
              </w:rPr>
              <w:t>Monto</w:t>
            </w:r>
          </w:p>
        </w:tc>
        <w:tc>
          <w:tcPr>
            <w:tcW w:w="1100" w:type="dxa"/>
            <w:vAlign w:val="center"/>
          </w:tcPr>
          <w:p w:rsidR="006E18D4" w:rsidRPr="00E621C8" w:rsidRDefault="006E18D4" w:rsidP="001135A7">
            <w:pPr>
              <w:spacing w:before="60" w:after="60"/>
              <w:jc w:val="left"/>
              <w:rPr>
                <w:rFonts w:ascii="Arial" w:hAnsi="Arial" w:cs="Arial"/>
                <w:sz w:val="16"/>
                <w:szCs w:val="16"/>
              </w:rPr>
            </w:pPr>
            <w:r>
              <w:rPr>
                <w:rFonts w:ascii="Arial" w:hAnsi="Arial" w:cs="Arial"/>
                <w:sz w:val="16"/>
                <w:szCs w:val="16"/>
              </w:rPr>
              <w:t>Confianza</w:t>
            </w:r>
          </w:p>
        </w:tc>
        <w:tc>
          <w:tcPr>
            <w:tcW w:w="1100" w:type="dxa"/>
            <w:shd w:val="clear" w:color="auto" w:fill="A6A6A6"/>
            <w:vAlign w:val="center"/>
          </w:tcPr>
          <w:p w:rsidR="006E18D4" w:rsidRPr="00E621C8" w:rsidRDefault="006E18D4" w:rsidP="001135A7">
            <w:pPr>
              <w:spacing w:before="60" w:after="60"/>
              <w:jc w:val="left"/>
              <w:rPr>
                <w:rFonts w:ascii="Arial" w:hAnsi="Arial" w:cs="Arial"/>
                <w:sz w:val="16"/>
                <w:szCs w:val="16"/>
              </w:rPr>
            </w:pPr>
            <w:r>
              <w:rPr>
                <w:rFonts w:ascii="Arial" w:hAnsi="Arial" w:cs="Arial"/>
                <w:sz w:val="16"/>
                <w:szCs w:val="16"/>
              </w:rPr>
              <w:t>Monto</w:t>
            </w:r>
          </w:p>
        </w:tc>
        <w:tc>
          <w:tcPr>
            <w:tcW w:w="770" w:type="dxa"/>
            <w:shd w:val="clear" w:color="auto" w:fill="A6A6A6"/>
            <w:vAlign w:val="center"/>
          </w:tcPr>
          <w:p w:rsidR="006E18D4" w:rsidRPr="00E621C8" w:rsidRDefault="006E18D4" w:rsidP="001135A7">
            <w:pPr>
              <w:spacing w:before="60" w:after="60"/>
              <w:jc w:val="left"/>
              <w:rPr>
                <w:rFonts w:ascii="Arial" w:hAnsi="Arial" w:cs="Arial"/>
                <w:sz w:val="16"/>
                <w:szCs w:val="16"/>
              </w:rPr>
            </w:pPr>
            <w:r>
              <w:rPr>
                <w:rFonts w:ascii="Arial" w:hAnsi="Arial" w:cs="Arial"/>
                <w:sz w:val="16"/>
                <w:szCs w:val="16"/>
              </w:rPr>
              <w:t>Confianza</w:t>
            </w:r>
          </w:p>
        </w:tc>
      </w:tr>
      <w:tr w:rsidR="006E18D4" w:rsidRPr="00E621C8" w:rsidTr="001135A7">
        <w:tc>
          <w:tcPr>
            <w:tcW w:w="1701" w:type="dxa"/>
            <w:vMerge w:val="restart"/>
          </w:tcPr>
          <w:p w:rsidR="006E18D4" w:rsidRPr="006E18D4" w:rsidRDefault="006E18D4" w:rsidP="001135A7">
            <w:pPr>
              <w:spacing w:before="60" w:after="60"/>
              <w:jc w:val="left"/>
              <w:rPr>
                <w:rFonts w:ascii="Arial" w:hAnsi="Arial" w:cs="Arial"/>
                <w:sz w:val="16"/>
                <w:szCs w:val="16"/>
                <w:lang w:val="es-ES"/>
              </w:rPr>
            </w:pPr>
            <w:r w:rsidRPr="006E18D4">
              <w:rPr>
                <w:rFonts w:ascii="Arial" w:hAnsi="Arial" w:cs="Arial"/>
                <w:b/>
                <w:bCs/>
                <w:sz w:val="16"/>
                <w:szCs w:val="16"/>
                <w:lang w:val="es-ES"/>
              </w:rPr>
              <w:t>2.1:</w:t>
            </w:r>
            <w:r w:rsidRPr="006E18D4">
              <w:rPr>
                <w:rFonts w:ascii="Arial" w:hAnsi="Arial" w:cs="Arial"/>
                <w:sz w:val="16"/>
                <w:szCs w:val="16"/>
                <w:lang w:val="es-ES"/>
              </w:rPr>
              <w:t xml:space="preserve"> Presupuestos gubernamentales</w:t>
            </w:r>
          </w:p>
          <w:p w:rsidR="006E18D4" w:rsidRPr="006E18D4" w:rsidRDefault="006E18D4" w:rsidP="001135A7">
            <w:pPr>
              <w:spacing w:before="60" w:after="60"/>
              <w:jc w:val="left"/>
              <w:rPr>
                <w:rFonts w:ascii="Arial" w:hAnsi="Arial" w:cs="Arial"/>
                <w:b/>
                <w:bCs/>
                <w:sz w:val="16"/>
                <w:szCs w:val="16"/>
                <w:lang w:val="es-ES"/>
              </w:rPr>
            </w:pPr>
            <w:r w:rsidRPr="005F0EC3">
              <w:rPr>
                <w:rFonts w:ascii="Arial" w:hAnsi="Arial" w:cs="Arial"/>
                <w:b/>
                <w:sz w:val="16"/>
                <w:szCs w:val="16"/>
                <w:lang w:val="es-ES"/>
              </w:rPr>
              <w:t>Unidad: millones de euros</w:t>
            </w:r>
          </w:p>
        </w:tc>
        <w:tc>
          <w:tcPr>
            <w:tcW w:w="1929" w:type="dxa"/>
          </w:tcPr>
          <w:p w:rsidR="006E18D4" w:rsidRPr="00E621C8" w:rsidRDefault="006E18D4" w:rsidP="001135A7">
            <w:pPr>
              <w:spacing w:before="60" w:after="60"/>
              <w:ind w:right="-108"/>
              <w:rPr>
                <w:rFonts w:ascii="Arial" w:hAnsi="Arial" w:cs="Arial"/>
                <w:i/>
                <w:iCs/>
                <w:sz w:val="16"/>
                <w:szCs w:val="16"/>
              </w:rPr>
            </w:pPr>
            <w:r w:rsidRPr="00E621C8">
              <w:rPr>
                <w:rFonts w:ascii="Arial" w:hAnsi="Arial" w:cs="Arial"/>
                <w:b/>
                <w:bCs/>
                <w:i/>
                <w:iCs/>
                <w:sz w:val="16"/>
                <w:szCs w:val="16"/>
              </w:rPr>
              <w:t xml:space="preserve">2.1.1 </w:t>
            </w:r>
            <w:r w:rsidRPr="00E621C8">
              <w:rPr>
                <w:rFonts w:ascii="Arial" w:hAnsi="Arial" w:cs="Arial"/>
                <w:i/>
                <w:iCs/>
                <w:sz w:val="16"/>
                <w:szCs w:val="16"/>
              </w:rPr>
              <w:t>Central</w:t>
            </w:r>
          </w:p>
        </w:tc>
        <w:tc>
          <w:tcPr>
            <w:tcW w:w="99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77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shd w:val="clear" w:color="auto" w:fill="A6A6A6"/>
          </w:tcPr>
          <w:p w:rsidR="006E18D4" w:rsidRPr="00D70F95" w:rsidRDefault="005F0EC3" w:rsidP="001135A7">
            <w:pPr>
              <w:spacing w:before="60" w:after="60"/>
              <w:rPr>
                <w:rFonts w:ascii="Arial" w:hAnsi="Arial" w:cs="Arial"/>
                <w:iCs/>
                <w:sz w:val="16"/>
                <w:szCs w:val="16"/>
                <w:lang w:eastAsia="ja-JP"/>
              </w:rPr>
            </w:pPr>
            <w:r>
              <w:rPr>
                <w:rFonts w:ascii="Arial" w:hAnsi="Arial" w:cs="Arial"/>
                <w:iCs/>
                <w:sz w:val="16"/>
                <w:szCs w:val="16"/>
                <w:lang w:eastAsia="ja-JP"/>
              </w:rPr>
              <w:t>486</w:t>
            </w:r>
          </w:p>
        </w:tc>
        <w:tc>
          <w:tcPr>
            <w:tcW w:w="770" w:type="dxa"/>
            <w:shd w:val="clear" w:color="auto" w:fill="A6A6A6"/>
          </w:tcPr>
          <w:p w:rsidR="006E18D4" w:rsidRPr="00D70F95" w:rsidRDefault="006E18D4" w:rsidP="001135A7">
            <w:pPr>
              <w:spacing w:before="60" w:after="60"/>
              <w:rPr>
                <w:rFonts w:ascii="Arial" w:hAnsi="Arial" w:cs="Arial"/>
                <w:iCs/>
                <w:sz w:val="16"/>
                <w:szCs w:val="16"/>
                <w:lang w:eastAsia="ja-JP"/>
              </w:rPr>
            </w:pPr>
            <w:r>
              <w:rPr>
                <w:rFonts w:ascii="Arial" w:hAnsi="Arial" w:cs="Arial"/>
                <w:iCs/>
                <w:sz w:val="16"/>
                <w:szCs w:val="16"/>
                <w:lang w:eastAsia="ja-JP"/>
              </w:rPr>
              <w:t>Medio</w:t>
            </w:r>
          </w:p>
        </w:tc>
      </w:tr>
      <w:tr w:rsidR="006E18D4" w:rsidRPr="00E621C8" w:rsidTr="001135A7">
        <w:tc>
          <w:tcPr>
            <w:tcW w:w="1701" w:type="dxa"/>
            <w:vMerge/>
          </w:tcPr>
          <w:p w:rsidR="006E18D4" w:rsidRPr="00E621C8" w:rsidRDefault="006E18D4" w:rsidP="001135A7">
            <w:pPr>
              <w:spacing w:before="60" w:after="60"/>
              <w:rPr>
                <w:rFonts w:ascii="Arial" w:hAnsi="Arial" w:cs="Arial"/>
                <w:i/>
                <w:iCs/>
                <w:sz w:val="16"/>
                <w:szCs w:val="16"/>
                <w:lang w:eastAsia="ja-JP"/>
              </w:rPr>
            </w:pPr>
          </w:p>
        </w:tc>
        <w:tc>
          <w:tcPr>
            <w:tcW w:w="1929" w:type="dxa"/>
          </w:tcPr>
          <w:p w:rsidR="006E18D4" w:rsidRPr="00E621C8" w:rsidRDefault="006E18D4" w:rsidP="001135A7">
            <w:pPr>
              <w:spacing w:before="60" w:after="60"/>
              <w:ind w:right="-108"/>
              <w:rPr>
                <w:rFonts w:ascii="Arial" w:hAnsi="Arial" w:cs="Arial"/>
                <w:i/>
                <w:iCs/>
                <w:sz w:val="16"/>
                <w:szCs w:val="16"/>
              </w:rPr>
            </w:pPr>
            <w:r w:rsidRPr="00E621C8">
              <w:rPr>
                <w:rFonts w:ascii="Arial" w:hAnsi="Arial" w:cs="Arial"/>
                <w:b/>
                <w:bCs/>
                <w:i/>
                <w:iCs/>
                <w:sz w:val="16"/>
                <w:szCs w:val="16"/>
              </w:rPr>
              <w:t>2.1.2</w:t>
            </w:r>
            <w:r w:rsidRPr="00E621C8">
              <w:rPr>
                <w:rFonts w:ascii="Arial" w:hAnsi="Arial" w:cs="Arial"/>
                <w:i/>
                <w:iCs/>
                <w:sz w:val="16"/>
                <w:szCs w:val="16"/>
              </w:rPr>
              <w:t xml:space="preserve"> </w:t>
            </w:r>
            <w:r w:rsidR="005F0EC3">
              <w:rPr>
                <w:rFonts w:ascii="Arial" w:hAnsi="Arial" w:cs="Arial"/>
                <w:i/>
                <w:iCs/>
                <w:sz w:val="16"/>
                <w:szCs w:val="16"/>
                <w:lang w:val="es-AR"/>
              </w:rPr>
              <w:t>Autonómico</w:t>
            </w:r>
            <w:r w:rsidRPr="00E621C8">
              <w:rPr>
                <w:rFonts w:ascii="Arial" w:hAnsi="Arial" w:cs="Arial"/>
                <w:i/>
                <w:iCs/>
                <w:sz w:val="16"/>
                <w:szCs w:val="16"/>
              </w:rPr>
              <w:t xml:space="preserve"> </w:t>
            </w:r>
          </w:p>
        </w:tc>
        <w:tc>
          <w:tcPr>
            <w:tcW w:w="99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77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shd w:val="clear" w:color="auto" w:fill="A6A6A6"/>
          </w:tcPr>
          <w:p w:rsidR="006E18D4" w:rsidRPr="00D70F95" w:rsidRDefault="005F0EC3" w:rsidP="001135A7">
            <w:pPr>
              <w:spacing w:before="60" w:after="60"/>
              <w:rPr>
                <w:rFonts w:ascii="Arial" w:hAnsi="Arial" w:cs="Arial"/>
                <w:iCs/>
                <w:sz w:val="16"/>
                <w:szCs w:val="16"/>
                <w:lang w:eastAsia="ja-JP"/>
              </w:rPr>
            </w:pPr>
            <w:r>
              <w:rPr>
                <w:rFonts w:ascii="Arial" w:hAnsi="Arial" w:cs="Arial"/>
                <w:iCs/>
                <w:sz w:val="16"/>
                <w:szCs w:val="16"/>
                <w:lang w:eastAsia="ja-JP"/>
              </w:rPr>
              <w:t>894</w:t>
            </w:r>
          </w:p>
        </w:tc>
        <w:tc>
          <w:tcPr>
            <w:tcW w:w="770" w:type="dxa"/>
            <w:shd w:val="clear" w:color="auto" w:fill="A6A6A6"/>
          </w:tcPr>
          <w:p w:rsidR="006E18D4" w:rsidRPr="00D70F95" w:rsidRDefault="006E18D4" w:rsidP="001135A7">
            <w:pPr>
              <w:spacing w:before="60" w:after="60"/>
              <w:rPr>
                <w:rFonts w:ascii="Arial" w:hAnsi="Arial" w:cs="Arial"/>
                <w:iCs/>
                <w:sz w:val="16"/>
                <w:szCs w:val="16"/>
                <w:lang w:eastAsia="ja-JP"/>
              </w:rPr>
            </w:pPr>
            <w:r>
              <w:rPr>
                <w:rFonts w:ascii="Arial" w:hAnsi="Arial" w:cs="Arial"/>
                <w:iCs/>
                <w:sz w:val="16"/>
                <w:szCs w:val="16"/>
                <w:lang w:eastAsia="ja-JP"/>
              </w:rPr>
              <w:t>Medio</w:t>
            </w:r>
          </w:p>
        </w:tc>
      </w:tr>
      <w:tr w:rsidR="006E18D4" w:rsidRPr="00E621C8" w:rsidTr="001135A7">
        <w:tc>
          <w:tcPr>
            <w:tcW w:w="1701" w:type="dxa"/>
            <w:vMerge/>
          </w:tcPr>
          <w:p w:rsidR="006E18D4" w:rsidRPr="00E621C8" w:rsidRDefault="006E18D4" w:rsidP="001135A7">
            <w:pPr>
              <w:spacing w:before="60" w:after="60"/>
              <w:rPr>
                <w:rFonts w:ascii="Arial" w:hAnsi="Arial" w:cs="Arial"/>
                <w:i/>
                <w:iCs/>
                <w:sz w:val="16"/>
                <w:szCs w:val="16"/>
                <w:lang w:eastAsia="ja-JP"/>
              </w:rPr>
            </w:pPr>
          </w:p>
        </w:tc>
        <w:tc>
          <w:tcPr>
            <w:tcW w:w="1929" w:type="dxa"/>
          </w:tcPr>
          <w:p w:rsidR="006E18D4" w:rsidRPr="00E621C8" w:rsidRDefault="006E18D4" w:rsidP="001135A7">
            <w:pPr>
              <w:spacing w:before="60" w:after="60"/>
              <w:rPr>
                <w:rFonts w:ascii="Arial" w:hAnsi="Arial" w:cs="Arial"/>
                <w:sz w:val="16"/>
                <w:szCs w:val="16"/>
              </w:rPr>
            </w:pPr>
            <w:r w:rsidRPr="00E621C8">
              <w:rPr>
                <w:rFonts w:ascii="Arial" w:hAnsi="Arial" w:cs="Arial"/>
                <w:b/>
                <w:bCs/>
                <w:i/>
                <w:iCs/>
                <w:sz w:val="16"/>
                <w:szCs w:val="16"/>
              </w:rPr>
              <w:t>2.1.3</w:t>
            </w:r>
            <w:r w:rsidR="005F0EC3">
              <w:rPr>
                <w:rFonts w:ascii="Arial" w:hAnsi="Arial" w:cs="Arial"/>
                <w:b/>
                <w:bCs/>
                <w:i/>
                <w:iCs/>
                <w:sz w:val="16"/>
                <w:szCs w:val="16"/>
              </w:rPr>
              <w:t xml:space="preserve"> </w:t>
            </w:r>
            <w:r w:rsidRPr="00E621C8">
              <w:rPr>
                <w:rFonts w:ascii="Arial" w:hAnsi="Arial" w:cs="Arial"/>
                <w:i/>
                <w:iCs/>
                <w:sz w:val="16"/>
                <w:szCs w:val="16"/>
              </w:rPr>
              <w:t>Local</w:t>
            </w:r>
          </w:p>
        </w:tc>
        <w:tc>
          <w:tcPr>
            <w:tcW w:w="99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77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shd w:val="clear" w:color="auto" w:fill="A6A6A6"/>
          </w:tcPr>
          <w:p w:rsidR="006E18D4" w:rsidRPr="00D70F95" w:rsidRDefault="005F0EC3" w:rsidP="001135A7">
            <w:pPr>
              <w:spacing w:before="60" w:after="60"/>
              <w:rPr>
                <w:rFonts w:ascii="Arial" w:hAnsi="Arial" w:cs="Arial"/>
                <w:iCs/>
                <w:sz w:val="16"/>
                <w:szCs w:val="16"/>
                <w:lang w:eastAsia="ja-JP"/>
              </w:rPr>
            </w:pPr>
            <w:r>
              <w:rPr>
                <w:rFonts w:ascii="Arial" w:hAnsi="Arial" w:cs="Arial"/>
                <w:iCs/>
                <w:sz w:val="16"/>
                <w:szCs w:val="16"/>
                <w:lang w:eastAsia="ja-JP"/>
              </w:rPr>
              <w:t>244</w:t>
            </w:r>
          </w:p>
        </w:tc>
        <w:tc>
          <w:tcPr>
            <w:tcW w:w="770" w:type="dxa"/>
            <w:shd w:val="clear" w:color="auto" w:fill="A6A6A6"/>
          </w:tcPr>
          <w:p w:rsidR="006E18D4" w:rsidRPr="00D70F95" w:rsidRDefault="006E18D4" w:rsidP="001135A7">
            <w:pPr>
              <w:spacing w:before="60" w:after="60"/>
              <w:rPr>
                <w:rFonts w:ascii="Arial" w:hAnsi="Arial" w:cs="Arial"/>
                <w:iCs/>
                <w:sz w:val="16"/>
                <w:szCs w:val="16"/>
                <w:lang w:eastAsia="ja-JP"/>
              </w:rPr>
            </w:pPr>
            <w:r>
              <w:rPr>
                <w:rFonts w:ascii="Arial" w:hAnsi="Arial" w:cs="Arial"/>
                <w:iCs/>
                <w:sz w:val="16"/>
                <w:szCs w:val="16"/>
                <w:lang w:eastAsia="ja-JP"/>
              </w:rPr>
              <w:t>Medio</w:t>
            </w:r>
          </w:p>
        </w:tc>
      </w:tr>
      <w:tr w:rsidR="006E18D4" w:rsidRPr="002671A2" w:rsidTr="001135A7">
        <w:tc>
          <w:tcPr>
            <w:tcW w:w="3630" w:type="dxa"/>
            <w:gridSpan w:val="2"/>
          </w:tcPr>
          <w:p w:rsidR="006E18D4" w:rsidRPr="002671A2" w:rsidRDefault="006E18D4" w:rsidP="001135A7">
            <w:pPr>
              <w:spacing w:before="60" w:after="60"/>
              <w:rPr>
                <w:rFonts w:ascii="Arial" w:hAnsi="Arial" w:cs="Arial"/>
                <w:sz w:val="16"/>
                <w:szCs w:val="16"/>
                <w:lang w:val="es-AR"/>
              </w:rPr>
            </w:pPr>
            <w:r w:rsidRPr="002671A2">
              <w:rPr>
                <w:rFonts w:ascii="Arial" w:hAnsi="Arial" w:cs="Arial"/>
                <w:b/>
                <w:bCs/>
                <w:sz w:val="16"/>
                <w:szCs w:val="16"/>
                <w:lang w:val="es-AR"/>
              </w:rPr>
              <w:t>2.2</w:t>
            </w:r>
            <w:r w:rsidRPr="002671A2">
              <w:rPr>
                <w:rFonts w:ascii="Arial" w:hAnsi="Arial" w:cs="Arial"/>
                <w:sz w:val="16"/>
                <w:szCs w:val="16"/>
                <w:lang w:val="es-AR"/>
              </w:rPr>
              <w:t xml:space="preserve"> </w:t>
            </w:r>
            <w:r>
              <w:rPr>
                <w:rFonts w:ascii="Arial" w:hAnsi="Arial" w:cs="Arial"/>
                <w:sz w:val="16"/>
                <w:szCs w:val="16"/>
                <w:lang w:val="es-AR"/>
              </w:rPr>
              <w:t>Privado</w:t>
            </w:r>
            <w:r w:rsidRPr="00253D3C">
              <w:rPr>
                <w:rFonts w:ascii="Arial" w:hAnsi="Arial" w:cs="Arial"/>
                <w:sz w:val="16"/>
                <w:szCs w:val="16"/>
                <w:lang w:val="es-AR"/>
              </w:rPr>
              <w:t>/</w:t>
            </w:r>
            <w:r>
              <w:rPr>
                <w:rFonts w:ascii="Arial" w:hAnsi="Arial" w:cs="Arial"/>
                <w:sz w:val="16"/>
                <w:szCs w:val="16"/>
                <w:lang w:val="es-AR"/>
              </w:rPr>
              <w:t>de mercado</w:t>
            </w:r>
            <w:r w:rsidRPr="002671A2">
              <w:rPr>
                <w:rFonts w:ascii="Arial" w:hAnsi="Arial" w:cs="Arial"/>
                <w:sz w:val="16"/>
                <w:szCs w:val="16"/>
                <w:lang w:val="es-AR"/>
              </w:rPr>
              <w:t xml:space="preserve"> </w:t>
            </w:r>
          </w:p>
        </w:tc>
        <w:tc>
          <w:tcPr>
            <w:tcW w:w="99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77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shd w:val="clear" w:color="auto" w:fill="A6A6A6"/>
          </w:tcPr>
          <w:p w:rsidR="006E18D4" w:rsidRPr="00D70F95" w:rsidRDefault="001B0DC0" w:rsidP="001135A7">
            <w:pPr>
              <w:spacing w:before="60" w:after="60"/>
              <w:rPr>
                <w:rFonts w:ascii="Arial" w:hAnsi="Arial" w:cs="Arial"/>
                <w:iCs/>
                <w:sz w:val="16"/>
                <w:szCs w:val="16"/>
                <w:lang w:val="es-AR" w:eastAsia="ja-JP"/>
              </w:rPr>
            </w:pPr>
            <w:r>
              <w:rPr>
                <w:rFonts w:ascii="Arial" w:hAnsi="Arial" w:cs="Arial"/>
                <w:iCs/>
                <w:sz w:val="16"/>
                <w:szCs w:val="16"/>
                <w:lang w:val="es-AR" w:eastAsia="ja-JP"/>
              </w:rPr>
              <w:t>43.281.313</w:t>
            </w:r>
          </w:p>
        </w:tc>
        <w:tc>
          <w:tcPr>
            <w:tcW w:w="770" w:type="dxa"/>
            <w:shd w:val="clear" w:color="auto" w:fill="A6A6A6"/>
          </w:tcPr>
          <w:p w:rsidR="006E18D4" w:rsidRPr="00D70F95" w:rsidRDefault="006E18D4" w:rsidP="001135A7">
            <w:pPr>
              <w:spacing w:before="60" w:after="60"/>
              <w:rPr>
                <w:rFonts w:ascii="Arial" w:hAnsi="Arial" w:cs="Arial"/>
                <w:iCs/>
                <w:sz w:val="16"/>
                <w:szCs w:val="16"/>
                <w:lang w:val="es-AR" w:eastAsia="ja-JP"/>
              </w:rPr>
            </w:pPr>
            <w:r>
              <w:rPr>
                <w:rFonts w:ascii="Arial" w:hAnsi="Arial" w:cs="Arial"/>
                <w:iCs/>
                <w:sz w:val="16"/>
                <w:szCs w:val="16"/>
                <w:lang w:val="es-AR" w:eastAsia="ja-JP"/>
              </w:rPr>
              <w:t>Bajo</w:t>
            </w:r>
          </w:p>
        </w:tc>
      </w:tr>
      <w:tr w:rsidR="006E18D4" w:rsidRPr="002671A2" w:rsidTr="001135A7">
        <w:tc>
          <w:tcPr>
            <w:tcW w:w="3630" w:type="dxa"/>
            <w:gridSpan w:val="2"/>
          </w:tcPr>
          <w:p w:rsidR="006E18D4" w:rsidRPr="002671A2" w:rsidRDefault="006E18D4" w:rsidP="001135A7">
            <w:pPr>
              <w:spacing w:before="60" w:after="60"/>
              <w:rPr>
                <w:rFonts w:ascii="Arial" w:hAnsi="Arial" w:cs="Arial"/>
                <w:sz w:val="16"/>
                <w:szCs w:val="16"/>
                <w:lang w:val="es-AR"/>
              </w:rPr>
            </w:pPr>
            <w:r w:rsidRPr="002671A2">
              <w:rPr>
                <w:rFonts w:ascii="Arial" w:hAnsi="Arial" w:cs="Arial"/>
                <w:b/>
                <w:bCs/>
                <w:sz w:val="16"/>
                <w:szCs w:val="16"/>
                <w:lang w:val="es-AR"/>
              </w:rPr>
              <w:t>2.3</w:t>
            </w:r>
            <w:r w:rsidRPr="002671A2">
              <w:rPr>
                <w:rFonts w:ascii="Arial" w:hAnsi="Arial" w:cs="Arial"/>
                <w:sz w:val="16"/>
                <w:szCs w:val="16"/>
                <w:lang w:val="es-AR"/>
              </w:rPr>
              <w:t xml:space="preserve"> </w:t>
            </w:r>
            <w:r>
              <w:rPr>
                <w:rFonts w:ascii="Arial" w:hAnsi="Arial" w:cs="Arial"/>
                <w:sz w:val="16"/>
                <w:szCs w:val="16"/>
                <w:lang w:val="es-AR"/>
              </w:rPr>
              <w:t xml:space="preserve">Otras fuentes </w:t>
            </w:r>
            <w:r w:rsidRPr="004625B0">
              <w:rPr>
                <w:rFonts w:ascii="Arial" w:hAnsi="Arial" w:cs="Arial"/>
                <w:sz w:val="16"/>
                <w:szCs w:val="16"/>
                <w:lang w:val="es-AR"/>
              </w:rPr>
              <w:t xml:space="preserve">(las ONG, </w:t>
            </w:r>
            <w:r>
              <w:rPr>
                <w:rFonts w:ascii="Arial" w:hAnsi="Arial" w:cs="Arial"/>
                <w:sz w:val="16"/>
                <w:szCs w:val="16"/>
                <w:lang w:val="es-AR"/>
              </w:rPr>
              <w:t>fundaciones e instituciones académicas</w:t>
            </w:r>
            <w:r w:rsidRPr="004625B0">
              <w:rPr>
                <w:rFonts w:ascii="Arial" w:hAnsi="Arial" w:cs="Arial"/>
                <w:sz w:val="16"/>
                <w:szCs w:val="16"/>
                <w:lang w:val="es-AR"/>
              </w:rPr>
              <w:t>)</w:t>
            </w:r>
          </w:p>
        </w:tc>
        <w:tc>
          <w:tcPr>
            <w:tcW w:w="99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77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shd w:val="clear" w:color="auto" w:fill="A6A6A6"/>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770" w:type="dxa"/>
            <w:shd w:val="clear" w:color="auto" w:fill="A6A6A6"/>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r>
      <w:tr w:rsidR="006E18D4" w:rsidRPr="00D70F95" w:rsidTr="001135A7">
        <w:tc>
          <w:tcPr>
            <w:tcW w:w="9460" w:type="dxa"/>
            <w:gridSpan w:val="8"/>
          </w:tcPr>
          <w:p w:rsidR="006E18D4" w:rsidRPr="006E18D4" w:rsidRDefault="006E18D4" w:rsidP="001135A7">
            <w:pPr>
              <w:spacing w:before="60" w:after="60"/>
              <w:rPr>
                <w:rFonts w:ascii="Arial" w:hAnsi="Arial" w:cs="Arial"/>
                <w:b/>
                <w:bCs/>
                <w:sz w:val="17"/>
                <w:szCs w:val="17"/>
                <w:lang w:val="es-ES"/>
              </w:rPr>
            </w:pPr>
            <w:r w:rsidRPr="006E18D4">
              <w:rPr>
                <w:rFonts w:ascii="Arial" w:hAnsi="Arial" w:cs="Arial"/>
                <w:b/>
                <w:bCs/>
                <w:sz w:val="17"/>
                <w:szCs w:val="17"/>
                <w:lang w:val="es-ES"/>
              </w:rPr>
              <w:t>Observaciones:</w:t>
            </w:r>
          </w:p>
          <w:p w:rsidR="006E18D4" w:rsidRPr="00D70F95" w:rsidRDefault="006E18D4" w:rsidP="001135A7">
            <w:pPr>
              <w:rPr>
                <w:rFonts w:ascii="Arial" w:hAnsi="Arial" w:cs="Arial"/>
                <w:sz w:val="14"/>
                <w:szCs w:val="14"/>
                <w:lang w:val="es-ES"/>
              </w:rPr>
            </w:pPr>
            <w:r w:rsidRPr="00D70F95">
              <w:rPr>
                <w:rFonts w:ascii="Arial" w:hAnsi="Arial" w:cs="Arial"/>
                <w:b/>
                <w:sz w:val="14"/>
                <w:szCs w:val="14"/>
                <w:lang w:val="es-ES"/>
              </w:rPr>
              <w:t>2.1.1., 2.1.2.</w:t>
            </w:r>
            <w:r w:rsidRPr="00D70F95">
              <w:rPr>
                <w:rFonts w:ascii="Arial" w:hAnsi="Arial" w:cs="Arial"/>
                <w:sz w:val="14"/>
                <w:szCs w:val="14"/>
                <w:lang w:val="es-ES"/>
              </w:rPr>
              <w:t xml:space="preserve"> </w:t>
            </w:r>
            <w:r w:rsidRPr="00D70F95">
              <w:rPr>
                <w:rFonts w:ascii="Arial" w:hAnsi="Arial" w:cs="Arial"/>
                <w:b/>
                <w:sz w:val="14"/>
                <w:szCs w:val="14"/>
                <w:lang w:val="es-ES"/>
              </w:rPr>
              <w:t>y 2.1.3</w:t>
            </w:r>
            <w:r w:rsidRPr="00D70F95">
              <w:rPr>
                <w:rFonts w:ascii="Arial" w:hAnsi="Arial" w:cs="Arial"/>
                <w:sz w:val="14"/>
                <w:szCs w:val="14"/>
                <w:lang w:val="es-ES"/>
              </w:rPr>
              <w:t xml:space="preserve">. </w:t>
            </w:r>
            <w:r w:rsidRPr="00D70F95">
              <w:rPr>
                <w:rFonts w:ascii="Arial" w:hAnsi="Arial" w:cs="Arial"/>
                <w:b/>
                <w:sz w:val="14"/>
                <w:szCs w:val="14"/>
                <w:lang w:val="es-ES"/>
              </w:rPr>
              <w:t>Unidad: millones de euros</w:t>
            </w:r>
            <w:r>
              <w:rPr>
                <w:rFonts w:ascii="Arial" w:hAnsi="Arial" w:cs="Arial"/>
                <w:sz w:val="14"/>
                <w:szCs w:val="14"/>
                <w:lang w:val="es-ES"/>
              </w:rPr>
              <w:t xml:space="preserve">. </w:t>
            </w:r>
            <w:r w:rsidRPr="00D70F95">
              <w:rPr>
                <w:rFonts w:ascii="Arial" w:hAnsi="Arial" w:cs="Arial"/>
                <w:sz w:val="14"/>
                <w:szCs w:val="14"/>
                <w:lang w:val="es-ES"/>
              </w:rPr>
              <w:t>Se incluyen en estos apartados los datos de gasto público en protección de la diversidad biológica y del paisaje de las Comunidades Autónomas y las Entidades Locales, de acuerdo con la clasificación funcional de los empleos de las Administraciones Públicas, aplicando la metodología de la Clasificación de las Funciones de las Administraciones Públicas (CFAP) de las Naciones Unidas. (Fuente: Cuentas de l</w:t>
            </w:r>
            <w:r>
              <w:rPr>
                <w:rFonts w:ascii="Arial" w:hAnsi="Arial" w:cs="Arial"/>
                <w:sz w:val="14"/>
                <w:szCs w:val="14"/>
                <w:lang w:val="es-ES"/>
              </w:rPr>
              <w:t>as Administraciones Públicas 2010</w:t>
            </w:r>
            <w:r w:rsidRPr="00D70F95">
              <w:rPr>
                <w:rFonts w:ascii="Arial" w:hAnsi="Arial" w:cs="Arial"/>
                <w:sz w:val="14"/>
                <w:szCs w:val="14"/>
                <w:lang w:val="es-ES"/>
              </w:rPr>
              <w:t xml:space="preserve">). </w:t>
            </w:r>
          </w:p>
          <w:p w:rsidR="006E18D4" w:rsidRPr="00D70F95" w:rsidRDefault="006E18D4" w:rsidP="001135A7">
            <w:pPr>
              <w:rPr>
                <w:rFonts w:ascii="Arial" w:hAnsi="Arial" w:cs="Arial"/>
                <w:sz w:val="14"/>
                <w:szCs w:val="14"/>
                <w:lang w:val="es-ES"/>
              </w:rPr>
            </w:pPr>
          </w:p>
          <w:p w:rsidR="006E18D4" w:rsidRPr="00D70F95" w:rsidRDefault="006E18D4" w:rsidP="001135A7">
            <w:pPr>
              <w:rPr>
                <w:rFonts w:ascii="Arial" w:hAnsi="Arial" w:cs="Arial"/>
                <w:sz w:val="14"/>
                <w:szCs w:val="14"/>
                <w:lang w:val="es-ES"/>
              </w:rPr>
            </w:pPr>
            <w:r w:rsidRPr="00D70F95">
              <w:rPr>
                <w:rFonts w:ascii="Arial" w:hAnsi="Arial" w:cs="Arial"/>
                <w:b/>
                <w:sz w:val="14"/>
                <w:szCs w:val="14"/>
                <w:lang w:val="es-ES"/>
              </w:rPr>
              <w:t>2.2:</w:t>
            </w:r>
            <w:r w:rsidRPr="00D70F95">
              <w:rPr>
                <w:rFonts w:ascii="Arial" w:hAnsi="Arial" w:cs="Arial"/>
                <w:sz w:val="14"/>
                <w:szCs w:val="14"/>
                <w:lang w:val="es-ES"/>
              </w:rPr>
              <w:t xml:space="preserve"> La información que se aporta sobre la financiación del sector privado ha sido tomada de la Encuesta del gasto de las empresas en protección ambiental, elaborada por el Instituto Nacional de Estadística (</w:t>
            </w:r>
            <w:hyperlink r:id="rId14" w:history="1">
              <w:r w:rsidRPr="00D70F95">
                <w:rPr>
                  <w:rStyle w:val="-0"/>
                  <w:rFonts w:ascii="Arial" w:hAnsi="Arial" w:cs="Arial"/>
                  <w:sz w:val="14"/>
                  <w:szCs w:val="14"/>
                  <w:lang w:val="es-ES"/>
                </w:rPr>
                <w:t>www.ine.es</w:t>
              </w:r>
            </w:hyperlink>
            <w:r w:rsidRPr="00D70F95">
              <w:rPr>
                <w:rFonts w:ascii="Arial" w:hAnsi="Arial" w:cs="Arial"/>
                <w:sz w:val="14"/>
                <w:szCs w:val="14"/>
                <w:lang w:val="es-ES"/>
              </w:rPr>
              <w:t xml:space="preserve">), que se refiere únicamente al sector industrial, por lo que el grado de fiabilidad se considera bajo. No existen datos disponibles ni se han podido obtener datos fiables sobre otros sectores empresariales que pueden tener una contribución significativa para la protección de la biodiversidad. </w:t>
            </w:r>
          </w:p>
          <w:p w:rsidR="006E18D4" w:rsidRPr="00D70F95" w:rsidRDefault="006E18D4" w:rsidP="001135A7">
            <w:pPr>
              <w:rPr>
                <w:rFonts w:ascii="Arial" w:hAnsi="Arial" w:cs="Arial"/>
                <w:sz w:val="14"/>
                <w:szCs w:val="14"/>
                <w:lang w:val="es-ES"/>
              </w:rPr>
            </w:pPr>
          </w:p>
          <w:p w:rsidR="006E18D4" w:rsidRPr="00D70F95" w:rsidRDefault="006E18D4" w:rsidP="001135A7">
            <w:pPr>
              <w:spacing w:before="60" w:after="60"/>
              <w:rPr>
                <w:rFonts w:ascii="Arial" w:hAnsi="Arial" w:cs="Arial"/>
                <w:sz w:val="17"/>
                <w:szCs w:val="17"/>
                <w:lang w:val="es-ES"/>
              </w:rPr>
            </w:pPr>
            <w:r w:rsidRPr="00D70F95">
              <w:rPr>
                <w:rFonts w:ascii="Arial" w:hAnsi="Arial" w:cs="Arial"/>
                <w:b/>
                <w:sz w:val="14"/>
                <w:szCs w:val="14"/>
                <w:lang w:val="es-ES"/>
              </w:rPr>
              <w:t>2.3:</w:t>
            </w:r>
            <w:r w:rsidRPr="00D70F95">
              <w:rPr>
                <w:rFonts w:ascii="Arial" w:hAnsi="Arial" w:cs="Arial"/>
                <w:sz w:val="14"/>
                <w:szCs w:val="14"/>
                <w:lang w:val="es-ES"/>
              </w:rPr>
              <w:t xml:space="preserve"> No ha sido posible recabar información fiable y completa sobre los recursos movilizados para la biodiversidad por otros agentes como las organizaciones no gubernamentales o las fundaciones y academias. Esta información se encuentra muy disgregada y no existen fuentes de información oficiales en esta materia.</w:t>
            </w:r>
          </w:p>
        </w:tc>
      </w:tr>
    </w:tbl>
    <w:p w:rsidR="006E18D4" w:rsidRDefault="006E18D4" w:rsidP="00EE3061">
      <w:pPr>
        <w:spacing w:before="120" w:after="120"/>
        <w:rPr>
          <w:b/>
          <w:bCs/>
          <w:i/>
          <w:iCs/>
          <w:u w:val="single"/>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929"/>
        <w:gridCol w:w="990"/>
        <w:gridCol w:w="1100"/>
        <w:gridCol w:w="770"/>
        <w:gridCol w:w="1100"/>
        <w:gridCol w:w="1100"/>
        <w:gridCol w:w="770"/>
      </w:tblGrid>
      <w:tr w:rsidR="006E18D4" w:rsidRPr="00E621C8" w:rsidTr="001135A7">
        <w:tc>
          <w:tcPr>
            <w:tcW w:w="3630" w:type="dxa"/>
            <w:gridSpan w:val="2"/>
          </w:tcPr>
          <w:p w:rsidR="006E18D4" w:rsidRPr="00E621C8" w:rsidRDefault="006E18D4" w:rsidP="001135A7">
            <w:pPr>
              <w:spacing w:before="60" w:after="60"/>
              <w:rPr>
                <w:rFonts w:ascii="Arial" w:hAnsi="Arial" w:cs="Arial"/>
                <w:b/>
                <w:bCs/>
                <w:sz w:val="16"/>
                <w:szCs w:val="16"/>
              </w:rPr>
            </w:pPr>
            <w:r>
              <w:rPr>
                <w:rFonts w:ascii="Arial" w:hAnsi="Arial" w:cs="Arial"/>
                <w:b/>
                <w:bCs/>
                <w:sz w:val="16"/>
                <w:szCs w:val="16"/>
              </w:rPr>
              <w:t>Año</w:t>
            </w:r>
            <w:r w:rsidRPr="00E621C8">
              <w:rPr>
                <w:rFonts w:ascii="Arial" w:hAnsi="Arial" w:cs="Arial"/>
                <w:b/>
                <w:bCs/>
                <w:sz w:val="16"/>
                <w:szCs w:val="16"/>
              </w:rPr>
              <w:t>:</w:t>
            </w:r>
            <w:r>
              <w:rPr>
                <w:rFonts w:ascii="Arial" w:hAnsi="Arial" w:cs="Arial"/>
                <w:b/>
                <w:bCs/>
                <w:sz w:val="16"/>
                <w:szCs w:val="16"/>
              </w:rPr>
              <w:t xml:space="preserve"> 2011</w:t>
            </w:r>
          </w:p>
        </w:tc>
        <w:tc>
          <w:tcPr>
            <w:tcW w:w="5830" w:type="dxa"/>
            <w:gridSpan w:val="6"/>
          </w:tcPr>
          <w:p w:rsidR="006E18D4" w:rsidRPr="00E621C8" w:rsidRDefault="006E18D4" w:rsidP="001135A7">
            <w:pPr>
              <w:spacing w:before="60" w:after="60"/>
              <w:rPr>
                <w:rFonts w:ascii="Arial" w:hAnsi="Arial" w:cs="Arial"/>
                <w:b/>
                <w:bCs/>
                <w:sz w:val="16"/>
                <w:szCs w:val="16"/>
              </w:rPr>
            </w:pPr>
            <w:r>
              <w:rPr>
                <w:rFonts w:ascii="Arial" w:hAnsi="Arial" w:cs="Arial"/>
                <w:b/>
                <w:bCs/>
                <w:sz w:val="16"/>
                <w:szCs w:val="16"/>
              </w:rPr>
              <w:t>Divisa</w:t>
            </w:r>
            <w:r w:rsidRPr="00E621C8">
              <w:rPr>
                <w:rFonts w:ascii="Arial" w:hAnsi="Arial" w:cs="Arial"/>
                <w:b/>
                <w:bCs/>
                <w:sz w:val="16"/>
                <w:szCs w:val="16"/>
              </w:rPr>
              <w:t>:</w:t>
            </w:r>
            <w:r>
              <w:rPr>
                <w:rFonts w:ascii="Arial" w:hAnsi="Arial" w:cs="Arial"/>
                <w:b/>
                <w:bCs/>
                <w:sz w:val="16"/>
                <w:szCs w:val="16"/>
              </w:rPr>
              <w:t xml:space="preserve"> Euros</w:t>
            </w:r>
          </w:p>
        </w:tc>
      </w:tr>
      <w:tr w:rsidR="006E18D4" w:rsidRPr="00E621C8" w:rsidTr="001135A7">
        <w:trPr>
          <w:trHeight w:val="50"/>
        </w:trPr>
        <w:tc>
          <w:tcPr>
            <w:tcW w:w="3630" w:type="dxa"/>
            <w:gridSpan w:val="2"/>
            <w:vMerge w:val="restart"/>
          </w:tcPr>
          <w:p w:rsidR="006E18D4" w:rsidRPr="00E621C8" w:rsidRDefault="006E18D4" w:rsidP="001135A7">
            <w:pPr>
              <w:spacing w:before="60" w:after="60"/>
              <w:rPr>
                <w:rFonts w:ascii="Arial" w:hAnsi="Arial" w:cs="Arial"/>
                <w:b/>
                <w:bCs/>
                <w:sz w:val="16"/>
                <w:szCs w:val="16"/>
              </w:rPr>
            </w:pPr>
            <w:r>
              <w:rPr>
                <w:rFonts w:ascii="Arial" w:hAnsi="Arial" w:cs="Arial"/>
                <w:b/>
                <w:bCs/>
                <w:sz w:val="16"/>
                <w:szCs w:val="16"/>
              </w:rPr>
              <w:t>Fuente</w:t>
            </w:r>
          </w:p>
        </w:tc>
        <w:tc>
          <w:tcPr>
            <w:tcW w:w="3960" w:type="dxa"/>
            <w:gridSpan w:val="4"/>
          </w:tcPr>
          <w:p w:rsidR="006E18D4" w:rsidRPr="00E621C8" w:rsidRDefault="006E18D4" w:rsidP="001135A7">
            <w:pPr>
              <w:spacing w:before="60" w:after="60"/>
              <w:jc w:val="center"/>
              <w:rPr>
                <w:rFonts w:ascii="Arial" w:hAnsi="Arial" w:cs="Arial"/>
                <w:b/>
                <w:bCs/>
                <w:sz w:val="16"/>
                <w:szCs w:val="16"/>
              </w:rPr>
            </w:pPr>
            <w:r>
              <w:rPr>
                <w:rFonts w:ascii="Arial" w:hAnsi="Arial" w:cs="Arial"/>
                <w:b/>
                <w:bCs/>
                <w:sz w:val="16"/>
                <w:szCs w:val="16"/>
              </w:rPr>
              <w:t>Categorías actividades</w:t>
            </w:r>
          </w:p>
        </w:tc>
        <w:tc>
          <w:tcPr>
            <w:tcW w:w="1870" w:type="dxa"/>
            <w:gridSpan w:val="2"/>
            <w:vMerge w:val="restart"/>
            <w:vAlign w:val="center"/>
          </w:tcPr>
          <w:p w:rsidR="006E18D4" w:rsidRPr="00E621C8" w:rsidRDefault="006E18D4" w:rsidP="001135A7">
            <w:pPr>
              <w:spacing w:before="60" w:after="60"/>
              <w:jc w:val="center"/>
              <w:rPr>
                <w:rFonts w:ascii="Arial" w:hAnsi="Arial" w:cs="Arial"/>
                <w:b/>
                <w:bCs/>
                <w:caps/>
                <w:sz w:val="16"/>
                <w:szCs w:val="16"/>
              </w:rPr>
            </w:pPr>
            <w:r w:rsidRPr="00E621C8">
              <w:rPr>
                <w:rFonts w:ascii="Arial" w:hAnsi="Arial" w:cs="Arial"/>
                <w:b/>
                <w:bCs/>
                <w:sz w:val="16"/>
                <w:szCs w:val="16"/>
              </w:rPr>
              <w:t>Total</w:t>
            </w:r>
          </w:p>
        </w:tc>
      </w:tr>
      <w:tr w:rsidR="006E18D4" w:rsidRPr="00E621C8" w:rsidTr="001135A7">
        <w:trPr>
          <w:trHeight w:val="50"/>
        </w:trPr>
        <w:tc>
          <w:tcPr>
            <w:tcW w:w="3630" w:type="dxa"/>
            <w:gridSpan w:val="2"/>
            <w:vMerge/>
          </w:tcPr>
          <w:p w:rsidR="006E18D4" w:rsidRPr="00E621C8" w:rsidRDefault="006E18D4" w:rsidP="001135A7">
            <w:pPr>
              <w:spacing w:before="60" w:after="60"/>
              <w:ind w:left="113" w:right="113"/>
              <w:rPr>
                <w:rFonts w:ascii="Arial" w:hAnsi="Arial" w:cs="Arial"/>
                <w:b/>
                <w:bCs/>
                <w:caps/>
                <w:sz w:val="16"/>
                <w:szCs w:val="16"/>
              </w:rPr>
            </w:pPr>
          </w:p>
        </w:tc>
        <w:tc>
          <w:tcPr>
            <w:tcW w:w="2090" w:type="dxa"/>
            <w:gridSpan w:val="2"/>
          </w:tcPr>
          <w:p w:rsidR="006E18D4" w:rsidRPr="00E621C8" w:rsidRDefault="006E18D4" w:rsidP="001135A7">
            <w:pPr>
              <w:spacing w:before="60" w:after="60"/>
              <w:jc w:val="center"/>
              <w:rPr>
                <w:rFonts w:ascii="Arial" w:hAnsi="Arial" w:cs="Arial"/>
                <w:b/>
                <w:bCs/>
                <w:sz w:val="16"/>
                <w:szCs w:val="16"/>
              </w:rPr>
            </w:pPr>
            <w:r>
              <w:rPr>
                <w:rFonts w:ascii="Arial" w:hAnsi="Arial" w:cs="Arial"/>
                <w:b/>
                <w:bCs/>
                <w:sz w:val="16"/>
                <w:szCs w:val="16"/>
              </w:rPr>
              <w:t xml:space="preserve">Directamente relacionadas </w:t>
            </w:r>
          </w:p>
        </w:tc>
        <w:tc>
          <w:tcPr>
            <w:tcW w:w="1870" w:type="dxa"/>
            <w:gridSpan w:val="2"/>
          </w:tcPr>
          <w:p w:rsidR="006E18D4" w:rsidRPr="00E621C8" w:rsidRDefault="006E18D4" w:rsidP="001135A7">
            <w:pPr>
              <w:spacing w:before="60" w:after="60"/>
              <w:jc w:val="center"/>
              <w:rPr>
                <w:rFonts w:ascii="Arial" w:hAnsi="Arial" w:cs="Arial"/>
                <w:b/>
                <w:bCs/>
                <w:sz w:val="16"/>
                <w:szCs w:val="16"/>
              </w:rPr>
            </w:pPr>
            <w:r>
              <w:rPr>
                <w:rFonts w:ascii="Arial" w:hAnsi="Arial" w:cs="Arial"/>
                <w:b/>
                <w:bCs/>
                <w:sz w:val="16"/>
                <w:szCs w:val="16"/>
              </w:rPr>
              <w:t>Indirectamente relacionadas</w:t>
            </w:r>
          </w:p>
        </w:tc>
        <w:tc>
          <w:tcPr>
            <w:tcW w:w="1870" w:type="dxa"/>
            <w:gridSpan w:val="2"/>
            <w:vMerge/>
          </w:tcPr>
          <w:p w:rsidR="006E18D4" w:rsidRPr="00E621C8" w:rsidRDefault="006E18D4" w:rsidP="001135A7">
            <w:pPr>
              <w:spacing w:before="60" w:after="60"/>
              <w:jc w:val="center"/>
              <w:rPr>
                <w:rFonts w:ascii="Arial" w:hAnsi="Arial" w:cs="Arial"/>
                <w:b/>
                <w:bCs/>
                <w:sz w:val="16"/>
                <w:szCs w:val="16"/>
              </w:rPr>
            </w:pPr>
          </w:p>
        </w:tc>
      </w:tr>
      <w:tr w:rsidR="006E18D4" w:rsidRPr="00E621C8" w:rsidTr="001135A7">
        <w:trPr>
          <w:trHeight w:val="215"/>
        </w:trPr>
        <w:tc>
          <w:tcPr>
            <w:tcW w:w="3630" w:type="dxa"/>
            <w:gridSpan w:val="2"/>
            <w:vMerge/>
          </w:tcPr>
          <w:p w:rsidR="006E18D4" w:rsidRPr="00E621C8" w:rsidRDefault="006E18D4" w:rsidP="001135A7">
            <w:pPr>
              <w:spacing w:before="60" w:after="60"/>
              <w:ind w:left="113" w:right="113"/>
              <w:rPr>
                <w:rFonts w:ascii="Arial" w:hAnsi="Arial" w:cs="Arial"/>
                <w:b/>
                <w:bCs/>
                <w:sz w:val="16"/>
                <w:szCs w:val="16"/>
              </w:rPr>
            </w:pPr>
          </w:p>
        </w:tc>
        <w:tc>
          <w:tcPr>
            <w:tcW w:w="990" w:type="dxa"/>
            <w:vAlign w:val="center"/>
          </w:tcPr>
          <w:p w:rsidR="006E18D4" w:rsidRPr="00E621C8" w:rsidRDefault="006E18D4" w:rsidP="001135A7">
            <w:pPr>
              <w:spacing w:before="60" w:after="60"/>
              <w:jc w:val="left"/>
              <w:rPr>
                <w:rFonts w:ascii="Arial" w:hAnsi="Arial" w:cs="Arial"/>
                <w:sz w:val="16"/>
                <w:szCs w:val="16"/>
              </w:rPr>
            </w:pPr>
            <w:r>
              <w:rPr>
                <w:rFonts w:ascii="Arial" w:hAnsi="Arial" w:cs="Arial"/>
                <w:sz w:val="16"/>
                <w:szCs w:val="16"/>
              </w:rPr>
              <w:t>Monto</w:t>
            </w:r>
          </w:p>
        </w:tc>
        <w:tc>
          <w:tcPr>
            <w:tcW w:w="1100" w:type="dxa"/>
            <w:vAlign w:val="center"/>
          </w:tcPr>
          <w:p w:rsidR="006E18D4" w:rsidRPr="00E621C8" w:rsidRDefault="006E18D4" w:rsidP="001135A7">
            <w:pPr>
              <w:spacing w:before="60" w:after="60"/>
              <w:jc w:val="left"/>
              <w:rPr>
                <w:rFonts w:ascii="Arial" w:hAnsi="Arial" w:cs="Arial"/>
                <w:sz w:val="16"/>
                <w:szCs w:val="16"/>
              </w:rPr>
            </w:pPr>
            <w:r>
              <w:rPr>
                <w:rFonts w:ascii="Arial" w:hAnsi="Arial" w:cs="Arial"/>
                <w:sz w:val="16"/>
                <w:szCs w:val="16"/>
              </w:rPr>
              <w:t>Confianza</w:t>
            </w:r>
          </w:p>
        </w:tc>
        <w:tc>
          <w:tcPr>
            <w:tcW w:w="770" w:type="dxa"/>
            <w:vAlign w:val="center"/>
          </w:tcPr>
          <w:p w:rsidR="006E18D4" w:rsidRPr="00E621C8" w:rsidRDefault="006E18D4" w:rsidP="001135A7">
            <w:pPr>
              <w:spacing w:before="60" w:after="60"/>
              <w:jc w:val="left"/>
              <w:rPr>
                <w:rFonts w:ascii="Arial" w:hAnsi="Arial" w:cs="Arial"/>
                <w:sz w:val="16"/>
                <w:szCs w:val="16"/>
              </w:rPr>
            </w:pPr>
            <w:r>
              <w:rPr>
                <w:rFonts w:ascii="Arial" w:hAnsi="Arial" w:cs="Arial"/>
                <w:sz w:val="16"/>
                <w:szCs w:val="16"/>
              </w:rPr>
              <w:t>Monto</w:t>
            </w:r>
          </w:p>
        </w:tc>
        <w:tc>
          <w:tcPr>
            <w:tcW w:w="1100" w:type="dxa"/>
            <w:vAlign w:val="center"/>
          </w:tcPr>
          <w:p w:rsidR="006E18D4" w:rsidRPr="00E621C8" w:rsidRDefault="006E18D4" w:rsidP="001135A7">
            <w:pPr>
              <w:spacing w:before="60" w:after="60"/>
              <w:jc w:val="left"/>
              <w:rPr>
                <w:rFonts w:ascii="Arial" w:hAnsi="Arial" w:cs="Arial"/>
                <w:sz w:val="16"/>
                <w:szCs w:val="16"/>
              </w:rPr>
            </w:pPr>
            <w:r>
              <w:rPr>
                <w:rFonts w:ascii="Arial" w:hAnsi="Arial" w:cs="Arial"/>
                <w:sz w:val="16"/>
                <w:szCs w:val="16"/>
              </w:rPr>
              <w:t>Confianza</w:t>
            </w:r>
          </w:p>
        </w:tc>
        <w:tc>
          <w:tcPr>
            <w:tcW w:w="1100" w:type="dxa"/>
            <w:shd w:val="clear" w:color="auto" w:fill="A6A6A6"/>
            <w:vAlign w:val="center"/>
          </w:tcPr>
          <w:p w:rsidR="006E18D4" w:rsidRPr="00E621C8" w:rsidRDefault="006E18D4" w:rsidP="001135A7">
            <w:pPr>
              <w:spacing w:before="60" w:after="60"/>
              <w:jc w:val="left"/>
              <w:rPr>
                <w:rFonts w:ascii="Arial" w:hAnsi="Arial" w:cs="Arial"/>
                <w:sz w:val="16"/>
                <w:szCs w:val="16"/>
              </w:rPr>
            </w:pPr>
            <w:r>
              <w:rPr>
                <w:rFonts w:ascii="Arial" w:hAnsi="Arial" w:cs="Arial"/>
                <w:sz w:val="16"/>
                <w:szCs w:val="16"/>
              </w:rPr>
              <w:t>Monto</w:t>
            </w:r>
          </w:p>
        </w:tc>
        <w:tc>
          <w:tcPr>
            <w:tcW w:w="770" w:type="dxa"/>
            <w:shd w:val="clear" w:color="auto" w:fill="A6A6A6"/>
            <w:vAlign w:val="center"/>
          </w:tcPr>
          <w:p w:rsidR="006E18D4" w:rsidRPr="00E621C8" w:rsidRDefault="006E18D4" w:rsidP="001135A7">
            <w:pPr>
              <w:spacing w:before="60" w:after="60"/>
              <w:jc w:val="left"/>
              <w:rPr>
                <w:rFonts w:ascii="Arial" w:hAnsi="Arial" w:cs="Arial"/>
                <w:sz w:val="16"/>
                <w:szCs w:val="16"/>
              </w:rPr>
            </w:pPr>
            <w:r>
              <w:rPr>
                <w:rFonts w:ascii="Arial" w:hAnsi="Arial" w:cs="Arial"/>
                <w:sz w:val="16"/>
                <w:szCs w:val="16"/>
              </w:rPr>
              <w:t>Confianza</w:t>
            </w:r>
          </w:p>
        </w:tc>
      </w:tr>
      <w:tr w:rsidR="006E18D4" w:rsidRPr="00E621C8" w:rsidTr="001135A7">
        <w:tc>
          <w:tcPr>
            <w:tcW w:w="1701" w:type="dxa"/>
            <w:vMerge w:val="restart"/>
          </w:tcPr>
          <w:p w:rsidR="006E18D4" w:rsidRPr="006E18D4" w:rsidRDefault="006E18D4" w:rsidP="001135A7">
            <w:pPr>
              <w:spacing w:before="60" w:after="60"/>
              <w:jc w:val="left"/>
              <w:rPr>
                <w:rFonts w:ascii="Arial" w:hAnsi="Arial" w:cs="Arial"/>
                <w:sz w:val="16"/>
                <w:szCs w:val="16"/>
                <w:lang w:val="es-ES"/>
              </w:rPr>
            </w:pPr>
            <w:r w:rsidRPr="006E18D4">
              <w:rPr>
                <w:rFonts w:ascii="Arial" w:hAnsi="Arial" w:cs="Arial"/>
                <w:b/>
                <w:bCs/>
                <w:sz w:val="16"/>
                <w:szCs w:val="16"/>
                <w:lang w:val="es-ES"/>
              </w:rPr>
              <w:t>2.1:</w:t>
            </w:r>
            <w:r w:rsidRPr="006E18D4">
              <w:rPr>
                <w:rFonts w:ascii="Arial" w:hAnsi="Arial" w:cs="Arial"/>
                <w:sz w:val="16"/>
                <w:szCs w:val="16"/>
                <w:lang w:val="es-ES"/>
              </w:rPr>
              <w:t xml:space="preserve"> Presupuestos gubernamentales</w:t>
            </w:r>
          </w:p>
          <w:p w:rsidR="006E18D4" w:rsidRPr="006E18D4" w:rsidRDefault="006E18D4" w:rsidP="001135A7">
            <w:pPr>
              <w:spacing w:before="60" w:after="60"/>
              <w:jc w:val="left"/>
              <w:rPr>
                <w:rFonts w:ascii="Arial" w:hAnsi="Arial" w:cs="Arial"/>
                <w:b/>
                <w:bCs/>
                <w:sz w:val="16"/>
                <w:szCs w:val="16"/>
                <w:lang w:val="es-ES"/>
              </w:rPr>
            </w:pPr>
            <w:r w:rsidRPr="001B0DC0">
              <w:rPr>
                <w:rFonts w:ascii="Arial" w:hAnsi="Arial" w:cs="Arial"/>
                <w:b/>
                <w:sz w:val="16"/>
                <w:szCs w:val="16"/>
                <w:lang w:val="es-ES"/>
              </w:rPr>
              <w:t>Unidad: millones de euros</w:t>
            </w:r>
          </w:p>
        </w:tc>
        <w:tc>
          <w:tcPr>
            <w:tcW w:w="1929" w:type="dxa"/>
          </w:tcPr>
          <w:p w:rsidR="006E18D4" w:rsidRPr="00E621C8" w:rsidRDefault="006E18D4" w:rsidP="001135A7">
            <w:pPr>
              <w:spacing w:before="60" w:after="60"/>
              <w:ind w:right="-108"/>
              <w:rPr>
                <w:rFonts w:ascii="Arial" w:hAnsi="Arial" w:cs="Arial"/>
                <w:i/>
                <w:iCs/>
                <w:sz w:val="16"/>
                <w:szCs w:val="16"/>
              </w:rPr>
            </w:pPr>
            <w:r w:rsidRPr="00E621C8">
              <w:rPr>
                <w:rFonts w:ascii="Arial" w:hAnsi="Arial" w:cs="Arial"/>
                <w:b/>
                <w:bCs/>
                <w:i/>
                <w:iCs/>
                <w:sz w:val="16"/>
                <w:szCs w:val="16"/>
              </w:rPr>
              <w:t xml:space="preserve">2.1.1 </w:t>
            </w:r>
            <w:r w:rsidRPr="00E621C8">
              <w:rPr>
                <w:rFonts w:ascii="Arial" w:hAnsi="Arial" w:cs="Arial"/>
                <w:i/>
                <w:iCs/>
                <w:sz w:val="16"/>
                <w:szCs w:val="16"/>
              </w:rPr>
              <w:t>Central</w:t>
            </w:r>
          </w:p>
        </w:tc>
        <w:tc>
          <w:tcPr>
            <w:tcW w:w="99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77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shd w:val="clear" w:color="auto" w:fill="A6A6A6"/>
          </w:tcPr>
          <w:p w:rsidR="006E18D4" w:rsidRPr="00D70F95" w:rsidRDefault="001B0DC0" w:rsidP="001135A7">
            <w:pPr>
              <w:spacing w:before="60" w:after="60"/>
              <w:rPr>
                <w:rFonts w:ascii="Arial" w:hAnsi="Arial" w:cs="Arial"/>
                <w:iCs/>
                <w:sz w:val="16"/>
                <w:szCs w:val="16"/>
                <w:lang w:eastAsia="ja-JP"/>
              </w:rPr>
            </w:pPr>
            <w:r>
              <w:rPr>
                <w:rFonts w:ascii="Arial" w:hAnsi="Arial" w:cs="Arial"/>
                <w:iCs/>
                <w:sz w:val="16"/>
                <w:szCs w:val="16"/>
                <w:lang w:eastAsia="ja-JP"/>
              </w:rPr>
              <w:t>356</w:t>
            </w:r>
          </w:p>
        </w:tc>
        <w:tc>
          <w:tcPr>
            <w:tcW w:w="770" w:type="dxa"/>
            <w:shd w:val="clear" w:color="auto" w:fill="A6A6A6"/>
          </w:tcPr>
          <w:p w:rsidR="006E18D4" w:rsidRPr="00D70F95" w:rsidRDefault="006E18D4" w:rsidP="001135A7">
            <w:pPr>
              <w:spacing w:before="60" w:after="60"/>
              <w:rPr>
                <w:rFonts w:ascii="Arial" w:hAnsi="Arial" w:cs="Arial"/>
                <w:iCs/>
                <w:sz w:val="16"/>
                <w:szCs w:val="16"/>
                <w:lang w:eastAsia="ja-JP"/>
              </w:rPr>
            </w:pPr>
            <w:r>
              <w:rPr>
                <w:rFonts w:ascii="Arial" w:hAnsi="Arial" w:cs="Arial"/>
                <w:iCs/>
                <w:sz w:val="16"/>
                <w:szCs w:val="16"/>
                <w:lang w:eastAsia="ja-JP"/>
              </w:rPr>
              <w:t>Medio</w:t>
            </w:r>
          </w:p>
        </w:tc>
      </w:tr>
      <w:tr w:rsidR="006E18D4" w:rsidRPr="00E621C8" w:rsidTr="001135A7">
        <w:tc>
          <w:tcPr>
            <w:tcW w:w="1701" w:type="dxa"/>
            <w:vMerge/>
          </w:tcPr>
          <w:p w:rsidR="006E18D4" w:rsidRPr="00E621C8" w:rsidRDefault="006E18D4" w:rsidP="001135A7">
            <w:pPr>
              <w:spacing w:before="60" w:after="60"/>
              <w:rPr>
                <w:rFonts w:ascii="Arial" w:hAnsi="Arial" w:cs="Arial"/>
                <w:i/>
                <w:iCs/>
                <w:sz w:val="16"/>
                <w:szCs w:val="16"/>
                <w:lang w:eastAsia="ja-JP"/>
              </w:rPr>
            </w:pPr>
          </w:p>
        </w:tc>
        <w:tc>
          <w:tcPr>
            <w:tcW w:w="1929" w:type="dxa"/>
          </w:tcPr>
          <w:p w:rsidR="006E18D4" w:rsidRPr="00E621C8" w:rsidRDefault="006E18D4" w:rsidP="001135A7">
            <w:pPr>
              <w:spacing w:before="60" w:after="60"/>
              <w:ind w:right="-108"/>
              <w:rPr>
                <w:rFonts w:ascii="Arial" w:hAnsi="Arial" w:cs="Arial"/>
                <w:i/>
                <w:iCs/>
                <w:sz w:val="16"/>
                <w:szCs w:val="16"/>
              </w:rPr>
            </w:pPr>
            <w:r w:rsidRPr="00E621C8">
              <w:rPr>
                <w:rFonts w:ascii="Arial" w:hAnsi="Arial" w:cs="Arial"/>
                <w:b/>
                <w:bCs/>
                <w:i/>
                <w:iCs/>
                <w:sz w:val="16"/>
                <w:szCs w:val="16"/>
              </w:rPr>
              <w:t>2.1.2</w:t>
            </w:r>
            <w:r w:rsidRPr="00E621C8">
              <w:rPr>
                <w:rFonts w:ascii="Arial" w:hAnsi="Arial" w:cs="Arial"/>
                <w:i/>
                <w:iCs/>
                <w:sz w:val="16"/>
                <w:szCs w:val="16"/>
              </w:rPr>
              <w:t xml:space="preserve"> </w:t>
            </w:r>
            <w:r w:rsidR="001B0DC0">
              <w:rPr>
                <w:rFonts w:ascii="Arial" w:hAnsi="Arial" w:cs="Arial"/>
                <w:i/>
                <w:iCs/>
                <w:sz w:val="16"/>
                <w:szCs w:val="16"/>
                <w:lang w:val="es-AR"/>
              </w:rPr>
              <w:t>Autonómico</w:t>
            </w:r>
            <w:r w:rsidRPr="00E621C8">
              <w:rPr>
                <w:rFonts w:ascii="Arial" w:hAnsi="Arial" w:cs="Arial"/>
                <w:i/>
                <w:iCs/>
                <w:sz w:val="16"/>
                <w:szCs w:val="16"/>
              </w:rPr>
              <w:t xml:space="preserve"> </w:t>
            </w:r>
          </w:p>
        </w:tc>
        <w:tc>
          <w:tcPr>
            <w:tcW w:w="99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77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shd w:val="clear" w:color="auto" w:fill="A6A6A6"/>
          </w:tcPr>
          <w:p w:rsidR="006E18D4" w:rsidRPr="00D70F95" w:rsidRDefault="001B0DC0" w:rsidP="001135A7">
            <w:pPr>
              <w:spacing w:before="60" w:after="60"/>
              <w:rPr>
                <w:rFonts w:ascii="Arial" w:hAnsi="Arial" w:cs="Arial"/>
                <w:iCs/>
                <w:sz w:val="16"/>
                <w:szCs w:val="16"/>
                <w:lang w:eastAsia="ja-JP"/>
              </w:rPr>
            </w:pPr>
            <w:r>
              <w:rPr>
                <w:rFonts w:ascii="Arial" w:hAnsi="Arial" w:cs="Arial"/>
                <w:iCs/>
                <w:sz w:val="16"/>
                <w:szCs w:val="16"/>
                <w:lang w:eastAsia="ja-JP"/>
              </w:rPr>
              <w:t>824</w:t>
            </w:r>
          </w:p>
        </w:tc>
        <w:tc>
          <w:tcPr>
            <w:tcW w:w="770" w:type="dxa"/>
            <w:shd w:val="clear" w:color="auto" w:fill="A6A6A6"/>
          </w:tcPr>
          <w:p w:rsidR="006E18D4" w:rsidRPr="00D70F95" w:rsidRDefault="006E18D4" w:rsidP="001135A7">
            <w:pPr>
              <w:spacing w:before="60" w:after="60"/>
              <w:rPr>
                <w:rFonts w:ascii="Arial" w:hAnsi="Arial" w:cs="Arial"/>
                <w:iCs/>
                <w:sz w:val="16"/>
                <w:szCs w:val="16"/>
                <w:lang w:eastAsia="ja-JP"/>
              </w:rPr>
            </w:pPr>
            <w:r>
              <w:rPr>
                <w:rFonts w:ascii="Arial" w:hAnsi="Arial" w:cs="Arial"/>
                <w:iCs/>
                <w:sz w:val="16"/>
                <w:szCs w:val="16"/>
                <w:lang w:eastAsia="ja-JP"/>
              </w:rPr>
              <w:t>Medio</w:t>
            </w:r>
          </w:p>
        </w:tc>
      </w:tr>
      <w:tr w:rsidR="006E18D4" w:rsidRPr="00E621C8" w:rsidTr="001135A7">
        <w:tc>
          <w:tcPr>
            <w:tcW w:w="1701" w:type="dxa"/>
            <w:vMerge/>
          </w:tcPr>
          <w:p w:rsidR="006E18D4" w:rsidRPr="00E621C8" w:rsidRDefault="006E18D4" w:rsidP="001135A7">
            <w:pPr>
              <w:spacing w:before="60" w:after="60"/>
              <w:rPr>
                <w:rFonts w:ascii="Arial" w:hAnsi="Arial" w:cs="Arial"/>
                <w:i/>
                <w:iCs/>
                <w:sz w:val="16"/>
                <w:szCs w:val="16"/>
                <w:lang w:eastAsia="ja-JP"/>
              </w:rPr>
            </w:pPr>
          </w:p>
        </w:tc>
        <w:tc>
          <w:tcPr>
            <w:tcW w:w="1929" w:type="dxa"/>
          </w:tcPr>
          <w:p w:rsidR="006E18D4" w:rsidRPr="00E621C8" w:rsidRDefault="006E18D4" w:rsidP="001135A7">
            <w:pPr>
              <w:spacing w:before="60" w:after="60"/>
              <w:rPr>
                <w:rFonts w:ascii="Arial" w:hAnsi="Arial" w:cs="Arial"/>
                <w:sz w:val="16"/>
                <w:szCs w:val="16"/>
              </w:rPr>
            </w:pPr>
            <w:r w:rsidRPr="00E621C8">
              <w:rPr>
                <w:rFonts w:ascii="Arial" w:hAnsi="Arial" w:cs="Arial"/>
                <w:b/>
                <w:bCs/>
                <w:i/>
                <w:iCs/>
                <w:sz w:val="16"/>
                <w:szCs w:val="16"/>
              </w:rPr>
              <w:t>2.1.3</w:t>
            </w:r>
            <w:r w:rsidRPr="00E621C8">
              <w:rPr>
                <w:rFonts w:ascii="Arial" w:hAnsi="Arial" w:cs="Arial"/>
                <w:i/>
                <w:iCs/>
                <w:sz w:val="16"/>
                <w:szCs w:val="16"/>
              </w:rPr>
              <w:t>Local</w:t>
            </w:r>
          </w:p>
        </w:tc>
        <w:tc>
          <w:tcPr>
            <w:tcW w:w="99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77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tcPr>
          <w:p w:rsidR="006E18D4" w:rsidRPr="00D70F95" w:rsidRDefault="006E18D4" w:rsidP="001135A7">
            <w:pPr>
              <w:spacing w:before="60" w:after="60"/>
              <w:jc w:val="center"/>
              <w:rPr>
                <w:rFonts w:ascii="Arial" w:hAnsi="Arial" w:cs="Arial"/>
                <w:iCs/>
                <w:sz w:val="16"/>
                <w:szCs w:val="16"/>
                <w:lang w:eastAsia="ja-JP"/>
              </w:rPr>
            </w:pPr>
            <w:r>
              <w:rPr>
                <w:rFonts w:ascii="Arial" w:hAnsi="Arial" w:cs="Arial"/>
                <w:iCs/>
                <w:sz w:val="16"/>
                <w:szCs w:val="16"/>
                <w:lang w:eastAsia="ja-JP"/>
              </w:rPr>
              <w:t>-</w:t>
            </w:r>
          </w:p>
        </w:tc>
        <w:tc>
          <w:tcPr>
            <w:tcW w:w="1100" w:type="dxa"/>
            <w:shd w:val="clear" w:color="auto" w:fill="A6A6A6"/>
          </w:tcPr>
          <w:p w:rsidR="006E18D4" w:rsidRPr="00D70F95" w:rsidRDefault="001B0DC0" w:rsidP="001135A7">
            <w:pPr>
              <w:spacing w:before="60" w:after="60"/>
              <w:rPr>
                <w:rFonts w:ascii="Arial" w:hAnsi="Arial" w:cs="Arial"/>
                <w:iCs/>
                <w:sz w:val="16"/>
                <w:szCs w:val="16"/>
                <w:lang w:eastAsia="ja-JP"/>
              </w:rPr>
            </w:pPr>
            <w:r>
              <w:rPr>
                <w:rFonts w:ascii="Arial" w:hAnsi="Arial" w:cs="Arial"/>
                <w:iCs/>
                <w:sz w:val="16"/>
                <w:szCs w:val="16"/>
                <w:lang w:eastAsia="ja-JP"/>
              </w:rPr>
              <w:t>200</w:t>
            </w:r>
          </w:p>
        </w:tc>
        <w:tc>
          <w:tcPr>
            <w:tcW w:w="770" w:type="dxa"/>
            <w:shd w:val="clear" w:color="auto" w:fill="A6A6A6"/>
          </w:tcPr>
          <w:p w:rsidR="006E18D4" w:rsidRPr="00D70F95" w:rsidRDefault="006E18D4" w:rsidP="001135A7">
            <w:pPr>
              <w:spacing w:before="60" w:after="60"/>
              <w:rPr>
                <w:rFonts w:ascii="Arial" w:hAnsi="Arial" w:cs="Arial"/>
                <w:iCs/>
                <w:sz w:val="16"/>
                <w:szCs w:val="16"/>
                <w:lang w:eastAsia="ja-JP"/>
              </w:rPr>
            </w:pPr>
            <w:r>
              <w:rPr>
                <w:rFonts w:ascii="Arial" w:hAnsi="Arial" w:cs="Arial"/>
                <w:iCs/>
                <w:sz w:val="16"/>
                <w:szCs w:val="16"/>
                <w:lang w:eastAsia="ja-JP"/>
              </w:rPr>
              <w:t>Medio</w:t>
            </w:r>
          </w:p>
        </w:tc>
      </w:tr>
      <w:tr w:rsidR="006E18D4" w:rsidRPr="002671A2" w:rsidTr="001135A7">
        <w:tc>
          <w:tcPr>
            <w:tcW w:w="3630" w:type="dxa"/>
            <w:gridSpan w:val="2"/>
          </w:tcPr>
          <w:p w:rsidR="006E18D4" w:rsidRPr="002671A2" w:rsidRDefault="006E18D4" w:rsidP="001135A7">
            <w:pPr>
              <w:spacing w:before="60" w:after="60"/>
              <w:rPr>
                <w:rFonts w:ascii="Arial" w:hAnsi="Arial" w:cs="Arial"/>
                <w:sz w:val="16"/>
                <w:szCs w:val="16"/>
                <w:lang w:val="es-AR"/>
              </w:rPr>
            </w:pPr>
            <w:r w:rsidRPr="002671A2">
              <w:rPr>
                <w:rFonts w:ascii="Arial" w:hAnsi="Arial" w:cs="Arial"/>
                <w:b/>
                <w:bCs/>
                <w:sz w:val="16"/>
                <w:szCs w:val="16"/>
                <w:lang w:val="es-AR"/>
              </w:rPr>
              <w:t>2.2</w:t>
            </w:r>
            <w:r w:rsidRPr="002671A2">
              <w:rPr>
                <w:rFonts w:ascii="Arial" w:hAnsi="Arial" w:cs="Arial"/>
                <w:sz w:val="16"/>
                <w:szCs w:val="16"/>
                <w:lang w:val="es-AR"/>
              </w:rPr>
              <w:t xml:space="preserve"> </w:t>
            </w:r>
            <w:r>
              <w:rPr>
                <w:rFonts w:ascii="Arial" w:hAnsi="Arial" w:cs="Arial"/>
                <w:sz w:val="16"/>
                <w:szCs w:val="16"/>
                <w:lang w:val="es-AR"/>
              </w:rPr>
              <w:t>Privado</w:t>
            </w:r>
            <w:r w:rsidRPr="00253D3C">
              <w:rPr>
                <w:rFonts w:ascii="Arial" w:hAnsi="Arial" w:cs="Arial"/>
                <w:sz w:val="16"/>
                <w:szCs w:val="16"/>
                <w:lang w:val="es-AR"/>
              </w:rPr>
              <w:t>/</w:t>
            </w:r>
            <w:r>
              <w:rPr>
                <w:rFonts w:ascii="Arial" w:hAnsi="Arial" w:cs="Arial"/>
                <w:sz w:val="16"/>
                <w:szCs w:val="16"/>
                <w:lang w:val="es-AR"/>
              </w:rPr>
              <w:t>de mercado</w:t>
            </w:r>
            <w:r w:rsidRPr="002671A2">
              <w:rPr>
                <w:rFonts w:ascii="Arial" w:hAnsi="Arial" w:cs="Arial"/>
                <w:sz w:val="16"/>
                <w:szCs w:val="16"/>
                <w:lang w:val="es-AR"/>
              </w:rPr>
              <w:t xml:space="preserve"> </w:t>
            </w:r>
          </w:p>
        </w:tc>
        <w:tc>
          <w:tcPr>
            <w:tcW w:w="99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77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shd w:val="clear" w:color="auto" w:fill="A6A6A6"/>
          </w:tcPr>
          <w:p w:rsidR="006E18D4" w:rsidRPr="00D70F95" w:rsidRDefault="001B0DC0" w:rsidP="001135A7">
            <w:pPr>
              <w:spacing w:before="60" w:after="60"/>
              <w:rPr>
                <w:rFonts w:ascii="Arial" w:hAnsi="Arial" w:cs="Arial"/>
                <w:iCs/>
                <w:sz w:val="16"/>
                <w:szCs w:val="16"/>
                <w:lang w:val="es-AR" w:eastAsia="ja-JP"/>
              </w:rPr>
            </w:pPr>
            <w:r>
              <w:rPr>
                <w:rFonts w:ascii="Arial" w:hAnsi="Arial" w:cs="Arial"/>
                <w:iCs/>
                <w:sz w:val="16"/>
                <w:szCs w:val="16"/>
                <w:lang w:val="es-AR" w:eastAsia="ja-JP"/>
              </w:rPr>
              <w:t>41.870.402</w:t>
            </w:r>
          </w:p>
        </w:tc>
        <w:tc>
          <w:tcPr>
            <w:tcW w:w="770" w:type="dxa"/>
            <w:shd w:val="clear" w:color="auto" w:fill="A6A6A6"/>
          </w:tcPr>
          <w:p w:rsidR="006E18D4" w:rsidRPr="00D70F95" w:rsidRDefault="006E18D4" w:rsidP="001135A7">
            <w:pPr>
              <w:spacing w:before="60" w:after="60"/>
              <w:rPr>
                <w:rFonts w:ascii="Arial" w:hAnsi="Arial" w:cs="Arial"/>
                <w:iCs/>
                <w:sz w:val="16"/>
                <w:szCs w:val="16"/>
                <w:lang w:val="es-AR" w:eastAsia="ja-JP"/>
              </w:rPr>
            </w:pPr>
            <w:r>
              <w:rPr>
                <w:rFonts w:ascii="Arial" w:hAnsi="Arial" w:cs="Arial"/>
                <w:iCs/>
                <w:sz w:val="16"/>
                <w:szCs w:val="16"/>
                <w:lang w:val="es-AR" w:eastAsia="ja-JP"/>
              </w:rPr>
              <w:t>Bajo</w:t>
            </w:r>
          </w:p>
        </w:tc>
      </w:tr>
      <w:tr w:rsidR="006E18D4" w:rsidRPr="002671A2" w:rsidTr="001135A7">
        <w:tc>
          <w:tcPr>
            <w:tcW w:w="3630" w:type="dxa"/>
            <w:gridSpan w:val="2"/>
          </w:tcPr>
          <w:p w:rsidR="006E18D4" w:rsidRPr="002671A2" w:rsidRDefault="006E18D4" w:rsidP="001135A7">
            <w:pPr>
              <w:spacing w:before="60" w:after="60"/>
              <w:rPr>
                <w:rFonts w:ascii="Arial" w:hAnsi="Arial" w:cs="Arial"/>
                <w:sz w:val="16"/>
                <w:szCs w:val="16"/>
                <w:lang w:val="es-AR"/>
              </w:rPr>
            </w:pPr>
            <w:r w:rsidRPr="002671A2">
              <w:rPr>
                <w:rFonts w:ascii="Arial" w:hAnsi="Arial" w:cs="Arial"/>
                <w:b/>
                <w:bCs/>
                <w:sz w:val="16"/>
                <w:szCs w:val="16"/>
                <w:lang w:val="es-AR"/>
              </w:rPr>
              <w:t>2.3</w:t>
            </w:r>
            <w:r w:rsidRPr="002671A2">
              <w:rPr>
                <w:rFonts w:ascii="Arial" w:hAnsi="Arial" w:cs="Arial"/>
                <w:sz w:val="16"/>
                <w:szCs w:val="16"/>
                <w:lang w:val="es-AR"/>
              </w:rPr>
              <w:t xml:space="preserve"> </w:t>
            </w:r>
            <w:r>
              <w:rPr>
                <w:rFonts w:ascii="Arial" w:hAnsi="Arial" w:cs="Arial"/>
                <w:sz w:val="16"/>
                <w:szCs w:val="16"/>
                <w:lang w:val="es-AR"/>
              </w:rPr>
              <w:t xml:space="preserve">Otras fuentes </w:t>
            </w:r>
            <w:r w:rsidRPr="004625B0">
              <w:rPr>
                <w:rFonts w:ascii="Arial" w:hAnsi="Arial" w:cs="Arial"/>
                <w:sz w:val="16"/>
                <w:szCs w:val="16"/>
                <w:lang w:val="es-AR"/>
              </w:rPr>
              <w:t xml:space="preserve">(las ONG, </w:t>
            </w:r>
            <w:r>
              <w:rPr>
                <w:rFonts w:ascii="Arial" w:hAnsi="Arial" w:cs="Arial"/>
                <w:sz w:val="16"/>
                <w:szCs w:val="16"/>
                <w:lang w:val="es-AR"/>
              </w:rPr>
              <w:t>fundaciones e instituciones académicas</w:t>
            </w:r>
            <w:r w:rsidRPr="004625B0">
              <w:rPr>
                <w:rFonts w:ascii="Arial" w:hAnsi="Arial" w:cs="Arial"/>
                <w:sz w:val="16"/>
                <w:szCs w:val="16"/>
                <w:lang w:val="es-AR"/>
              </w:rPr>
              <w:t>)</w:t>
            </w:r>
          </w:p>
        </w:tc>
        <w:tc>
          <w:tcPr>
            <w:tcW w:w="99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77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1100" w:type="dxa"/>
            <w:shd w:val="clear" w:color="auto" w:fill="A6A6A6"/>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c>
          <w:tcPr>
            <w:tcW w:w="770" w:type="dxa"/>
            <w:shd w:val="clear" w:color="auto" w:fill="A6A6A6"/>
          </w:tcPr>
          <w:p w:rsidR="006E18D4" w:rsidRPr="00D70F95" w:rsidRDefault="006E18D4" w:rsidP="001135A7">
            <w:pPr>
              <w:spacing w:before="60" w:after="60"/>
              <w:jc w:val="center"/>
              <w:rPr>
                <w:rFonts w:ascii="Arial" w:hAnsi="Arial" w:cs="Arial"/>
                <w:iCs/>
                <w:sz w:val="16"/>
                <w:szCs w:val="16"/>
                <w:lang w:val="es-AR" w:eastAsia="ja-JP"/>
              </w:rPr>
            </w:pPr>
            <w:r>
              <w:rPr>
                <w:rFonts w:ascii="Arial" w:hAnsi="Arial" w:cs="Arial"/>
                <w:iCs/>
                <w:sz w:val="16"/>
                <w:szCs w:val="16"/>
                <w:lang w:val="es-AR" w:eastAsia="ja-JP"/>
              </w:rPr>
              <w:t>-</w:t>
            </w:r>
          </w:p>
        </w:tc>
      </w:tr>
      <w:tr w:rsidR="006E18D4" w:rsidRPr="00D70F95" w:rsidTr="001135A7">
        <w:tc>
          <w:tcPr>
            <w:tcW w:w="9460" w:type="dxa"/>
            <w:gridSpan w:val="8"/>
          </w:tcPr>
          <w:p w:rsidR="006E18D4" w:rsidRPr="006E18D4" w:rsidRDefault="006E18D4" w:rsidP="001135A7">
            <w:pPr>
              <w:spacing w:before="60" w:after="60"/>
              <w:rPr>
                <w:rFonts w:ascii="Arial" w:hAnsi="Arial" w:cs="Arial"/>
                <w:b/>
                <w:bCs/>
                <w:sz w:val="17"/>
                <w:szCs w:val="17"/>
                <w:lang w:val="es-ES"/>
              </w:rPr>
            </w:pPr>
            <w:r w:rsidRPr="006E18D4">
              <w:rPr>
                <w:rFonts w:ascii="Arial" w:hAnsi="Arial" w:cs="Arial"/>
                <w:b/>
                <w:bCs/>
                <w:sz w:val="17"/>
                <w:szCs w:val="17"/>
                <w:lang w:val="es-ES"/>
              </w:rPr>
              <w:t>Observaciones:</w:t>
            </w:r>
          </w:p>
          <w:p w:rsidR="006E18D4" w:rsidRPr="00D70F95" w:rsidRDefault="006E18D4" w:rsidP="001135A7">
            <w:pPr>
              <w:rPr>
                <w:rFonts w:ascii="Arial" w:hAnsi="Arial" w:cs="Arial"/>
                <w:sz w:val="14"/>
                <w:szCs w:val="14"/>
                <w:lang w:val="es-ES"/>
              </w:rPr>
            </w:pPr>
            <w:r w:rsidRPr="00D70F95">
              <w:rPr>
                <w:rFonts w:ascii="Arial" w:hAnsi="Arial" w:cs="Arial"/>
                <w:b/>
                <w:sz w:val="14"/>
                <w:szCs w:val="14"/>
                <w:lang w:val="es-ES"/>
              </w:rPr>
              <w:t>2.1.1., 2.1.2.</w:t>
            </w:r>
            <w:r w:rsidRPr="00D70F95">
              <w:rPr>
                <w:rFonts w:ascii="Arial" w:hAnsi="Arial" w:cs="Arial"/>
                <w:sz w:val="14"/>
                <w:szCs w:val="14"/>
                <w:lang w:val="es-ES"/>
              </w:rPr>
              <w:t xml:space="preserve"> </w:t>
            </w:r>
            <w:r w:rsidRPr="00D70F95">
              <w:rPr>
                <w:rFonts w:ascii="Arial" w:hAnsi="Arial" w:cs="Arial"/>
                <w:b/>
                <w:sz w:val="14"/>
                <w:szCs w:val="14"/>
                <w:lang w:val="es-ES"/>
              </w:rPr>
              <w:t>y 2.1.3</w:t>
            </w:r>
            <w:r w:rsidRPr="00D70F95">
              <w:rPr>
                <w:rFonts w:ascii="Arial" w:hAnsi="Arial" w:cs="Arial"/>
                <w:sz w:val="14"/>
                <w:szCs w:val="14"/>
                <w:lang w:val="es-ES"/>
              </w:rPr>
              <w:t xml:space="preserve">. </w:t>
            </w:r>
            <w:r w:rsidRPr="00D70F95">
              <w:rPr>
                <w:rFonts w:ascii="Arial" w:hAnsi="Arial" w:cs="Arial"/>
                <w:b/>
                <w:sz w:val="14"/>
                <w:szCs w:val="14"/>
                <w:lang w:val="es-ES"/>
              </w:rPr>
              <w:t>Unidad: millones de euros</w:t>
            </w:r>
            <w:r>
              <w:rPr>
                <w:rFonts w:ascii="Arial" w:hAnsi="Arial" w:cs="Arial"/>
                <w:sz w:val="14"/>
                <w:szCs w:val="14"/>
                <w:lang w:val="es-ES"/>
              </w:rPr>
              <w:t xml:space="preserve">. </w:t>
            </w:r>
            <w:r w:rsidRPr="00D70F95">
              <w:rPr>
                <w:rFonts w:ascii="Arial" w:hAnsi="Arial" w:cs="Arial"/>
                <w:sz w:val="14"/>
                <w:szCs w:val="14"/>
                <w:lang w:val="es-ES"/>
              </w:rPr>
              <w:t>Se incluyen en estos apartados los datos de gasto público en protección de la diversidad biológica y del paisaje de las Comunidades Autónomas y las Entidades Locales, de acuerdo con la clasificación funcional de los empleos de las Administraciones Públicas, aplicando la metodología de la Clasificación de las Funciones de las Administraciones Públicas (CFAP) de las Naciones Unidas. (Fuente: Cuentas de l</w:t>
            </w:r>
            <w:r>
              <w:rPr>
                <w:rFonts w:ascii="Arial" w:hAnsi="Arial" w:cs="Arial"/>
                <w:sz w:val="14"/>
                <w:szCs w:val="14"/>
                <w:lang w:val="es-ES"/>
              </w:rPr>
              <w:t>as Administraciones Públicas 2011</w:t>
            </w:r>
            <w:r w:rsidRPr="00D70F95">
              <w:rPr>
                <w:rFonts w:ascii="Arial" w:hAnsi="Arial" w:cs="Arial"/>
                <w:sz w:val="14"/>
                <w:szCs w:val="14"/>
                <w:lang w:val="es-ES"/>
              </w:rPr>
              <w:t xml:space="preserve">). </w:t>
            </w:r>
          </w:p>
          <w:p w:rsidR="006E18D4" w:rsidRPr="00D70F95" w:rsidRDefault="006E18D4" w:rsidP="001135A7">
            <w:pPr>
              <w:rPr>
                <w:rFonts w:ascii="Arial" w:hAnsi="Arial" w:cs="Arial"/>
                <w:sz w:val="14"/>
                <w:szCs w:val="14"/>
                <w:lang w:val="es-ES"/>
              </w:rPr>
            </w:pPr>
          </w:p>
          <w:p w:rsidR="006E18D4" w:rsidRPr="00D70F95" w:rsidRDefault="006E18D4" w:rsidP="001135A7">
            <w:pPr>
              <w:rPr>
                <w:rFonts w:ascii="Arial" w:hAnsi="Arial" w:cs="Arial"/>
                <w:sz w:val="14"/>
                <w:szCs w:val="14"/>
                <w:lang w:val="es-ES"/>
              </w:rPr>
            </w:pPr>
            <w:r w:rsidRPr="00D70F95">
              <w:rPr>
                <w:rFonts w:ascii="Arial" w:hAnsi="Arial" w:cs="Arial"/>
                <w:b/>
                <w:sz w:val="14"/>
                <w:szCs w:val="14"/>
                <w:lang w:val="es-ES"/>
              </w:rPr>
              <w:t>2.2:</w:t>
            </w:r>
            <w:r w:rsidRPr="00D70F95">
              <w:rPr>
                <w:rFonts w:ascii="Arial" w:hAnsi="Arial" w:cs="Arial"/>
                <w:sz w:val="14"/>
                <w:szCs w:val="14"/>
                <w:lang w:val="es-ES"/>
              </w:rPr>
              <w:t xml:space="preserve"> La información que se aporta sobre la financiación del sector privado ha sido tomada de la Encuesta del gasto de las empresas en protección ambiental, elaborada por el Instituto Nacional de Estadística (</w:t>
            </w:r>
            <w:hyperlink r:id="rId15" w:history="1">
              <w:r w:rsidRPr="00D70F95">
                <w:rPr>
                  <w:rStyle w:val="-0"/>
                  <w:rFonts w:ascii="Arial" w:hAnsi="Arial" w:cs="Arial"/>
                  <w:sz w:val="14"/>
                  <w:szCs w:val="14"/>
                  <w:lang w:val="es-ES"/>
                </w:rPr>
                <w:t>www.ine.es</w:t>
              </w:r>
            </w:hyperlink>
            <w:r w:rsidRPr="00D70F95">
              <w:rPr>
                <w:rFonts w:ascii="Arial" w:hAnsi="Arial" w:cs="Arial"/>
                <w:sz w:val="14"/>
                <w:szCs w:val="14"/>
                <w:lang w:val="es-ES"/>
              </w:rPr>
              <w:t xml:space="preserve">), que se refiere únicamente al sector industrial, por lo que el grado de fiabilidad se considera bajo. No existen datos disponibles ni se han podido obtener datos fiables sobre otros sectores empresariales que pueden tener una contribución significativa para la protección de la biodiversidad. </w:t>
            </w:r>
          </w:p>
          <w:p w:rsidR="006E18D4" w:rsidRPr="00D70F95" w:rsidRDefault="006E18D4" w:rsidP="001135A7">
            <w:pPr>
              <w:rPr>
                <w:rFonts w:ascii="Arial" w:hAnsi="Arial" w:cs="Arial"/>
                <w:sz w:val="14"/>
                <w:szCs w:val="14"/>
                <w:lang w:val="es-ES"/>
              </w:rPr>
            </w:pPr>
          </w:p>
          <w:p w:rsidR="006E18D4" w:rsidRPr="00D70F95" w:rsidRDefault="006E18D4" w:rsidP="001135A7">
            <w:pPr>
              <w:spacing w:before="60" w:after="60"/>
              <w:rPr>
                <w:rFonts w:ascii="Arial" w:hAnsi="Arial" w:cs="Arial"/>
                <w:sz w:val="17"/>
                <w:szCs w:val="17"/>
                <w:lang w:val="es-ES"/>
              </w:rPr>
            </w:pPr>
            <w:r w:rsidRPr="00D70F95">
              <w:rPr>
                <w:rFonts w:ascii="Arial" w:hAnsi="Arial" w:cs="Arial"/>
                <w:b/>
                <w:sz w:val="14"/>
                <w:szCs w:val="14"/>
                <w:lang w:val="es-ES"/>
              </w:rPr>
              <w:t>2.3:</w:t>
            </w:r>
            <w:r w:rsidRPr="00D70F95">
              <w:rPr>
                <w:rFonts w:ascii="Arial" w:hAnsi="Arial" w:cs="Arial"/>
                <w:sz w:val="14"/>
                <w:szCs w:val="14"/>
                <w:lang w:val="es-ES"/>
              </w:rPr>
              <w:t xml:space="preserve"> No ha sido posible recabar información fiable y completa sobre los recursos movilizados para la biodiversidad por otros agentes como las organizaciones no gubernamentales o las fundaciones y academias. Esta información se encuentra muy disgregada y no existen fuentes de información oficiales en esta materia.</w:t>
            </w:r>
          </w:p>
        </w:tc>
      </w:tr>
    </w:tbl>
    <w:p w:rsidR="006E18D4" w:rsidRPr="006E18D4" w:rsidRDefault="006E18D4" w:rsidP="00EE3061">
      <w:pPr>
        <w:spacing w:before="120" w:after="120"/>
        <w:rPr>
          <w:b/>
          <w:bCs/>
          <w:i/>
          <w:iCs/>
          <w:u w:val="single"/>
          <w:lang w:val="es-ES"/>
        </w:rPr>
      </w:pPr>
    </w:p>
    <w:p w:rsidR="0082326B" w:rsidRPr="00253D3C" w:rsidRDefault="0082326B" w:rsidP="00EE3061">
      <w:pPr>
        <w:spacing w:before="120" w:after="120"/>
        <w:rPr>
          <w:b/>
          <w:bCs/>
          <w:i/>
          <w:iCs/>
          <w:u w:val="single"/>
          <w:lang w:val="es-AR"/>
        </w:rPr>
      </w:pPr>
      <w:r w:rsidRPr="00253D3C">
        <w:rPr>
          <w:b/>
          <w:bCs/>
          <w:i/>
          <w:iCs/>
          <w:u w:val="single"/>
          <w:lang w:val="es-AR"/>
        </w:rPr>
        <w:lastRenderedPageBreak/>
        <w:t>3. I</w:t>
      </w:r>
      <w:r w:rsidR="00687870">
        <w:rPr>
          <w:b/>
          <w:bCs/>
          <w:i/>
          <w:iCs/>
          <w:u w:val="single"/>
          <w:lang w:val="es-AR"/>
        </w:rPr>
        <w:t>nformación</w:t>
      </w:r>
      <w:r w:rsidRPr="00253D3C">
        <w:rPr>
          <w:b/>
          <w:bCs/>
          <w:i/>
          <w:iCs/>
          <w:u w:val="single"/>
          <w:lang w:val="es-AR"/>
        </w:rPr>
        <w:t xml:space="preserve"> </w:t>
      </w:r>
      <w:r w:rsidR="00F9212E">
        <w:rPr>
          <w:b/>
          <w:bCs/>
          <w:i/>
          <w:iCs/>
          <w:u w:val="single"/>
          <w:lang w:val="es-AR"/>
        </w:rPr>
        <w:t xml:space="preserve">sobre </w:t>
      </w:r>
      <w:r w:rsidR="005757E7">
        <w:rPr>
          <w:b/>
          <w:bCs/>
          <w:i/>
          <w:iCs/>
          <w:u w:val="single"/>
          <w:lang w:val="es-AR"/>
        </w:rPr>
        <w:t xml:space="preserve">las medidas </w:t>
      </w:r>
      <w:r w:rsidR="00F9212E">
        <w:rPr>
          <w:b/>
          <w:bCs/>
          <w:i/>
          <w:iCs/>
          <w:u w:val="single"/>
          <w:lang w:val="es-AR"/>
        </w:rPr>
        <w:t xml:space="preserve">que </w:t>
      </w:r>
      <w:r w:rsidR="005757E7">
        <w:rPr>
          <w:b/>
          <w:bCs/>
          <w:i/>
          <w:iCs/>
          <w:u w:val="single"/>
          <w:lang w:val="es-AR"/>
        </w:rPr>
        <w:t xml:space="preserve">se </w:t>
      </w:r>
      <w:r w:rsidR="00F9212E">
        <w:rPr>
          <w:b/>
          <w:bCs/>
          <w:i/>
          <w:iCs/>
          <w:u w:val="single"/>
          <w:lang w:val="es-AR"/>
        </w:rPr>
        <w:t xml:space="preserve">están </w:t>
      </w:r>
      <w:r w:rsidR="005757E7">
        <w:rPr>
          <w:b/>
          <w:bCs/>
          <w:i/>
          <w:iCs/>
          <w:u w:val="single"/>
          <w:lang w:val="es-AR"/>
        </w:rPr>
        <w:t xml:space="preserve">tomando </w:t>
      </w:r>
      <w:r w:rsidR="00F9212E">
        <w:rPr>
          <w:b/>
          <w:bCs/>
          <w:i/>
          <w:iCs/>
          <w:u w:val="single"/>
          <w:lang w:val="es-AR"/>
        </w:rPr>
        <w:t xml:space="preserve">para aplicar </w:t>
      </w:r>
      <w:r w:rsidR="00253D3C">
        <w:rPr>
          <w:b/>
          <w:bCs/>
          <w:i/>
          <w:iCs/>
          <w:u w:val="single"/>
          <w:lang w:val="es-AR"/>
        </w:rPr>
        <w:t>la Estrategia para la movilización de recursos</w:t>
      </w:r>
      <w:r w:rsidR="00B63F73">
        <w:rPr>
          <w:b/>
          <w:bCs/>
          <w:i/>
          <w:iCs/>
          <w:u w:val="single"/>
          <w:lang w:val="es-AR"/>
        </w:rPr>
        <w:t xml:space="preserve"> </w:t>
      </w:r>
    </w:p>
    <w:tbl>
      <w:tblPr>
        <w:tblpPr w:leftFromText="180" w:rightFromText="180" w:vertAnchor="text" w:horzAnchor="margin" w:tblpY="62"/>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28"/>
        <w:gridCol w:w="1430"/>
        <w:gridCol w:w="5972"/>
      </w:tblGrid>
      <w:tr w:rsidR="002671A2" w:rsidRPr="008A0263" w:rsidTr="004F30AE">
        <w:tc>
          <w:tcPr>
            <w:tcW w:w="3958" w:type="dxa"/>
            <w:gridSpan w:val="2"/>
          </w:tcPr>
          <w:p w:rsidR="002671A2" w:rsidRPr="008A0263" w:rsidRDefault="002671A2" w:rsidP="002671A2">
            <w:pPr>
              <w:spacing w:before="60" w:after="60"/>
              <w:rPr>
                <w:rFonts w:ascii="Arial" w:hAnsi="Arial" w:cs="Arial"/>
                <w:sz w:val="17"/>
                <w:szCs w:val="17"/>
              </w:rPr>
            </w:pPr>
            <w:r w:rsidRPr="008A0263">
              <w:rPr>
                <w:rFonts w:ascii="Arial" w:hAnsi="Arial" w:cs="Arial"/>
                <w:b/>
                <w:bCs/>
                <w:sz w:val="17"/>
                <w:szCs w:val="17"/>
                <w:lang w:val="es-AR"/>
              </w:rPr>
              <w:t>Medidas</w:t>
            </w:r>
            <w:r w:rsidRPr="008A0263">
              <w:rPr>
                <w:rFonts w:ascii="Arial" w:hAnsi="Arial" w:cs="Arial"/>
                <w:b/>
                <w:bCs/>
                <w:sz w:val="17"/>
                <w:szCs w:val="17"/>
              </w:rPr>
              <w:t xml:space="preserve"> </w:t>
            </w:r>
          </w:p>
        </w:tc>
        <w:tc>
          <w:tcPr>
            <w:tcW w:w="5972" w:type="dxa"/>
          </w:tcPr>
          <w:p w:rsidR="002671A2" w:rsidRPr="008A0263" w:rsidRDefault="002671A2" w:rsidP="002671A2">
            <w:pPr>
              <w:spacing w:before="60" w:after="60"/>
              <w:jc w:val="center"/>
              <w:rPr>
                <w:rFonts w:ascii="Arial" w:hAnsi="Arial" w:cs="Arial"/>
                <w:b/>
                <w:bCs/>
                <w:sz w:val="17"/>
                <w:szCs w:val="17"/>
                <w:lang w:val="es-AR"/>
              </w:rPr>
            </w:pPr>
            <w:r w:rsidRPr="008A0263">
              <w:rPr>
                <w:rFonts w:ascii="Arial" w:hAnsi="Arial" w:cs="Arial"/>
                <w:b/>
                <w:bCs/>
                <w:sz w:val="17"/>
                <w:szCs w:val="17"/>
                <w:lang w:val="es-AR"/>
              </w:rPr>
              <w:t xml:space="preserve">Descripción de la iniciativa (incluyendo </w:t>
            </w:r>
            <w:r w:rsidR="008A0263" w:rsidRPr="008A0263">
              <w:rPr>
                <w:rFonts w:ascii="Arial" w:hAnsi="Arial" w:cs="Arial"/>
                <w:b/>
                <w:bCs/>
                <w:sz w:val="17"/>
                <w:szCs w:val="17"/>
                <w:lang w:val="es-AR"/>
              </w:rPr>
              <w:t xml:space="preserve">el </w:t>
            </w:r>
            <w:r w:rsidRPr="008A0263">
              <w:rPr>
                <w:rFonts w:ascii="Arial" w:hAnsi="Arial" w:cs="Arial"/>
                <w:b/>
                <w:bCs/>
                <w:sz w:val="17"/>
                <w:szCs w:val="17"/>
                <w:lang w:val="es-AR"/>
              </w:rPr>
              <w:t xml:space="preserve">apoyo recibido para la medida, </w:t>
            </w:r>
            <w:r w:rsidR="008A0263" w:rsidRPr="008A0263">
              <w:rPr>
                <w:rFonts w:ascii="Arial" w:hAnsi="Arial" w:cs="Arial"/>
                <w:b/>
                <w:bCs/>
                <w:sz w:val="17"/>
                <w:szCs w:val="17"/>
                <w:lang w:val="es-AR"/>
              </w:rPr>
              <w:t xml:space="preserve">los </w:t>
            </w:r>
            <w:r w:rsidRPr="008A0263">
              <w:rPr>
                <w:rFonts w:ascii="Arial" w:hAnsi="Arial" w:cs="Arial"/>
                <w:b/>
                <w:bCs/>
                <w:sz w:val="17"/>
                <w:szCs w:val="17"/>
                <w:lang w:val="es-AR"/>
              </w:rPr>
              <w:t xml:space="preserve">resultados logrados, </w:t>
            </w:r>
            <w:r w:rsidR="008A0263" w:rsidRPr="008A0263">
              <w:rPr>
                <w:rFonts w:ascii="Arial" w:hAnsi="Arial" w:cs="Arial"/>
                <w:b/>
                <w:bCs/>
                <w:sz w:val="17"/>
                <w:szCs w:val="17"/>
                <w:lang w:val="es-AR"/>
              </w:rPr>
              <w:t xml:space="preserve">el </w:t>
            </w:r>
            <w:r w:rsidRPr="008A0263">
              <w:rPr>
                <w:rFonts w:ascii="Arial" w:hAnsi="Arial" w:cs="Arial"/>
                <w:b/>
                <w:bCs/>
                <w:sz w:val="17"/>
                <w:szCs w:val="17"/>
                <w:lang w:val="es-AR"/>
              </w:rPr>
              <w:t>año de iniciación/ finalización)</w:t>
            </w:r>
          </w:p>
          <w:p w:rsidR="002671A2" w:rsidRPr="008A0263" w:rsidRDefault="002671A2" w:rsidP="002671A2">
            <w:pPr>
              <w:spacing w:before="60" w:after="60"/>
              <w:jc w:val="center"/>
              <w:rPr>
                <w:rFonts w:ascii="Arial" w:hAnsi="Arial" w:cs="Arial"/>
                <w:b/>
                <w:bCs/>
                <w:i/>
                <w:sz w:val="17"/>
                <w:szCs w:val="17"/>
              </w:rPr>
            </w:pPr>
            <w:r w:rsidRPr="008A0263">
              <w:rPr>
                <w:rFonts w:ascii="Arial" w:hAnsi="Arial" w:cs="Arial"/>
                <w:b/>
                <w:bCs/>
                <w:i/>
                <w:sz w:val="17"/>
                <w:szCs w:val="17"/>
                <w:lang w:val="en-CA"/>
              </w:rPr>
              <w:t>(si procede)</w:t>
            </w:r>
            <w:r w:rsidRPr="008A0263">
              <w:rPr>
                <w:rFonts w:ascii="Arial" w:hAnsi="Arial" w:cs="Arial"/>
                <w:b/>
                <w:bCs/>
                <w:i/>
                <w:sz w:val="17"/>
                <w:szCs w:val="17"/>
              </w:rPr>
              <w:t xml:space="preserve"> </w:t>
            </w:r>
          </w:p>
          <w:p w:rsidR="002671A2" w:rsidRPr="008A0263" w:rsidRDefault="002671A2" w:rsidP="004F30AE">
            <w:pPr>
              <w:spacing w:before="60" w:after="60"/>
              <w:jc w:val="center"/>
              <w:rPr>
                <w:rFonts w:ascii="Arial" w:hAnsi="Arial" w:cs="Arial"/>
                <w:bCs/>
                <w:i/>
                <w:sz w:val="17"/>
                <w:szCs w:val="17"/>
              </w:rPr>
            </w:pPr>
          </w:p>
        </w:tc>
      </w:tr>
      <w:tr w:rsidR="002671A2" w:rsidRPr="004C1D16" w:rsidTr="004F30AE">
        <w:tc>
          <w:tcPr>
            <w:tcW w:w="2528" w:type="dxa"/>
          </w:tcPr>
          <w:p w:rsidR="002671A2" w:rsidRPr="008A0263" w:rsidRDefault="002671A2" w:rsidP="002671A2">
            <w:pPr>
              <w:spacing w:before="60" w:after="60"/>
              <w:rPr>
                <w:rFonts w:ascii="Arial" w:hAnsi="Arial" w:cs="Arial"/>
                <w:sz w:val="17"/>
                <w:szCs w:val="17"/>
                <w:lang w:val="es-AR"/>
              </w:rPr>
            </w:pPr>
            <w:r w:rsidRPr="008A0263">
              <w:rPr>
                <w:rFonts w:ascii="Arial" w:hAnsi="Arial" w:cs="Arial"/>
                <w:b/>
                <w:bCs/>
                <w:sz w:val="17"/>
                <w:szCs w:val="17"/>
                <w:lang w:val="es-AR"/>
              </w:rPr>
              <w:t>3.1</w:t>
            </w:r>
            <w:r w:rsidRPr="008A0263">
              <w:rPr>
                <w:rFonts w:ascii="Arial" w:hAnsi="Arial" w:cs="Arial"/>
                <w:sz w:val="17"/>
                <w:szCs w:val="17"/>
                <w:lang w:val="es-AR"/>
              </w:rPr>
              <w:t xml:space="preserve">  Evaluación de valores de la diversidad biológica</w:t>
            </w:r>
          </w:p>
        </w:tc>
        <w:tc>
          <w:tcPr>
            <w:tcW w:w="1430" w:type="dxa"/>
            <w:vAlign w:val="center"/>
          </w:tcPr>
          <w:p w:rsidR="002671A2" w:rsidRPr="008A0263" w:rsidRDefault="002671A2" w:rsidP="004F30AE">
            <w:pPr>
              <w:spacing w:before="60" w:after="60"/>
              <w:jc w:val="left"/>
              <w:rPr>
                <w:rFonts w:ascii="Arial" w:hAnsi="Arial" w:cs="Arial"/>
                <w:sz w:val="17"/>
                <w:szCs w:val="17"/>
              </w:rPr>
            </w:pPr>
            <w:r w:rsidRPr="008A0263">
              <w:rPr>
                <w:rFonts w:ascii="Arial" w:hAnsi="Arial" w:cs="Arial"/>
                <w:sz w:val="17"/>
                <w:szCs w:val="17"/>
              </w:rPr>
              <w:t xml:space="preserve">No  </w:t>
            </w:r>
            <w:r w:rsidRPr="008A0263">
              <w:rPr>
                <w:rFonts w:ascii="Arial" w:hAnsi="Arial" w:cs="Arial"/>
                <w:sz w:val="17"/>
                <w:szCs w:val="17"/>
              </w:rPr>
              <w:sym w:font="Wingdings" w:char="F06F"/>
            </w:r>
            <w:r w:rsidRPr="008A0263">
              <w:rPr>
                <w:rFonts w:ascii="Arial" w:hAnsi="Arial" w:cs="Arial"/>
                <w:sz w:val="17"/>
                <w:szCs w:val="17"/>
              </w:rPr>
              <w:t xml:space="preserve">    Sí  </w:t>
            </w:r>
            <w:r w:rsidR="004C1D16">
              <w:rPr>
                <w:rFonts w:ascii="Arial" w:hAnsi="Arial" w:cs="Arial"/>
                <w:sz w:val="17"/>
                <w:szCs w:val="17"/>
              </w:rPr>
              <w:t>X</w:t>
            </w:r>
          </w:p>
        </w:tc>
        <w:tc>
          <w:tcPr>
            <w:tcW w:w="5972" w:type="dxa"/>
          </w:tcPr>
          <w:p w:rsidR="002671A2" w:rsidRPr="009D74FE" w:rsidRDefault="004C1D16" w:rsidP="00B1333E">
            <w:pPr>
              <w:spacing w:before="60" w:after="60"/>
              <w:rPr>
                <w:rFonts w:ascii="Arial" w:hAnsi="Arial" w:cs="Arial"/>
                <w:sz w:val="17"/>
                <w:szCs w:val="17"/>
                <w:lang w:val="es-ES"/>
              </w:rPr>
            </w:pPr>
            <w:r w:rsidRPr="009D74FE">
              <w:rPr>
                <w:rFonts w:ascii="Arial" w:hAnsi="Arial" w:cs="Arial"/>
                <w:sz w:val="17"/>
                <w:szCs w:val="17"/>
                <w:lang w:val="es-ES"/>
              </w:rPr>
              <w:t xml:space="preserve">Proyecto de Evaluación de Ecosistemas del Milenio en España, realizado por </w:t>
            </w:r>
            <w:smartTag w:uri="urn:schemas-microsoft-com:office:smarttags" w:element="PersonName">
              <w:smartTagPr>
                <w:attr w:name="ProductID" w:val="la Universidad Aut￳noma"/>
              </w:smartTagPr>
              <w:r w:rsidRPr="009D74FE">
                <w:rPr>
                  <w:rFonts w:ascii="Arial" w:hAnsi="Arial" w:cs="Arial"/>
                  <w:sz w:val="17"/>
                  <w:szCs w:val="17"/>
                  <w:lang w:val="es-ES"/>
                </w:rPr>
                <w:t>la Universidad Autónoma</w:t>
              </w:r>
            </w:smartTag>
            <w:r w:rsidRPr="009D74FE">
              <w:rPr>
                <w:rFonts w:ascii="Arial" w:hAnsi="Arial" w:cs="Arial"/>
                <w:sz w:val="17"/>
                <w:szCs w:val="17"/>
                <w:lang w:val="es-ES"/>
              </w:rPr>
              <w:t xml:space="preserve"> de Madrid con el apoyo de </w:t>
            </w:r>
            <w:smartTag w:uri="urn:schemas-microsoft-com:office:smarttags" w:element="PersonName">
              <w:smartTagPr>
                <w:attr w:name="ProductID" w:val="ポꜴヲ蘨%ブ蓨૦dN昻ǁ，ꎠヲ꙼ポꜴヲ蘨%ブሀ૚箘৔昄Ǫ，ꎠヲ꙼ポꜴヲ蘨%ブ鑈૛昍Ė（0Microsoft Office Outlookess昖Ǽ，ꎠヲ꙼ポꜴヲ蘨%ブᄸ૚ଠট星ƀ（&quot;SALUDOS JAPONESESfunciónns柨Ʒ，ꎠヲ꙼ポꜴヲ蘨%ブ铨૛૏柱Ɖ，ꎠヲ꙼ポꜴヲ蘨%ブ즠ূ柺Ǹ（0Microsoft Office Outlookess柃Ǡ（黀৕두৕ꮰ৕柌Ư，ꎠヲ꙼ポꜴヲ蘨%ブ짰ূ柕ħ，䮤㼀૎鎘ّঞ$뻯鐸ّĀcӤ૏柞ǹ，ꎠヲ꙼ポꜴヲ蘨%ブ쪸ূঞ枧Į，ꎠヲ꙼ポꜴヲ蘨%ブ閈૛⁸৆枰Ǽ，ꎠヲ꙼ポꜴヲ蘨%ブ鍘૛컬㶰𣏕司䥘ㆍ羓ᛚ풲ਗ束ᤳ䛌譈咄꾈ﮓ㷍ĀȀƷЈ蒸ي타鬹ē（ಬُ૏塐િ쏏眶똑髋鬾Ǣ（ꚨポ蘨%坜િ೐ُ鬳Ɵ（೴ُ૏૏雗碷剣鬨Œ（ꚨポ蘨%䰼િഘُ鬭Ƕ（഼ُ૏૏澉䭚鞷鬢Ě（ꚨポ蘨%䠬િൠُ鬧Ǆ（඄ُ૏૏ﱆ캎趭内鯜ċ（ꚨポ蘨%䡜િඨُ鯑Ǹ（&#10;ken List뙺㣋맣鯖Ł（෌ُ૏૏향֝颟鮚鯋Ņ（ꚨポ蘨%䡴િ෰ُ鯀Ɲ（ดُ૏૏漏ぅ뎶鯅ƿ（ꚨポ蘨%圴િُุ鯺ĭ（๜ُ૏૏됊ᙆ뼘Ἆ鯿Ǳ（ꚨポ蘨%䡄િ຀ُ鯴Ĉ（຤ُ૏૏ꚱ蔽櫸鯩Ǿ（hoja List⁝柄鯮Ǡ（impresoo８숇ꃟ鯣ĕ（ꚨポ蘨%૏ُ່鮘Ǹ（໬ُ૏૏解惸豹鮝Ǳ（ꚨポ蘨%૏༐ُ鮒ǩ（༴ُ૏૏巚㑠⬾㲱鮗ǉ（ꚨポ蘨%૏མُ鮌ǧ（ُོ૏૏᰿兿뮟闰鮁Ď（ꚨポ蘨%䢌િྠُ鮆ş（࿄ُ૏૏왯鮻ģ（ꚨポ蘨%૏࿨ُ鮰ǡ（ဌُ૏૏聶ﱕ彸ჸ鮵ƫ（impresoso鮪Ǽ（hoja List곕怲⧝鮯Ĭ（ꚨポ蘨%૏ူُ鮤ǫ（ၔُ૏૏픒㕜䬑职顙ƅ（ꚨポ蘨%૏ၸُ類ǚ（ႜُ૏૏ḙ顓ş（ꚨポ蘨%૏Ⴠُ顈ķ（ფُ૏૏慼⇒賫額Ĥ（ꚨポ蘨%૏ᄈُ顂Ļ（ᄬُ૏૏忀枲台ᣎ顇Ķ（ꚨポ蘨%૏ᅐُ顼Ǳ（ᅴُ૏૏૦쬓蠟藴顱Ɛ（ꚨポ蘨%૏ᆘُ顶ǩ（ᆼُ૏૏ᾈ豭쓮ꠟ顫ş（hoja List䯰利顠ħ（impresoo驧꧚솼顥Ʊ（ꚨポ蘨%૏ᇠُ頚đ（ሄُ૏૏簾ډ唲頟ž（ꚨポ蘨%૏ረُ頔ǌ（ቌُ૏૏˸鞹ጚᩞ頉Ŭ（ꚨポ蘨%૏ተُ頎Ǹ（ኔُ뭀ૐ૏㼐⴬넄П詟也蛕ﱂ弅囀⁊췼䭻ĀƷЈ礀৔&#10;타斁ǃ（Yaሷ獛斄ĵ（he抺文ś（Ya1斊Ň（la&#10;붺斍ſ（he꣬睮斐ǣ（&#10;詇镧㱾⻪斓Ž（la1죸斖ƥ（Ya뵭︷料Ǽ（heᆸ斜į（que۰斟Ŗ（&#10;穸라朑左敢Ə（la1㻼敥Ĝ（Ya듸쳡敨Ŭ（he쇪跸敫ƶ（que敮Ŷ（&#10;쮨ꄮ駭쌏敱Ƕ（&#10;y1整Ď（&#10; Ɋ敷Ǚ（&#10; 鴟噑敺Ł（de敽ģ（&#10;)敀Ÿ（-ЊЊ敃Ɵ（-耠ૅ敆ǂ（de1敉ƾ（&#10;Tania敌Ĭ（de3.C敏ǭ（de1敒Ƈ（y敕ƪ（&#10;ȈȊ敘ǣ（&#10;Medio敛Ǐ（ y1敞Ě（Telf攡ƫ（ y1攤ǩ（&#10;攧Ƨ（+攪ƽ（34ෛ攭Ř（91꾊⠗쭽攰Ǟ（ п쌩ᖰ閿攳ǟ（597愈收Ǳ（5878Ⲕ改ģ（&#10;᳃מּ闱駐⢐甞﨣羈蛜슎ķЈ䑐૚&#10;타塑Ś（ha翿¯塔Ń（&#10;塗Ā（La1塚Ā（&#10;Apoyo塝ţ（demp塀ų（una D塃š（cosae塆Ā（del翿塉Ĕ（:⯰ُ塌Ā（ha塏ǿ（los璈ُ妲Ƕ（&#10;翿 翿妵ǿ（La1妸Ā（&#10;Apoyo妻Ā（de，妾ǿ（una妡İ（cosa妤Ā（del妧İ（:翿妪Ĕ（ha칀৆妭Ā（los妐ǿ（&#10;૏妓Ļ（La1妖Ť（&#10;Apoyo妙Ů（dec 妜Ŭ（unaB，妟ǿ（cosa如Ũ（del妅Ā（:妈Ġ（ha翿妋Ĕ（los৛妎Ā（para姱ǿ（&#10;렸ો姴ž（La1姷ž（&#10;Apoyo姺ł（de P姽Ā（unaÿ，姠ǿ（cosa姣ǰ（del姦Ā（:姩Ř（haЀƷЈ큠৘&#10;타췡ǿ０똸kꔢ睏DŁÀ䘀崄誈ᳫᇉါ恈뿈睋慩屳乁䄠䔠偘ﮔ૏慬敮⁳潃獮牥慶楣滳漀쿗（.1潄畣敭瑮⁳湡⁤敓瑴湩獧ﯰ૏翿etti촄ų０똸kꔢ睏DƠÀ䘀崄誈ᳫᇉါ恈뿈睋㄀ကЀﲬ૏က刀捥敩瑮e⠀̀Ѐ¾᐀刀攀挀椀攀渀琀攀᠀㘁ﴈ૏翿愀琀攀最촧Ā０똸Kꔢ睏DᓦÀ䘀崄誈ᳫᇉါ恈뿈睋氀椀挀椀爀愀ﷄ૏挀漀渀猀攀爀瘀愀挀椀渀⸀䰀一䬀簀à（借俠⃐㫪ၩ콢︠૏翿Ѐ螾쵊Ň０똸Kꔢ睏DᓪÀ䘀崄誈ᳫᇉါ恈뿈睋쵖攀ﻜ૏ᑇ㠀䐀愀琀漀찟（瀀爀漀最爀愀洀켢（®㍬⸲汤ⱬ㈭㜱㔶콅Ｘ૏翿猀漀昀琀쵭Ā０鹀٢È0H࿐臤餂࿐몸塥㐏⍳Г⾛䋎广녙㝖빷饢ᡈ巧鏠갍࿐ꥶ莡蔊ing&#10;Ԁ ȣऀȁԀ ȣȁԀ ȠԁԀ菛▃齖鮝葷婊ȁ䵌䵅ø塠ા顠ّ爀漀㊐Ā０ܘૐ̀`H\\NAS01.mma.esdgb 盈ꂺఈ࿐俁ᡄ浣矚ϰ(̀ ΡΡǠ粒Pᓖ簀 Ρᓪ粒Ρ粑ொ矨e programa 漀᠀谀㊳Ġ０먀ㅾ䐮঴ň䳙餁āЀ࿐뺱܊糖䦆Ȓ餉ㄡᴴ䫥䒪鹿┫⪴ň倍࿐邠ﲴ⺃搖࿐㪼饳豛妀ဃ࿐햻ᣢ㬠㼲ꌸt（ēr（Ĝm（ĩts.doc㎱ÿ（Đ꿘繬ン（Ċ૏庴繭㋖Ĵ０굘È`x঴Ǡ洅㬂骭聛h鎘覆쎳聛⟀誫Ṑ꿈XPSPort:Microsof  &#10;Ԁ ȣऀȁԀ ȣȁԀ ȠԁԀ菛▃齖鮝葷婊ȁ䵌䵅ø塠ા釠ّ㈘ÿ（㋹ǿ０`x঴௰⟡  &#10;ÿ（Ś㋱ÿ（ł㈓ÿ（ŧ〵ÿ（Ō㋷ÿ（ŗ㈙ÿ（š㈜ǿ０鏐%Èh࿐皩餂&#10;㰛࿐ㆍ饇恡舛η׀ূvi广녙㝖빷啐ܩ䌝ꇳᰤ࿐샙඙陷醏懲⃁ￜᆡ粑 ȣऀȁԀ ȣȁԀ ȠԁԀ菛▃齖鮝葷婊ȁ䵌䵅ø塠ા釠ّ㈿ǿ０꺈È̀,l밀쒍䫾莴弭᧩ꂵϨTLOPEZPos঴ňኃ⴫굡䳖MA흧溒ΡΡΡ粑Ρ Ȣ粒蹣知蹱知⼠⾠Ρ¡꣼㌕豯Ԁ菛▃齖鮝葷婊ȁ䵌䵅ø岨ા顠ّT（㉢ǰ０ｰ૏0H࿐檲餂Ѐ࿐뺱܊糖䦆Ǉ骩粀广녙㝖빷ヘ櫊幺쬰㐡࿐㶸荑鮞&#10;Z1慄潴⁳敤瀠潲牧浡a:뻯Datos de programa 漀᠀㎅Ą０兘ʽÈ̀`H\\NAS01.mma.esdgb즳맙뇈憛녖廣炀톼엋蠌ৄ嫟ǎ涽൭घ쯙㰂즳맙뇈菝暤楊⟊耚왒ᚈ選윫᝕덼噧ꏢ됾䘰쮔梗籮극 ȠԁԀ菛▃齖鮝葷婊ȁ䵌䵅ø岨ા頀ّ㎨ÿ３Ǭ借俠⃐㫪ၩ〫鴰䘯尺倀㄀堀驄ၡ䄀䕒彁繅1㠀̀Ѐ达鄸塠驄ᑡ䄀爀攀愀开䔀猀琀爀愀琀攀最椀愀猀᠀一㄀笀ၬ㄀义䕔繒1㘀̀Ѐ侾怾筕ᑬ㄀ 䤀一吀䔀刀一䄀䌀䤀伀一䄀䰀᠀㠀㄀匀衄ၦ㄀䑃繂1∀̀Ѐ侾栾单衄ᑦ㄀ 䌀䐀䈀ᘀ㏋ÿ３ɸ借俠⃐㫪ၩ〫鴰䘯尺倀㄀堀驄ၡ䄀䕒彁繅1㠀̀Ѐ达鄸塠驄ᑡ䄀爀攀愀开䔀猀琀爀愀琀攀最椀愀猀᠀一㄀笀ၬ㄀义䕔繒1㘀̀Ѐ侾怾筕ᑬ㄀ 䤀一吀䔀刀一䄀䌀䤀伀一䄀䰀᠀㠀㄀匀衄ၦ㄀䑃繂1∀̀Ѐ侾栾单衄ᑦ㄀ 䌀䐀䈀ᘀ᠀㏮Đ０똸kꔢ睏DĵÀ䘀崄誈ᳫᇉါ恈뿈睋譸૦豀૦趨૦௼ૐ酀૦醐૦釠૦鉘૦銨૦鋸૦鍈૦鎘૦鏨૦鐸૦针૦铘૦锨૦镸૦闈૦陀૦ౘૐ翿ऀ蕠ড়㌑６ǉ1潄畣敭瑮⁳湡⁤敓瑴湩獧D뻯Documents and Settings&amp;&lt;1汴灯穥p&amp;뻯tlopezpZ1慄潴⁳敤瀠潲牧浡a:뻯Datos de programa ᠀਀㌴ÿ，ȲúrxAzs!vtf(Cyn.Q2tAE!hvYs5vH2p=sW3]lajLN9F~RkGGFng8VN_]hF9`~SaaqP$q+wf()qr.QHog{A0cD@&amp;k^wf(1+s.QHog{AProofingToolsFiles_3082㍗ÿ（ʛㅽÿ（ʳÿ（ㅿÿ（ʖ㎁ÿ（ʒㄦÿ（ʲ㎊ÿ（ˆ㈬ÿ（ʢ㎑ÿ（ʢ㎓ÿ（˃ㅕÿ（ʬ㍸ÿ（ˌ㍺ÿ（ʾ㇁ÿ（ʷ㊨ÿ（̊㊫ÿ（˂㋍ÿ（˧はÿ（ˡ㋑ÿ（˝ÿ（˨ÿ（˒㇖ÿ（ˌゝÿ（ˡゟÿ（˧㊁ÿ（˘ÿ（˲ぅÿ（́おÿ（カÿ（˿㇑ÿ（˰㊗ÿ（ˮ㋼ÿ（̈ダÿ（̄ÿ（˲㊆ÿ（̠ÿ（̝〩ÿ（̉㋭（̄ㆯÿ（̎〱ÿ（̡㆕ÿ（̋〸ÿ（̚マÿ（̲　ÿ（̼ÿ（̒ャÿ（̧ÿༀ㊧ÿ（̳ÿ（㋉ÿ（ͫÿ（̠ロÿ（̵】ÿ（̓㋙ÿ（̰㋜（͒㊿（͙ÿ（͐ÿ（̲〆ÿ（͊ÿ（͇ㅫÿ（͊㈯ÿ（͆】ÿ（㉒ÿ（͞〔ÿ（͜ༀヺÿ（͜ÿ（ͷチÿ（ヂÿ（ʹ㈅ÿ（͜ÿ（ͦ〩ÿ（ͭༀÿハÿ（Ϳ㈑ÿ（·㉸ÿ（Β㈛ÿ（Ͳ㉽ÿ（Ήÿ（ʹァÿ（Ͳༀいÿ（Θÿ（΅ㄧÿ（Ά㉪ÿ（がÿ（ΐ㉱ÿ（Έㄓÿ（Ήザÿ（βༀゼÿ（Ξÿゾÿ（ήめÿ（ぢÿ（Ϊやÿ（Τÿ（㉆ÿ（㉇ÿ（Ξÿ（δはÿ（γ㈱ÿ（ༀÿぷÿ（ϋ㉝ÿ（δㅡÿ（βㅣÿ（σÿ（ㆉÿ（ϑༀㅭÿ（ㅱÿ（㆒ÿ（ϖÿ（ϊ㎻ÿ（ㅾÿ（チÿ（ㅂð（⼢ÿ⼢ョÿ（ϝ㎉ÿ（Ϡÿ（ㆰÿ（ÿ（Ϣㆵÿ（ÿ／ーÿ（∢∢&quot;∢∢∢⼢㎟ÿ（ㄡÿ（＀⋿∢∢∢/⋲∢∢∢＀ЀЀƷЈ鰠&#10;타綡ǿＤᘲꔊ)\ᎉ䀀䀀䀀䀀׀Ű＞ἠ㴜聱ϠϠϠϠϠϠϠϠϠϠϠϠϠϠϠϠϠϠϠϠϠϠϠϠϠϠϠϠϠϠϠϠŰƐǐˠˠҠͰĀǀǀȀ̀ŰǀŰŰˠˠˠˠˠˠˠˠˠˠŰŰ̀̀̀ˠՀͰͰππͰ̰АπŰʠͰˠѐπАͰАπͰ̀πͰ԰΀̰͠ŰŰŰɠˠǀˠˠʠˠˠƀˠˠĠİʰĠѰˠˠˠˠǀʠŰˠʐΰʠɰʀǀŀǀ̀ϠˠϠĠˠǀ԰ˠˠǀ԰Ͱǀ԰Ϡ̰ϠϠĠĠǀǀǐˠ԰ƀ԰ʠǀӠϠʀ͠ŰƐˠˠˠˠŀˠǀϐǰˠ̀ǀϐˠȐˠǀǀǀ̀ːŰǀǀǠˠѐѐѐ̰ͰͰͰͰͰͰ԰πͰͰͰͰŰŰŰŰππААААА̀Аππππ͠Ͱ̰ˠˠˠˠˠˠҠʠˠˠˠˠŰŰŰŰˠˠˠˠˠˠˠˠ̰ˠˠˠˠɰˠɰAr\J %ÝƐɘɘ ￼ ⼀翽＞‟\;&quot;C:\ħchivos de prog絺ŭＤඖ⨊)gᎉ䀀䀀䀀䀀ٰƠ＞ἠ㴜聱ѐѐѐѐѐѐѐѐѐѐѐѐѐѐѐѐѐѐѐѐѐѐѐѐѐѐѐѐѐѐѐѐƠƠȐ̰̰ԠϐĠǰǰɀ͠ƠǰƠƠ̰̰̰̰̰̰̰̰̰̰ƠƠ̰͠͠͠אϐϐРРϐ΀ҀРƠˠϐ̰ҰРҀϐҀРϐΐРϐְϠϐ΀ƠƠƠʐ̰ǰ̰̰ˠ̰̰ừ̰ŀŐ˰ŀӐ̰̰̰̀ǰˠƠ̰ːАːːːǰŰǰ͠ѐ̰ѐŀ̰ǰ׀̰̰ǰאϐǰ׀ѐ΀ѐѐŀŀǰǰȀ̰׀ǀ׀ˠǰհѐːϐƠǀ̰̰̰̰Ṵ̋ǰрȠ̰͠ǰр̰ɐ̰ǰǰǰ͐̐ƠǰǰȠ̰ӐӐӐ΀ϐϐϐϐϐϐ׀РϐϐϐϐƠƠƠƠРРҀҀҀҀҀ͠ҀРРРРϐϐ΀̰̰̰̰̰̰Ԡˠ̰̰̰̰ƀƀƀƀ̰̰̰̰̰̰̰̰΀̰̰̰̰ː̰ː㕄ᑏgS)õƐɘɘ ￼ ⼀翽＞‟（Ù 搀攀ħ爀漀最爀愀洀愀䀀桳汥㍬⸲汤竓ıＤᕌ褊)䀀䀀䀀䀀İP＞ἠ聱ÐÐÐÐÐÐÐÐÐÐÐÐÐÐÐÐÐÐÐÐÐÐÐÐÐÐÐÐÐÐÐÐP`ĀÀ@``p P`PP``    Đ°ÀÀÀ° ÐÀ@À ÐÀÐ°ÐÀ° À°Đ° `P` `  P  @@@à    p` Ðp@p ÐÐPĐ`Ġ°`ĐÐÐÐPP`Đ`Đ`ðÐ P`@`Ð` `Ðp``` PP``ààà °°°°°°ĐÀ°°°°@@@@ÀÀÐÐÐÐÐ ÐÀÀÀÀ ° ð@@@@             （-ʼ`` ￼ ✀＞‟爀漀最爀愀洀ħ䀀桳汥㍬⸲汤㖪1（ŀ（窬ŃＤౖ숊)䀀䀀䀀䀀ƀ`＞ἠ聱ĀĀĀĀĀĀĀĀĀĀĀĀĀĀĀĀĀĀĀĀĀĀĀĀĀĀĀĀĀĀĀĀ`p ÀÀĐðPppÀ`p``ÀÀÀÀÀÀÀÀÀÀppÀÀÀÐŀððððàÐĀàPÀðÐĐàĀàĀðàÐàÐŐàÐÀp`pÀÀpÀÐÀÐÀpÐÐPPÀPİÐÐÐÐÀpÐÐðÀ°°`ÀĀÀĀ`À°ŐÀÀpŐàpŐĀÀĀĀ``°°pÀŐpŐÀpŀĀ°Ð`pÀÀÀÀ`ÀpðÀÀpðÀÀpppÀÀ`ppÀĠĠĠÐððððððŐðààààPPPPðàĀĀĀĀĀÀĀààààÐàÐÀÀÀÀÀÀİÀÀÀÀÀPPPPÐÐÐÐÐÐÐÀÐÐÐÐÐ°Ð°쿌&#10;7ʼ`` ￼ ✀＞‟oc㒀e（ħ and Settings稅ıＤ૓笊䀀䀀䀀䀀Ġ@＞ἠﴜ聱ÀÀÀÀÀÀÀÀÀÀÀÀÀÀÀÀÀÀÀÀÀÀÀÀÀÀÀÀÀÀÀÀ@Pp°À@PP@P@@PPÀ   °  °À` Ð°°° °Ð  P@PPpppP@@@Àp``@p p`P0PÀÀPðPàPàÀÀÀPPPðPð`P°À` @Pp0P°@P°`P@P@PPP°°°      à     ````°°°°°°°°°°°° °ppppp@@@@pppppppp（ࣰܾƲðCΈᕑƐ`` ￼ ✀촀뾂＞‟佒繓1⨀̀Ѐħ9（ǐᑇ䴀椀挀爀漀猀漀昀琀篞ĀＤᘺᨊ䀀䀀䀀䀀Ā@＞ἠ聱°°°°°°°°°°°°°°°°°°°°°°°°°°°°°°°°@@p  0PPP@P@@@@à   ° @ Ð °°  Ð P@PPP@@@À`P°ppP0P°°@pàPP°°°@@ppPààP°@ PP `PPP@PPÀÀÀ       @@@@ °°°°°°    @@@@ࣰܾƲðCϔᔆʼ`` ￼ ✀＞‟⴩㸘鰕䎟ħᗩ꼁ɉÌ（黕ÿ（ȩ쿼箷ÿＤɱᓫ뀊)䀀䀀䀀䀀Đ@＞ἠﴜ聱ÀÀÀÀÀÀÀÀÀÀÀÀÀÀÀÀÀÀÀÀÀÀÀÀÀÀÀÀÀÀÀÀ@PPpÐÀ0PPp0P@@pppppppppp0@pà°  ° °P`°Ð°°° °°à °P@P`@pppppPpp00p0°ppppP`@pp°pp`p0pÀpÀPp`ðppPðPÐÀÀÀPP`pPðPð`P°À`°@P0P°@pP°`PP@pp@@P@p°°°p°°°°°°Ð PPPPÀ°°°°°°°°°°°°pppppp ppppp0000pppppppppppp&#10;'Ɛ`` ￼ ᜀ＞‟㻕㾀㻬ħ༊쳌쳌쳌쳌쳌쳌쳌쳌쳌쳌쳌쳌笐ÌＤდ嘊)䀀䀀䀀䀀Ġ@＞ἠ聱ÀÀÀÀÀÀÀÀÀÀÀÀÀÀÀÀÀÀÀÀÀÀÀÀÀÀÀÀÀÀÀÀ@P`à°0PP`@P@@@@Ā°°ÀÀ° À°0°Ð°À°À°°°°ð°@@@pP@@00ÐP@p°pppP0PÀÀ@PĀPĐ°PĐÀÀÀ@@PP`Ā@ĀPðÀp@P0PÀPPÀ`PPP@PPPÐÐÐ °°°°°°ĀÀ°°°°0000À°ÀÀÀÀÀÀ°°°°°à0000pp쳼+Ɛ`` ￼ ✀＞‟ᄑᬑ磤»（ħÿ（́ᇱᄑᄑᄑᄑ묑ᆱᆻᄑᄑᄑ磩đＤލ笊)ࣜ䀀䀀䀀䀀跀 ＞ἠﴜ聱掐掐掐掐掐掐掐掐掐掐掐掐掐掐掐掐掐掐掐掐掐掐掐掐掐掐掐掐掐掐掐掐 ㇐䜐䀀䀀檠掐⎐⪠⪠䀀䣰 ⪠ ⎐䀀䀀䀀䀀䀀䀀䀀䀀䀀䀀⪠⪠䣰䣰䣰䀀檀啠啠啠屰啠啠屰掐㇐䀀啠丰燐屰屰丰屰啠䜰丰屰啠燐啠丰丰⪠⎐⪠䣰䀀⪠䀀䀀㣐䀀㣐⪠䀀䜰⎐⎐䀀⎐掐䜰䀀䀀䀀㇐㇐⎐䜰㣐啠䀀㣐㇐ⲐᰰⲐ䣰掐䀀掐⪠䀀䀀耀䀀䀀⪠耀䜰⪠磐掐丰掐掐⪠⪠䀀䀀Ⳑ䀀耀⪠耀㇐⪠屰掐㇐丰 ㇐䀀䀀䀀䀀ᰰ䀀⪠徠∐䀀䶐⪠徠䀀㌰䙀♠♠⪠䧀䀀 ⪠♠♠䀀怀怀怀䀀啠啠啠啠啠啠磐啠啠啠啠啠㇐㇐㇐㇐屰屰屰屰屰屰屰䣰屰屰屰屰屰丰丰䀀䀀䀀䀀䀀䀀䀀屰㣐㣐㣐㣐㣐⎐⎐⎐⎐䀀䜰䀀䀀䀀䀀䀀䙀䀀䜰䜰䜰䜰㣐䀀"/>
              </w:smartTagPr>
              <w:r w:rsidRPr="009D74FE">
                <w:rPr>
                  <w:rFonts w:ascii="Arial" w:hAnsi="Arial" w:cs="Arial"/>
                  <w:sz w:val="17"/>
                  <w:szCs w:val="17"/>
                  <w:lang w:val="es-ES"/>
                </w:rPr>
                <w:t>la Fundación Biodiversidad</w:t>
              </w:r>
            </w:smartTag>
            <w:r w:rsidRPr="009D74FE">
              <w:rPr>
                <w:rFonts w:ascii="Arial" w:hAnsi="Arial" w:cs="Arial"/>
                <w:sz w:val="17"/>
                <w:szCs w:val="17"/>
                <w:lang w:val="es-ES"/>
              </w:rPr>
              <w:t xml:space="preserve"> del Ministerio de Agricultura, Alimentación y Medio Ambiente. </w:t>
            </w:r>
            <w:r w:rsidR="00B1333E">
              <w:rPr>
                <w:rFonts w:ascii="Arial" w:hAnsi="Arial" w:cs="Arial"/>
                <w:sz w:val="17"/>
                <w:szCs w:val="17"/>
                <w:lang w:val="es-ES"/>
              </w:rPr>
              <w:t>Resultados:</w:t>
            </w:r>
            <w:r w:rsidRPr="009D74FE">
              <w:rPr>
                <w:rFonts w:ascii="Arial" w:hAnsi="Arial" w:cs="Arial"/>
                <w:sz w:val="17"/>
                <w:szCs w:val="17"/>
                <w:lang w:val="es-ES"/>
              </w:rPr>
              <w:t xml:space="preserve"> </w:t>
            </w:r>
            <w:hyperlink r:id="rId16" w:history="1">
              <w:r w:rsidRPr="009D74FE">
                <w:rPr>
                  <w:rStyle w:val="-0"/>
                  <w:rFonts w:ascii="Arial" w:hAnsi="Arial" w:cs="Arial"/>
                  <w:sz w:val="17"/>
                  <w:szCs w:val="17"/>
                  <w:lang w:val="es-ES"/>
                </w:rPr>
                <w:t>www.ecomilenio.es</w:t>
              </w:r>
            </w:hyperlink>
            <w:r w:rsidRPr="009D74FE">
              <w:rPr>
                <w:rFonts w:ascii="Arial" w:hAnsi="Arial" w:cs="Arial"/>
                <w:sz w:val="17"/>
                <w:szCs w:val="17"/>
                <w:lang w:val="es-ES"/>
              </w:rPr>
              <w:t xml:space="preserve"> </w:t>
            </w:r>
          </w:p>
        </w:tc>
      </w:tr>
      <w:tr w:rsidR="002671A2" w:rsidRPr="009D74FE" w:rsidTr="004F30AE">
        <w:tc>
          <w:tcPr>
            <w:tcW w:w="2528" w:type="dxa"/>
          </w:tcPr>
          <w:p w:rsidR="002671A2" w:rsidRPr="008A0263" w:rsidRDefault="002671A2" w:rsidP="002671A2">
            <w:pPr>
              <w:spacing w:before="60" w:after="60"/>
              <w:rPr>
                <w:rFonts w:ascii="Arial" w:hAnsi="Arial" w:cs="Arial"/>
                <w:sz w:val="17"/>
                <w:szCs w:val="17"/>
                <w:lang w:val="es-AR"/>
              </w:rPr>
            </w:pPr>
            <w:r w:rsidRPr="008A0263">
              <w:rPr>
                <w:rFonts w:ascii="Arial" w:hAnsi="Arial" w:cs="Arial"/>
                <w:b/>
                <w:bCs/>
                <w:sz w:val="17"/>
                <w:szCs w:val="17"/>
                <w:lang w:val="es-AR"/>
              </w:rPr>
              <w:t>3.2</w:t>
            </w:r>
            <w:r w:rsidRPr="008A0263">
              <w:rPr>
                <w:rFonts w:ascii="Arial" w:hAnsi="Arial" w:cs="Arial"/>
                <w:sz w:val="17"/>
                <w:szCs w:val="17"/>
                <w:lang w:val="es-AR"/>
              </w:rPr>
              <w:t xml:space="preserve">  Identificación e información de necesidades, deficiencias y prioridades de financiamiento</w:t>
            </w:r>
          </w:p>
        </w:tc>
        <w:tc>
          <w:tcPr>
            <w:tcW w:w="1430" w:type="dxa"/>
            <w:vAlign w:val="center"/>
          </w:tcPr>
          <w:p w:rsidR="002671A2" w:rsidRPr="008A0263" w:rsidRDefault="002671A2" w:rsidP="004F30AE">
            <w:pPr>
              <w:spacing w:before="60" w:after="60"/>
              <w:jc w:val="left"/>
              <w:rPr>
                <w:rFonts w:ascii="Arial" w:hAnsi="Arial" w:cs="Arial"/>
                <w:sz w:val="17"/>
                <w:szCs w:val="17"/>
              </w:rPr>
            </w:pPr>
            <w:r w:rsidRPr="004C1D16">
              <w:rPr>
                <w:rFonts w:ascii="Arial" w:hAnsi="Arial" w:cs="Arial"/>
                <w:sz w:val="17"/>
                <w:szCs w:val="17"/>
                <w:lang w:val="es-ES"/>
              </w:rPr>
              <w:t xml:space="preserve">No  </w:t>
            </w:r>
            <w:r w:rsidRPr="008A0263">
              <w:rPr>
                <w:rFonts w:ascii="Arial" w:hAnsi="Arial" w:cs="Arial"/>
                <w:sz w:val="17"/>
                <w:szCs w:val="17"/>
              </w:rPr>
              <w:sym w:font="Wingdings" w:char="F06F"/>
            </w:r>
            <w:r w:rsidRPr="004C1D16">
              <w:rPr>
                <w:rFonts w:ascii="Arial" w:hAnsi="Arial" w:cs="Arial"/>
                <w:sz w:val="17"/>
                <w:szCs w:val="17"/>
                <w:lang w:val="es-ES"/>
              </w:rPr>
              <w:t xml:space="preserve">    Sí  </w:t>
            </w:r>
            <w:r w:rsidR="004C1D16">
              <w:rPr>
                <w:rFonts w:ascii="Arial" w:hAnsi="Arial" w:cs="Arial"/>
                <w:sz w:val="17"/>
                <w:szCs w:val="17"/>
              </w:rPr>
              <w:t>X</w:t>
            </w:r>
          </w:p>
        </w:tc>
        <w:tc>
          <w:tcPr>
            <w:tcW w:w="5972" w:type="dxa"/>
          </w:tcPr>
          <w:p w:rsidR="002671A2" w:rsidRPr="009D74FE" w:rsidRDefault="009D74FE" w:rsidP="00B1333E">
            <w:pPr>
              <w:spacing w:before="60" w:after="60"/>
              <w:rPr>
                <w:rFonts w:ascii="Arial" w:hAnsi="Arial" w:cs="Arial"/>
                <w:sz w:val="17"/>
                <w:szCs w:val="17"/>
                <w:lang w:val="es-ES"/>
              </w:rPr>
            </w:pPr>
            <w:r w:rsidRPr="009D74FE">
              <w:rPr>
                <w:rFonts w:ascii="Arial" w:hAnsi="Arial" w:cs="Arial"/>
                <w:sz w:val="17"/>
                <w:szCs w:val="17"/>
                <w:lang w:val="es-ES"/>
              </w:rPr>
              <w:t>El Plan Estratégico del Patrimonio Natural y la Biodiversidad, aprobado por Real Decreto 1274/2011, de 16 de septiembre, incluye una identificación de prioridades de actuación y una estimación del presupuesto para el desarrollo</w:t>
            </w:r>
            <w:r>
              <w:rPr>
                <w:rFonts w:ascii="Arial" w:hAnsi="Arial" w:cs="Arial"/>
                <w:sz w:val="17"/>
                <w:szCs w:val="17"/>
                <w:lang w:val="es-ES"/>
              </w:rPr>
              <w:t xml:space="preserve"> de su</w:t>
            </w:r>
            <w:r w:rsidRPr="009D74FE">
              <w:rPr>
                <w:rFonts w:ascii="Arial" w:hAnsi="Arial" w:cs="Arial"/>
                <w:sz w:val="17"/>
                <w:szCs w:val="17"/>
                <w:lang w:val="es-ES"/>
              </w:rPr>
              <w:t xml:space="preserve">s acciones. </w:t>
            </w:r>
          </w:p>
          <w:p w:rsidR="009D74FE" w:rsidRPr="009D74FE" w:rsidRDefault="009D74FE" w:rsidP="00B1333E">
            <w:pPr>
              <w:spacing w:before="60" w:after="60"/>
              <w:rPr>
                <w:rFonts w:ascii="Arial" w:hAnsi="Arial" w:cs="Arial"/>
                <w:sz w:val="18"/>
                <w:szCs w:val="18"/>
                <w:lang w:val="es-ES"/>
              </w:rPr>
            </w:pPr>
            <w:hyperlink r:id="rId17" w:history="1">
              <w:r w:rsidRPr="009D74FE">
                <w:rPr>
                  <w:rStyle w:val="-0"/>
                  <w:rFonts w:ascii="Arial" w:hAnsi="Arial" w:cs="Arial"/>
                  <w:sz w:val="17"/>
                  <w:szCs w:val="17"/>
                  <w:lang w:val="es-ES"/>
                </w:rPr>
                <w:t>http://www.magrama.gob.es/es/biodiversidad/temas/conservacion-de-la-biodiversidad/valoracion-y-aspectos-economicos-de-la-biodiversidad/cb_vae_plan_estrategico_patrimonio_nat_bio.aspx</w:t>
              </w:r>
            </w:hyperlink>
            <w:r>
              <w:rPr>
                <w:rFonts w:ascii="Arial" w:hAnsi="Arial" w:cs="Arial"/>
                <w:sz w:val="18"/>
                <w:szCs w:val="18"/>
                <w:lang w:val="es-ES"/>
              </w:rPr>
              <w:t xml:space="preserve"> </w:t>
            </w:r>
          </w:p>
        </w:tc>
      </w:tr>
      <w:tr w:rsidR="002671A2" w:rsidRPr="009D74FE" w:rsidTr="004F30AE">
        <w:tc>
          <w:tcPr>
            <w:tcW w:w="2528" w:type="dxa"/>
          </w:tcPr>
          <w:p w:rsidR="002671A2" w:rsidRPr="008A0263" w:rsidRDefault="002671A2" w:rsidP="002671A2">
            <w:pPr>
              <w:spacing w:before="60" w:after="60"/>
              <w:rPr>
                <w:rFonts w:ascii="Arial" w:hAnsi="Arial" w:cs="Arial"/>
                <w:sz w:val="17"/>
                <w:szCs w:val="17"/>
                <w:lang w:val="es-AR"/>
              </w:rPr>
            </w:pPr>
            <w:r w:rsidRPr="008A0263">
              <w:rPr>
                <w:rFonts w:ascii="Arial" w:hAnsi="Arial" w:cs="Arial"/>
                <w:b/>
                <w:bCs/>
                <w:sz w:val="17"/>
                <w:szCs w:val="17"/>
                <w:lang w:val="es-AR"/>
              </w:rPr>
              <w:t>3.3</w:t>
            </w:r>
            <w:r w:rsidRPr="008A0263">
              <w:rPr>
                <w:rFonts w:ascii="Arial" w:hAnsi="Arial" w:cs="Arial"/>
                <w:sz w:val="17"/>
                <w:szCs w:val="17"/>
                <w:lang w:val="es-AR"/>
              </w:rPr>
              <w:t xml:space="preserve">  Elaboración de planes financieros nacionales para la diversidad biológica</w:t>
            </w:r>
          </w:p>
        </w:tc>
        <w:tc>
          <w:tcPr>
            <w:tcW w:w="1430" w:type="dxa"/>
            <w:vAlign w:val="center"/>
          </w:tcPr>
          <w:p w:rsidR="002671A2" w:rsidRPr="009D74FE" w:rsidRDefault="002671A2" w:rsidP="004F30AE">
            <w:pPr>
              <w:spacing w:before="60" w:after="60"/>
              <w:jc w:val="left"/>
              <w:rPr>
                <w:rFonts w:ascii="Arial" w:hAnsi="Arial" w:cs="Arial"/>
                <w:sz w:val="17"/>
                <w:szCs w:val="17"/>
                <w:lang w:val="es-ES"/>
              </w:rPr>
            </w:pPr>
            <w:r w:rsidRPr="009D74FE">
              <w:rPr>
                <w:rFonts w:ascii="Arial" w:hAnsi="Arial" w:cs="Arial"/>
                <w:sz w:val="17"/>
                <w:szCs w:val="17"/>
                <w:lang w:val="es-ES"/>
              </w:rPr>
              <w:t xml:space="preserve">No  </w:t>
            </w:r>
            <w:r w:rsidRPr="008A0263">
              <w:rPr>
                <w:rFonts w:ascii="Arial" w:hAnsi="Arial" w:cs="Arial"/>
                <w:sz w:val="17"/>
                <w:szCs w:val="17"/>
              </w:rPr>
              <w:sym w:font="Wingdings" w:char="F06F"/>
            </w:r>
            <w:r w:rsidRPr="009D74FE">
              <w:rPr>
                <w:rFonts w:ascii="Arial" w:hAnsi="Arial" w:cs="Arial"/>
                <w:sz w:val="17"/>
                <w:szCs w:val="17"/>
                <w:lang w:val="es-ES"/>
              </w:rPr>
              <w:t xml:space="preserve">    Sí  </w:t>
            </w:r>
            <w:r w:rsidR="009D74FE" w:rsidRPr="009D74FE">
              <w:rPr>
                <w:rFonts w:ascii="Arial" w:hAnsi="Arial" w:cs="Arial"/>
                <w:sz w:val="17"/>
                <w:szCs w:val="17"/>
                <w:lang w:val="es-ES"/>
              </w:rPr>
              <w:t>X</w:t>
            </w:r>
          </w:p>
        </w:tc>
        <w:tc>
          <w:tcPr>
            <w:tcW w:w="5972" w:type="dxa"/>
          </w:tcPr>
          <w:p w:rsidR="002671A2" w:rsidRDefault="009D74FE" w:rsidP="00B1333E">
            <w:pPr>
              <w:spacing w:before="60" w:after="60"/>
              <w:rPr>
                <w:rFonts w:ascii="Arial" w:hAnsi="Arial" w:cs="Arial"/>
                <w:sz w:val="17"/>
                <w:szCs w:val="17"/>
                <w:lang w:val="es-ES"/>
              </w:rPr>
            </w:pPr>
            <w:r w:rsidRPr="009D74FE">
              <w:rPr>
                <w:rFonts w:ascii="Arial" w:hAnsi="Arial" w:cs="Arial"/>
                <w:sz w:val="17"/>
                <w:szCs w:val="17"/>
                <w:lang w:val="es-ES"/>
              </w:rPr>
              <w:t>El Plan Estratégico del Patrimonio Natural y la Biodiversidad, aprobado por Real Decreto 1274/2011, de 16 de septiembre,</w:t>
            </w:r>
            <w:r>
              <w:rPr>
                <w:rFonts w:ascii="Arial" w:hAnsi="Arial" w:cs="Arial"/>
                <w:sz w:val="17"/>
                <w:szCs w:val="17"/>
                <w:lang w:val="es-ES"/>
              </w:rPr>
              <w:t xml:space="preserve"> incorpora una serie de acciones destinadas al objetivo de movilizar los recursos financieros de todas las fuentes para asegurar la adecuada financiación de la política de conservación de biodiversidad. </w:t>
            </w:r>
          </w:p>
          <w:p w:rsidR="009D74FE" w:rsidRPr="009D74FE" w:rsidRDefault="009D74FE" w:rsidP="00B1333E">
            <w:pPr>
              <w:spacing w:before="60" w:after="60"/>
              <w:rPr>
                <w:rFonts w:ascii="Arial" w:hAnsi="Arial" w:cs="Arial"/>
                <w:sz w:val="18"/>
                <w:szCs w:val="18"/>
                <w:lang w:val="es-ES"/>
              </w:rPr>
            </w:pPr>
            <w:hyperlink r:id="rId18" w:history="1">
              <w:r w:rsidRPr="009D74FE">
                <w:rPr>
                  <w:rStyle w:val="-0"/>
                  <w:rFonts w:ascii="Arial" w:hAnsi="Arial" w:cs="Arial"/>
                  <w:sz w:val="17"/>
                  <w:szCs w:val="17"/>
                  <w:lang w:val="es-ES"/>
                </w:rPr>
                <w:t>http://www.magrama.gob.es/es/biodiversidad/temas/conservacion-de-la-biodiversidad/valoracion-y-aspectos-economicos-de-la-biodiversidad/cb_vae_plan_estrategico_patrimonio_nat_bio.aspx</w:t>
              </w:r>
            </w:hyperlink>
          </w:p>
        </w:tc>
      </w:tr>
      <w:tr w:rsidR="002671A2" w:rsidRPr="00416936" w:rsidTr="004F30AE">
        <w:tc>
          <w:tcPr>
            <w:tcW w:w="2528" w:type="dxa"/>
          </w:tcPr>
          <w:p w:rsidR="002671A2" w:rsidRPr="008A0263" w:rsidRDefault="002671A2" w:rsidP="008A0263">
            <w:pPr>
              <w:spacing w:before="60" w:after="60"/>
              <w:rPr>
                <w:rFonts w:ascii="Arial" w:hAnsi="Arial" w:cs="Arial"/>
                <w:sz w:val="17"/>
                <w:szCs w:val="17"/>
                <w:lang w:val="es-AR"/>
              </w:rPr>
            </w:pPr>
            <w:r w:rsidRPr="008A0263">
              <w:rPr>
                <w:rFonts w:ascii="Arial" w:hAnsi="Arial" w:cs="Arial"/>
                <w:b/>
                <w:bCs/>
                <w:sz w:val="17"/>
                <w:szCs w:val="17"/>
                <w:lang w:val="es-AR"/>
              </w:rPr>
              <w:t>3.4</w:t>
            </w:r>
            <w:r w:rsidRPr="008A0263">
              <w:rPr>
                <w:rFonts w:ascii="Arial" w:hAnsi="Arial" w:cs="Arial"/>
                <w:sz w:val="17"/>
                <w:szCs w:val="17"/>
                <w:lang w:val="es-AR"/>
              </w:rPr>
              <w:t xml:space="preserve"> </w:t>
            </w:r>
            <w:r w:rsidR="008A0263" w:rsidRPr="008A0263">
              <w:rPr>
                <w:rFonts w:ascii="Arial" w:hAnsi="Arial" w:cs="Arial"/>
                <w:sz w:val="17"/>
                <w:szCs w:val="17"/>
                <w:lang w:val="es-AR"/>
              </w:rPr>
              <w:t>Integración de la consideración de la diversidad biológica y servicios de los ecosistemas en planes y  estrategias de desarrollo</w:t>
            </w:r>
          </w:p>
        </w:tc>
        <w:tc>
          <w:tcPr>
            <w:tcW w:w="1430" w:type="dxa"/>
            <w:vAlign w:val="center"/>
          </w:tcPr>
          <w:p w:rsidR="002671A2" w:rsidRPr="008A0263" w:rsidRDefault="002671A2" w:rsidP="004F30AE">
            <w:pPr>
              <w:spacing w:before="60" w:after="60"/>
              <w:jc w:val="left"/>
              <w:rPr>
                <w:rFonts w:ascii="Arial" w:hAnsi="Arial" w:cs="Arial"/>
                <w:sz w:val="17"/>
                <w:szCs w:val="17"/>
              </w:rPr>
            </w:pPr>
            <w:r w:rsidRPr="008A0263">
              <w:rPr>
                <w:rFonts w:ascii="Arial" w:hAnsi="Arial" w:cs="Arial"/>
                <w:sz w:val="17"/>
                <w:szCs w:val="17"/>
              </w:rPr>
              <w:t xml:space="preserve">No  </w:t>
            </w:r>
            <w:r w:rsidRPr="008A0263">
              <w:rPr>
                <w:rFonts w:ascii="Arial" w:hAnsi="Arial" w:cs="Arial"/>
                <w:sz w:val="17"/>
                <w:szCs w:val="17"/>
              </w:rPr>
              <w:sym w:font="Wingdings" w:char="F06F"/>
            </w:r>
            <w:r w:rsidRPr="008A0263">
              <w:rPr>
                <w:rFonts w:ascii="Arial" w:hAnsi="Arial" w:cs="Arial"/>
                <w:sz w:val="17"/>
                <w:szCs w:val="17"/>
              </w:rPr>
              <w:t xml:space="preserve">    Sí  </w:t>
            </w:r>
            <w:r w:rsidR="009D74FE">
              <w:rPr>
                <w:rFonts w:ascii="Arial" w:hAnsi="Arial" w:cs="Arial"/>
                <w:sz w:val="17"/>
                <w:szCs w:val="17"/>
              </w:rPr>
              <w:t>X</w:t>
            </w:r>
          </w:p>
        </w:tc>
        <w:tc>
          <w:tcPr>
            <w:tcW w:w="5972" w:type="dxa"/>
          </w:tcPr>
          <w:p w:rsidR="002671A2" w:rsidRPr="00416936" w:rsidRDefault="00416936" w:rsidP="00B1333E">
            <w:pPr>
              <w:spacing w:before="60" w:after="60"/>
              <w:rPr>
                <w:rFonts w:ascii="Arial" w:hAnsi="Arial" w:cs="Arial"/>
                <w:color w:val="000000"/>
                <w:sz w:val="17"/>
                <w:szCs w:val="17"/>
                <w:lang w:val="es-ES"/>
              </w:rPr>
            </w:pPr>
            <w:r w:rsidRPr="00B1333E">
              <w:rPr>
                <w:rFonts w:ascii="Arial" w:hAnsi="Arial" w:cs="Arial"/>
                <w:sz w:val="17"/>
                <w:szCs w:val="17"/>
                <w:lang w:val="es-ES"/>
              </w:rPr>
              <w:t xml:space="preserve">El Plan Director de </w:t>
            </w:r>
            <w:smartTag w:uri="urn:schemas-microsoft-com:office:smarttags" w:element="PersonName">
              <w:smartTagPr>
                <w:attr w:name="ProductID" w:val="la Cooperaci￳n Espa￱ola"/>
              </w:smartTagPr>
              <w:r w:rsidRPr="00B1333E">
                <w:rPr>
                  <w:rFonts w:ascii="Arial" w:hAnsi="Arial" w:cs="Arial"/>
                  <w:sz w:val="17"/>
                  <w:szCs w:val="17"/>
                  <w:lang w:val="es-ES"/>
                </w:rPr>
                <w:t>la Cooperación Española</w:t>
              </w:r>
            </w:smartTag>
            <w:r w:rsidRPr="00B1333E">
              <w:rPr>
                <w:rFonts w:ascii="Arial" w:hAnsi="Arial" w:cs="Arial"/>
                <w:sz w:val="17"/>
                <w:szCs w:val="17"/>
                <w:lang w:val="es-ES"/>
              </w:rPr>
              <w:t xml:space="preserve"> (2013-2016) </w:t>
            </w:r>
            <w:r w:rsidR="00B1333E" w:rsidRPr="00B1333E">
              <w:rPr>
                <w:rFonts w:ascii="Arial" w:hAnsi="Arial" w:cs="Arial"/>
                <w:sz w:val="17"/>
                <w:szCs w:val="17"/>
                <w:lang w:val="es-ES"/>
              </w:rPr>
              <w:t>identifica el desarrollo sostenible y el medio ambiente como línea prioritaria de acción para la cooperación española. Por ello, para la cooperación española, la sostenibilidad ambiental es parte de su objeto, de sus principios y de sus prioridades sectoriales. Así,</w:t>
            </w:r>
            <w:r w:rsidRPr="00B1333E">
              <w:rPr>
                <w:rFonts w:ascii="Arial" w:hAnsi="Arial" w:cs="Arial"/>
                <w:sz w:val="17"/>
                <w:szCs w:val="17"/>
                <w:lang w:val="es-ES"/>
              </w:rPr>
              <w:t xml:space="preserve"> </w:t>
            </w:r>
            <w:r w:rsidR="00B1333E">
              <w:rPr>
                <w:rFonts w:ascii="Arial" w:hAnsi="Arial" w:cs="Arial"/>
                <w:sz w:val="17"/>
                <w:szCs w:val="17"/>
                <w:lang w:val="es-ES"/>
              </w:rPr>
              <w:t xml:space="preserve">el Plan Director 2013-2016 </w:t>
            </w:r>
            <w:r w:rsidRPr="00B1333E">
              <w:rPr>
                <w:rFonts w:ascii="Arial" w:hAnsi="Arial" w:cs="Arial"/>
                <w:sz w:val="17"/>
                <w:szCs w:val="17"/>
                <w:lang w:val="es-ES"/>
              </w:rPr>
              <w:t>promueve</w:t>
            </w:r>
            <w:r w:rsidRPr="00416936">
              <w:rPr>
                <w:rFonts w:ascii="Arial" w:hAnsi="Arial" w:cs="Arial"/>
                <w:sz w:val="17"/>
                <w:szCs w:val="17"/>
                <w:lang w:val="es-ES"/>
              </w:rPr>
              <w:t xml:space="preserve"> l</w:t>
            </w:r>
            <w:r w:rsidRPr="00416936">
              <w:rPr>
                <w:rFonts w:ascii="Arial" w:hAnsi="Arial" w:cs="Arial"/>
                <w:color w:val="000000"/>
                <w:sz w:val="17"/>
                <w:szCs w:val="17"/>
                <w:lang w:val="es-ES"/>
              </w:rPr>
              <w:t>a integración de la variable ambiental de manera transversal – incluida la gestión sostenible del capital natural y la lucha contra el cambio climático – en todas las intervenciones y ámbitos, haciendo de ella un requisito imprescindible para la financiación de los proyectos</w:t>
            </w:r>
          </w:p>
          <w:p w:rsidR="00416936" w:rsidRPr="00416936" w:rsidRDefault="00B1333E" w:rsidP="00B1333E">
            <w:pPr>
              <w:spacing w:before="60" w:after="60"/>
              <w:rPr>
                <w:rFonts w:ascii="Arial" w:hAnsi="Arial" w:cs="Arial"/>
                <w:sz w:val="17"/>
                <w:szCs w:val="17"/>
                <w:lang w:val="es-ES"/>
              </w:rPr>
            </w:pPr>
            <w:hyperlink r:id="rId19" w:history="1">
              <w:r w:rsidRPr="00982596">
                <w:rPr>
                  <w:rStyle w:val="-0"/>
                  <w:rFonts w:ascii="Arial" w:hAnsi="Arial" w:cs="Arial"/>
                  <w:sz w:val="17"/>
                  <w:szCs w:val="17"/>
                  <w:lang w:val="es-ES"/>
                </w:rPr>
                <w:t>http://www.aecid.es</w:t>
              </w:r>
            </w:hyperlink>
            <w:r>
              <w:rPr>
                <w:rFonts w:ascii="Arial" w:hAnsi="Arial" w:cs="Arial"/>
                <w:sz w:val="17"/>
                <w:szCs w:val="17"/>
                <w:lang w:val="es-ES"/>
              </w:rPr>
              <w:t xml:space="preserve"> </w:t>
            </w:r>
            <w:r w:rsidR="00416936">
              <w:rPr>
                <w:rFonts w:ascii="Arial" w:hAnsi="Arial" w:cs="Arial"/>
                <w:sz w:val="17"/>
                <w:szCs w:val="17"/>
                <w:lang w:val="es-ES"/>
              </w:rPr>
              <w:t xml:space="preserve"> </w:t>
            </w:r>
          </w:p>
        </w:tc>
      </w:tr>
      <w:tr w:rsidR="002671A2" w:rsidRPr="00BB62C5" w:rsidTr="004F30AE">
        <w:tc>
          <w:tcPr>
            <w:tcW w:w="2528" w:type="dxa"/>
          </w:tcPr>
          <w:p w:rsidR="002671A2" w:rsidRPr="008A0263" w:rsidRDefault="002671A2" w:rsidP="008A0263">
            <w:pPr>
              <w:spacing w:before="60" w:after="60"/>
              <w:rPr>
                <w:rFonts w:ascii="Arial" w:hAnsi="Arial" w:cs="Arial"/>
                <w:sz w:val="17"/>
                <w:szCs w:val="17"/>
                <w:lang w:val="es-AR"/>
              </w:rPr>
            </w:pPr>
            <w:r w:rsidRPr="008A0263">
              <w:rPr>
                <w:rFonts w:ascii="Arial" w:hAnsi="Arial" w:cs="Arial"/>
                <w:b/>
                <w:bCs/>
                <w:sz w:val="17"/>
                <w:szCs w:val="17"/>
                <w:lang w:val="es-AR"/>
              </w:rPr>
              <w:t>3.5</w:t>
            </w:r>
            <w:r w:rsidRPr="008A0263">
              <w:rPr>
                <w:rFonts w:ascii="Arial" w:hAnsi="Arial" w:cs="Arial"/>
                <w:sz w:val="17"/>
                <w:szCs w:val="17"/>
                <w:lang w:val="es-AR"/>
              </w:rPr>
              <w:t xml:space="preserve">  Integración de la consideración de la diversidad biológica y servicios de los ecosistemas en </w:t>
            </w:r>
            <w:r w:rsidR="008A0263" w:rsidRPr="008A0263">
              <w:rPr>
                <w:rFonts w:ascii="Arial" w:hAnsi="Arial" w:cs="Arial"/>
                <w:sz w:val="17"/>
                <w:szCs w:val="17"/>
                <w:lang w:val="es-AR"/>
              </w:rPr>
              <w:t>los presupuestos nacionales</w:t>
            </w:r>
          </w:p>
        </w:tc>
        <w:tc>
          <w:tcPr>
            <w:tcW w:w="1430" w:type="dxa"/>
            <w:vAlign w:val="center"/>
          </w:tcPr>
          <w:p w:rsidR="002671A2" w:rsidRPr="008A0263" w:rsidRDefault="002671A2" w:rsidP="004F30AE">
            <w:pPr>
              <w:spacing w:before="60" w:after="60"/>
              <w:jc w:val="left"/>
              <w:rPr>
                <w:rFonts w:ascii="Arial" w:hAnsi="Arial" w:cs="Arial"/>
                <w:sz w:val="17"/>
                <w:szCs w:val="17"/>
              </w:rPr>
            </w:pPr>
            <w:r w:rsidRPr="008A0263">
              <w:rPr>
                <w:rFonts w:ascii="Arial" w:hAnsi="Arial" w:cs="Arial"/>
                <w:sz w:val="17"/>
                <w:szCs w:val="17"/>
              </w:rPr>
              <w:t xml:space="preserve">No  </w:t>
            </w:r>
            <w:r w:rsidRPr="008A0263">
              <w:rPr>
                <w:rFonts w:ascii="Arial" w:hAnsi="Arial" w:cs="Arial"/>
                <w:sz w:val="17"/>
                <w:szCs w:val="17"/>
              </w:rPr>
              <w:sym w:font="Wingdings" w:char="F06F"/>
            </w:r>
            <w:r w:rsidRPr="008A0263">
              <w:rPr>
                <w:rFonts w:ascii="Arial" w:hAnsi="Arial" w:cs="Arial"/>
                <w:sz w:val="17"/>
                <w:szCs w:val="17"/>
              </w:rPr>
              <w:t xml:space="preserve">    Sí  </w:t>
            </w:r>
            <w:r w:rsidR="009D74FE">
              <w:rPr>
                <w:rFonts w:ascii="Arial" w:hAnsi="Arial" w:cs="Arial"/>
                <w:sz w:val="17"/>
                <w:szCs w:val="17"/>
              </w:rPr>
              <w:t>X</w:t>
            </w:r>
          </w:p>
        </w:tc>
        <w:tc>
          <w:tcPr>
            <w:tcW w:w="5972" w:type="dxa"/>
          </w:tcPr>
          <w:p w:rsidR="002671A2" w:rsidRDefault="00BB62C5" w:rsidP="00B1333E">
            <w:pPr>
              <w:spacing w:before="60" w:after="60"/>
              <w:rPr>
                <w:rFonts w:ascii="Arial" w:hAnsi="Arial" w:cs="Arial"/>
                <w:sz w:val="17"/>
                <w:szCs w:val="17"/>
                <w:lang w:val="es-ES"/>
              </w:rPr>
            </w:pPr>
            <w:r w:rsidRPr="00BB62C5">
              <w:rPr>
                <w:rFonts w:ascii="Arial" w:hAnsi="Arial" w:cs="Arial"/>
                <w:sz w:val="17"/>
                <w:szCs w:val="17"/>
                <w:lang w:val="es-ES"/>
              </w:rPr>
              <w:t>Los Presupuestos Generales del Estado incluyen un programa presupuestario (</w:t>
            </w:r>
            <w:smartTag w:uri="urn:schemas-microsoft-com:office:smarttags" w:element="metricconverter">
              <w:smartTagPr>
                <w:attr w:name="ProductID" w:val="456C"/>
              </w:smartTagPr>
              <w:r w:rsidRPr="00BB62C5">
                <w:rPr>
                  <w:rFonts w:ascii="Arial" w:hAnsi="Arial" w:cs="Arial"/>
                  <w:sz w:val="17"/>
                  <w:szCs w:val="17"/>
                  <w:lang w:val="es-ES"/>
                </w:rPr>
                <w:t>456C</w:t>
              </w:r>
            </w:smartTag>
            <w:r w:rsidRPr="00BB62C5">
              <w:rPr>
                <w:rFonts w:ascii="Arial" w:hAnsi="Arial" w:cs="Arial"/>
                <w:sz w:val="17"/>
                <w:szCs w:val="17"/>
                <w:lang w:val="es-ES"/>
              </w:rPr>
              <w:t>) destinado a la protecci</w:t>
            </w:r>
            <w:r>
              <w:rPr>
                <w:rFonts w:ascii="Arial" w:hAnsi="Arial" w:cs="Arial"/>
                <w:sz w:val="17"/>
                <w:szCs w:val="17"/>
                <w:lang w:val="es-ES"/>
              </w:rPr>
              <w:t>ón y mejora del medio natural.</w:t>
            </w:r>
          </w:p>
          <w:p w:rsidR="009162B4" w:rsidRPr="009162B4" w:rsidRDefault="009162B4" w:rsidP="00B1333E">
            <w:pPr>
              <w:spacing w:before="60" w:after="60"/>
              <w:rPr>
                <w:rFonts w:ascii="Arial" w:hAnsi="Arial" w:cs="Arial"/>
                <w:sz w:val="12"/>
                <w:szCs w:val="12"/>
                <w:lang w:val="es-ES"/>
              </w:rPr>
            </w:pPr>
            <w:hyperlink r:id="rId20" w:history="1">
              <w:r w:rsidRPr="009162B4">
                <w:rPr>
                  <w:rStyle w:val="-0"/>
                  <w:rFonts w:ascii="Arial" w:hAnsi="Arial" w:cs="Arial"/>
                  <w:sz w:val="12"/>
                  <w:szCs w:val="12"/>
                  <w:lang w:val="es-ES"/>
                </w:rPr>
                <w:t>http://www.minhap.gob.es/es-</w:t>
              </w:r>
              <w:r w:rsidRPr="009162B4">
                <w:rPr>
                  <w:rStyle w:val="-0"/>
                  <w:rFonts w:ascii="Arial" w:hAnsi="Arial" w:cs="Arial"/>
                  <w:sz w:val="12"/>
                  <w:szCs w:val="12"/>
                  <w:lang w:val="es-ES"/>
                </w:rPr>
                <w:t>ES/Areas%20Tematicas/Presupuestos%20Generales%</w:t>
              </w:r>
              <w:r w:rsidRPr="009162B4">
                <w:rPr>
                  <w:rStyle w:val="-0"/>
                  <w:rFonts w:ascii="Arial" w:hAnsi="Arial" w:cs="Arial"/>
                  <w:sz w:val="12"/>
                  <w:szCs w:val="12"/>
                  <w:lang w:val="es-ES"/>
                </w:rPr>
                <w:t>20del%20Estado/</w:t>
              </w:r>
              <w:r w:rsidRPr="009162B4">
                <w:rPr>
                  <w:rStyle w:val="-0"/>
                  <w:rFonts w:ascii="Arial" w:hAnsi="Arial" w:cs="Arial"/>
                  <w:sz w:val="12"/>
                  <w:szCs w:val="12"/>
                  <w:lang w:val="es-ES"/>
                </w:rPr>
                <w:t>Paginas/Presupuestos.aspx</w:t>
              </w:r>
            </w:hyperlink>
            <w:r w:rsidRPr="009162B4">
              <w:rPr>
                <w:rFonts w:ascii="Arial" w:hAnsi="Arial" w:cs="Arial"/>
                <w:sz w:val="12"/>
                <w:szCs w:val="12"/>
                <w:lang w:val="es-ES"/>
              </w:rPr>
              <w:t xml:space="preserve"> </w:t>
            </w:r>
          </w:p>
        </w:tc>
      </w:tr>
    </w:tbl>
    <w:p w:rsidR="00B1333E" w:rsidRDefault="00B1333E" w:rsidP="00EE3061">
      <w:pPr>
        <w:spacing w:before="120" w:after="120"/>
        <w:rPr>
          <w:b/>
          <w:bCs/>
          <w:i/>
          <w:iCs/>
          <w:u w:val="single"/>
          <w:lang w:val="es-AR"/>
        </w:rPr>
      </w:pPr>
    </w:p>
    <w:p w:rsidR="0082326B" w:rsidRPr="00061070" w:rsidRDefault="0082326B" w:rsidP="00EE3061">
      <w:pPr>
        <w:spacing w:before="120" w:after="120"/>
        <w:rPr>
          <w:b/>
          <w:bCs/>
          <w:i/>
          <w:iCs/>
          <w:u w:val="single"/>
          <w:lang w:val="es-AR"/>
        </w:rPr>
      </w:pPr>
      <w:r w:rsidRPr="008A0263">
        <w:rPr>
          <w:b/>
          <w:bCs/>
          <w:i/>
          <w:iCs/>
          <w:u w:val="single"/>
          <w:lang w:val="es-AR"/>
        </w:rPr>
        <w:t xml:space="preserve">4. </w:t>
      </w:r>
      <w:r w:rsidR="005C08F6" w:rsidRPr="008A0263">
        <w:rPr>
          <w:b/>
          <w:bCs/>
          <w:i/>
          <w:iCs/>
          <w:u w:val="single"/>
          <w:lang w:val="es-AR"/>
        </w:rPr>
        <w:t xml:space="preserve"> </w:t>
      </w:r>
      <w:r w:rsidRPr="008A0263">
        <w:rPr>
          <w:b/>
          <w:bCs/>
          <w:i/>
          <w:iCs/>
          <w:u w:val="single"/>
          <w:lang w:val="es-AR"/>
        </w:rPr>
        <w:t>I</w:t>
      </w:r>
      <w:r w:rsidR="00687870" w:rsidRPr="008A0263">
        <w:rPr>
          <w:b/>
          <w:bCs/>
          <w:i/>
          <w:iCs/>
          <w:u w:val="single"/>
          <w:lang w:val="es-AR"/>
        </w:rPr>
        <w:t>nformación</w:t>
      </w:r>
      <w:r w:rsidRPr="008A0263">
        <w:rPr>
          <w:b/>
          <w:bCs/>
          <w:i/>
          <w:iCs/>
          <w:u w:val="single"/>
          <w:lang w:val="es-AR"/>
        </w:rPr>
        <w:t xml:space="preserve"> </w:t>
      </w:r>
      <w:r w:rsidR="00061070" w:rsidRPr="008A0263">
        <w:rPr>
          <w:b/>
          <w:bCs/>
          <w:i/>
          <w:iCs/>
          <w:u w:val="single"/>
          <w:lang w:val="es-AR"/>
        </w:rPr>
        <w:t>sobre cuestiones específicas relacionadas con la disponibilidad de recursos</w:t>
      </w:r>
    </w:p>
    <w:p w:rsidR="0082326B" w:rsidRPr="002551A6" w:rsidRDefault="0082326B" w:rsidP="00EE3061">
      <w:pPr>
        <w:spacing w:before="120" w:after="120"/>
        <w:rPr>
          <w:b/>
          <w:bCs/>
          <w:i/>
          <w:iCs/>
          <w:lang w:val="es-AR"/>
        </w:rPr>
      </w:pPr>
      <w:r w:rsidRPr="002551A6">
        <w:rPr>
          <w:b/>
          <w:bCs/>
          <w:i/>
          <w:iCs/>
          <w:lang w:val="es-AR"/>
        </w:rPr>
        <w:t xml:space="preserve">4.1: </w:t>
      </w:r>
      <w:r w:rsidR="00061070">
        <w:rPr>
          <w:b/>
          <w:bCs/>
          <w:i/>
          <w:iCs/>
          <w:lang w:val="es-AR"/>
        </w:rPr>
        <w:t>Cooperación técnica</w:t>
      </w:r>
      <w:r w:rsidRPr="002551A6">
        <w:rPr>
          <w:b/>
          <w:bCs/>
          <w:i/>
          <w:iCs/>
          <w:lang w:val="es-AR"/>
        </w:rPr>
        <w:t xml:space="preserve">, </w:t>
      </w:r>
      <w:r w:rsidR="002551A6" w:rsidRPr="002551A6">
        <w:rPr>
          <w:b/>
          <w:bCs/>
          <w:i/>
          <w:iCs/>
          <w:lang w:val="es-AR"/>
        </w:rPr>
        <w:t>creación de capacidad</w:t>
      </w:r>
      <w:r w:rsidR="00AA3F6E" w:rsidRPr="002551A6">
        <w:rPr>
          <w:b/>
          <w:bCs/>
          <w:i/>
          <w:iCs/>
          <w:lang w:val="es-AR"/>
        </w:rPr>
        <w:t xml:space="preserve"> y </w:t>
      </w:r>
      <w:r w:rsidR="00D83927" w:rsidRPr="002551A6">
        <w:rPr>
          <w:b/>
          <w:bCs/>
          <w:i/>
          <w:iCs/>
          <w:lang w:val="es-AR"/>
        </w:rPr>
        <w:t>Cooperación Sur-Sur</w:t>
      </w:r>
    </w:p>
    <w:p w:rsidR="0082326B" w:rsidRDefault="00061070" w:rsidP="0082326B">
      <w:pPr>
        <w:rPr>
          <w:szCs w:val="22"/>
          <w:lang w:val="es-AR"/>
        </w:rPr>
      </w:pPr>
      <w:r>
        <w:rPr>
          <w:szCs w:val="22"/>
          <w:lang w:val="es-AR"/>
        </w:rPr>
        <w:t>P</w:t>
      </w:r>
      <w:r w:rsidRPr="00061070">
        <w:rPr>
          <w:szCs w:val="22"/>
          <w:lang w:val="es-AR"/>
        </w:rPr>
        <w:t xml:space="preserve">ara los </w:t>
      </w:r>
      <w:r w:rsidR="004625B0" w:rsidRPr="00061070">
        <w:rPr>
          <w:b/>
          <w:bCs/>
          <w:i/>
          <w:iCs/>
          <w:szCs w:val="22"/>
          <w:u w:val="single"/>
          <w:lang w:val="es-AR"/>
        </w:rPr>
        <w:t>países desarrollados</w:t>
      </w:r>
      <w:r w:rsidR="0082326B" w:rsidRPr="00061070">
        <w:rPr>
          <w:szCs w:val="22"/>
          <w:lang w:val="es-AR"/>
        </w:rPr>
        <w:t xml:space="preserve"> (</w:t>
      </w:r>
      <w:r>
        <w:rPr>
          <w:szCs w:val="22"/>
          <w:lang w:val="es-AR"/>
        </w:rPr>
        <w:t xml:space="preserve">miembros del Comité </w:t>
      </w:r>
      <w:r w:rsidR="00321D74" w:rsidRPr="00061070">
        <w:rPr>
          <w:szCs w:val="22"/>
          <w:lang w:val="es-AR"/>
        </w:rPr>
        <w:t>de Asistencia al Desarrollo de la OCDE</w:t>
      </w:r>
      <w:r w:rsidR="0082326B" w:rsidRPr="00061070">
        <w:rPr>
          <w:szCs w:val="22"/>
          <w:lang w:val="es-AR"/>
        </w:rPr>
        <w:t xml:space="preserve">): </w:t>
      </w:r>
      <w:r w:rsidR="00CC55DD" w:rsidRPr="00CC55DD">
        <w:rPr>
          <w:b/>
          <w:szCs w:val="22"/>
          <w:lang w:val="es-AR"/>
        </w:rPr>
        <w:t>s</w:t>
      </w:r>
      <w:r w:rsidR="000C315F" w:rsidRPr="00061070">
        <w:rPr>
          <w:b/>
          <w:bCs/>
          <w:szCs w:val="22"/>
          <w:lang w:val="es-AR"/>
        </w:rPr>
        <w:t>írvase indicar</w:t>
      </w:r>
      <w:r w:rsidR="0082326B" w:rsidRPr="00061070">
        <w:rPr>
          <w:b/>
          <w:bCs/>
          <w:szCs w:val="22"/>
          <w:lang w:val="es-AR"/>
        </w:rPr>
        <w:t xml:space="preserve"> </w:t>
      </w:r>
      <w:r w:rsidR="002671A2">
        <w:rPr>
          <w:b/>
          <w:bCs/>
          <w:szCs w:val="22"/>
          <w:lang w:val="es-AR"/>
        </w:rPr>
        <w:t xml:space="preserve">si su país participa en </w:t>
      </w:r>
      <w:r>
        <w:rPr>
          <w:b/>
          <w:bCs/>
          <w:szCs w:val="22"/>
          <w:lang w:val="es-AR"/>
        </w:rPr>
        <w:t>iniciativas de</w:t>
      </w:r>
      <w:r w:rsidR="0082326B" w:rsidRPr="00061070">
        <w:rPr>
          <w:b/>
          <w:bCs/>
          <w:szCs w:val="22"/>
          <w:lang w:val="es-AR"/>
        </w:rPr>
        <w:t xml:space="preserve"> </w:t>
      </w:r>
      <w:r w:rsidR="001104EE" w:rsidRPr="00061070">
        <w:rPr>
          <w:b/>
          <w:bCs/>
          <w:szCs w:val="22"/>
          <w:lang w:val="es-AR"/>
        </w:rPr>
        <w:t xml:space="preserve">cooperación técnica </w:t>
      </w:r>
      <w:r w:rsidR="00AA3F6E" w:rsidRPr="00061070">
        <w:rPr>
          <w:b/>
          <w:bCs/>
          <w:szCs w:val="22"/>
          <w:lang w:val="es-AR"/>
        </w:rPr>
        <w:t xml:space="preserve">y </w:t>
      </w:r>
      <w:r w:rsidR="008A0D89">
        <w:rPr>
          <w:b/>
          <w:bCs/>
          <w:szCs w:val="22"/>
          <w:lang w:val="es-AR"/>
        </w:rPr>
        <w:t>creación de capacidad</w:t>
      </w:r>
      <w:r w:rsidR="0082326B" w:rsidRPr="00061070">
        <w:rPr>
          <w:b/>
          <w:bCs/>
          <w:szCs w:val="22"/>
          <w:lang w:val="es-AR"/>
        </w:rPr>
        <w:t xml:space="preserve"> </w:t>
      </w:r>
      <w:r w:rsidR="008A0D89">
        <w:rPr>
          <w:b/>
          <w:bCs/>
          <w:szCs w:val="22"/>
          <w:lang w:val="es-AR"/>
        </w:rPr>
        <w:t>en apoyo de la diversidad biológica que su país financia</w:t>
      </w:r>
      <w:r w:rsidR="00CC55DD">
        <w:rPr>
          <w:b/>
          <w:bCs/>
          <w:szCs w:val="22"/>
          <w:lang w:val="es-AR"/>
        </w:rPr>
        <w:t xml:space="preserve"> </w:t>
      </w:r>
      <w:r w:rsidR="002671A2">
        <w:rPr>
          <w:b/>
          <w:bCs/>
          <w:szCs w:val="22"/>
          <w:lang w:val="es-AR"/>
        </w:rPr>
        <w:t>o</w:t>
      </w:r>
      <w:r w:rsidR="00FC7091">
        <w:rPr>
          <w:b/>
          <w:bCs/>
          <w:szCs w:val="22"/>
          <w:lang w:val="es-AR"/>
        </w:rPr>
        <w:t xml:space="preserve"> si</w:t>
      </w:r>
      <w:r w:rsidR="002671A2">
        <w:rPr>
          <w:b/>
          <w:bCs/>
          <w:szCs w:val="22"/>
          <w:lang w:val="es-AR"/>
        </w:rPr>
        <w:t xml:space="preserve"> suministra apoyo </w:t>
      </w:r>
      <w:r w:rsidR="008A0D89">
        <w:rPr>
          <w:b/>
          <w:bCs/>
          <w:szCs w:val="22"/>
          <w:lang w:val="es-AR"/>
        </w:rPr>
        <w:t xml:space="preserve">a </w:t>
      </w:r>
      <w:smartTag w:uri="urn:schemas-microsoft-com:office:smarttags" w:element="PersonName">
        <w:smartTagPr>
          <w:attr w:name="ProductID" w:val="la cooperaci￳n Sur-Sur"/>
        </w:smartTagPr>
        <w:r w:rsidR="008A0D89">
          <w:rPr>
            <w:b/>
            <w:bCs/>
            <w:szCs w:val="22"/>
            <w:lang w:val="es-AR"/>
          </w:rPr>
          <w:t xml:space="preserve">la </w:t>
        </w:r>
        <w:r w:rsidR="00253D3C" w:rsidRPr="00061070">
          <w:rPr>
            <w:b/>
            <w:bCs/>
            <w:szCs w:val="22"/>
            <w:lang w:val="es-AR"/>
          </w:rPr>
          <w:t>cooperación Sur-Sur</w:t>
        </w:r>
      </w:smartTag>
      <w:r w:rsidR="008A0D89">
        <w:rPr>
          <w:b/>
          <w:bCs/>
          <w:szCs w:val="22"/>
          <w:lang w:val="es-AR"/>
        </w:rPr>
        <w:t xml:space="preserve"> a través de la </w:t>
      </w:r>
      <w:r w:rsidR="006677DF" w:rsidRPr="00061070">
        <w:rPr>
          <w:b/>
          <w:bCs/>
          <w:szCs w:val="22"/>
          <w:lang w:val="es-AR"/>
        </w:rPr>
        <w:t>cooperación triangular</w:t>
      </w:r>
      <w:r w:rsidR="0082326B" w:rsidRPr="001854F3">
        <w:rPr>
          <w:szCs w:val="22"/>
          <w:lang w:val="es-AR"/>
        </w:rPr>
        <w:t xml:space="preserve">. </w:t>
      </w:r>
      <w:r w:rsidR="008A0D89">
        <w:rPr>
          <w:szCs w:val="22"/>
          <w:lang w:val="es-AR"/>
        </w:rPr>
        <w:t>Asimismo</w:t>
      </w:r>
      <w:r w:rsidR="00CC55DD">
        <w:rPr>
          <w:szCs w:val="22"/>
          <w:lang w:val="es-AR"/>
        </w:rPr>
        <w:t>,</w:t>
      </w:r>
      <w:r w:rsidR="008A0D89">
        <w:rPr>
          <w:szCs w:val="22"/>
          <w:lang w:val="es-AR"/>
        </w:rPr>
        <w:t xml:space="preserve"> puede suministrar una descripción de los tipos de iniciativas que reciben apoyo</w:t>
      </w:r>
      <w:r w:rsidR="0082326B" w:rsidRPr="008A0D89">
        <w:rPr>
          <w:szCs w:val="22"/>
          <w:lang w:val="es-AR"/>
        </w:rPr>
        <w:t>.</w:t>
      </w:r>
      <w:r w:rsidR="0071793A" w:rsidRPr="0071793A">
        <w:rPr>
          <w:rStyle w:val="aa"/>
          <w:sz w:val="22"/>
          <w:szCs w:val="18"/>
          <w:u w:val="none"/>
          <w:vertAlign w:val="superscript"/>
          <w:lang w:val="es-AR"/>
        </w:rPr>
        <w:t xml:space="preserve"> </w:t>
      </w:r>
    </w:p>
    <w:p w:rsidR="002671A2" w:rsidRDefault="002671A2" w:rsidP="0082326B">
      <w:pPr>
        <w:rPr>
          <w:szCs w:val="22"/>
          <w:lang w:val="es-AR"/>
        </w:rPr>
      </w:pPr>
    </w:p>
    <w:tbl>
      <w:tblPr>
        <w:tblW w:w="94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72"/>
        <w:gridCol w:w="1568"/>
        <w:gridCol w:w="3839"/>
      </w:tblGrid>
      <w:tr w:rsidR="002671A2" w:rsidRPr="0071793A" w:rsidTr="004F30AE">
        <w:trPr>
          <w:trHeight w:val="287"/>
        </w:trPr>
        <w:tc>
          <w:tcPr>
            <w:tcW w:w="4072" w:type="dxa"/>
          </w:tcPr>
          <w:p w:rsidR="002671A2" w:rsidRPr="0071793A" w:rsidRDefault="002671A2" w:rsidP="004F30AE">
            <w:pPr>
              <w:autoSpaceDE w:val="0"/>
              <w:autoSpaceDN w:val="0"/>
              <w:adjustRightInd w:val="0"/>
              <w:spacing w:before="60" w:after="60"/>
              <w:rPr>
                <w:rFonts w:ascii="Arial" w:hAnsi="Arial" w:cs="Arial"/>
                <w:b/>
                <w:bCs/>
                <w:sz w:val="17"/>
                <w:szCs w:val="17"/>
              </w:rPr>
            </w:pPr>
            <w:r w:rsidRPr="0071793A">
              <w:rPr>
                <w:rFonts w:ascii="Arial" w:hAnsi="Arial" w:cs="Arial"/>
                <w:b/>
                <w:bCs/>
                <w:sz w:val="17"/>
                <w:szCs w:val="17"/>
              </w:rPr>
              <w:t>Tipo de iniciativa</w:t>
            </w:r>
          </w:p>
        </w:tc>
        <w:tc>
          <w:tcPr>
            <w:tcW w:w="1568" w:type="dxa"/>
          </w:tcPr>
          <w:p w:rsidR="002671A2" w:rsidRPr="0071793A" w:rsidRDefault="002671A2" w:rsidP="004F30AE">
            <w:pPr>
              <w:autoSpaceDE w:val="0"/>
              <w:autoSpaceDN w:val="0"/>
              <w:adjustRightInd w:val="0"/>
              <w:spacing w:before="60" w:after="60"/>
              <w:rPr>
                <w:rFonts w:ascii="Arial" w:hAnsi="Arial" w:cs="Arial"/>
                <w:b/>
                <w:bCs/>
                <w:sz w:val="17"/>
                <w:szCs w:val="17"/>
              </w:rPr>
            </w:pPr>
          </w:p>
        </w:tc>
        <w:tc>
          <w:tcPr>
            <w:tcW w:w="3839" w:type="dxa"/>
          </w:tcPr>
          <w:p w:rsidR="002671A2" w:rsidRPr="0071793A" w:rsidRDefault="002671A2" w:rsidP="002671A2">
            <w:pPr>
              <w:autoSpaceDE w:val="0"/>
              <w:autoSpaceDN w:val="0"/>
              <w:adjustRightInd w:val="0"/>
              <w:spacing w:before="60" w:after="60"/>
              <w:jc w:val="left"/>
              <w:rPr>
                <w:rFonts w:ascii="Arial" w:hAnsi="Arial" w:cs="Arial"/>
                <w:b/>
                <w:bCs/>
                <w:sz w:val="17"/>
                <w:szCs w:val="17"/>
                <w:lang w:val="es-AR"/>
              </w:rPr>
            </w:pPr>
            <w:r w:rsidRPr="0071793A">
              <w:rPr>
                <w:rFonts w:ascii="Arial" w:hAnsi="Arial" w:cs="Arial"/>
                <w:b/>
                <w:bCs/>
                <w:sz w:val="17"/>
                <w:szCs w:val="17"/>
                <w:lang w:val="es-AR"/>
              </w:rPr>
              <w:t>Descripción (incluyendo el valor de las iniciativas)</w:t>
            </w:r>
          </w:p>
        </w:tc>
      </w:tr>
      <w:tr w:rsidR="002671A2" w:rsidRPr="0071793A" w:rsidTr="004F30AE">
        <w:tc>
          <w:tcPr>
            <w:tcW w:w="4072" w:type="dxa"/>
          </w:tcPr>
          <w:p w:rsidR="002671A2" w:rsidRPr="0071793A" w:rsidRDefault="002671A2" w:rsidP="002671A2">
            <w:pPr>
              <w:autoSpaceDE w:val="0"/>
              <w:autoSpaceDN w:val="0"/>
              <w:adjustRightInd w:val="0"/>
              <w:spacing w:before="60" w:after="60"/>
              <w:rPr>
                <w:rFonts w:ascii="Arial" w:hAnsi="Arial" w:cs="Arial"/>
                <w:sz w:val="17"/>
                <w:szCs w:val="17"/>
                <w:lang w:val="es-AR"/>
              </w:rPr>
            </w:pPr>
            <w:r w:rsidRPr="0071793A">
              <w:rPr>
                <w:rFonts w:ascii="Arial" w:hAnsi="Arial" w:cs="Arial"/>
                <w:b/>
                <w:bCs/>
                <w:sz w:val="17"/>
                <w:szCs w:val="17"/>
                <w:lang w:val="es-AR"/>
              </w:rPr>
              <w:t>4.1.1</w:t>
            </w:r>
            <w:r w:rsidRPr="0071793A">
              <w:rPr>
                <w:rFonts w:ascii="Arial" w:hAnsi="Arial" w:cs="Arial"/>
                <w:sz w:val="17"/>
                <w:szCs w:val="17"/>
                <w:lang w:val="es-AR"/>
              </w:rPr>
              <w:t xml:space="preserve"> Cooperación técnica y creación de capacidad Norte-Sur</w:t>
            </w:r>
            <w:r w:rsidRPr="0071793A">
              <w:rPr>
                <w:rStyle w:val="aa"/>
                <w:sz w:val="22"/>
                <w:szCs w:val="18"/>
                <w:u w:val="none"/>
                <w:vertAlign w:val="superscript"/>
                <w:lang w:val="es-AR"/>
              </w:rPr>
              <w:t xml:space="preserve"> </w:t>
            </w:r>
          </w:p>
        </w:tc>
        <w:tc>
          <w:tcPr>
            <w:tcW w:w="1568" w:type="dxa"/>
            <w:vAlign w:val="center"/>
          </w:tcPr>
          <w:p w:rsidR="002671A2" w:rsidRPr="0071793A" w:rsidRDefault="002671A2" w:rsidP="002671A2">
            <w:pPr>
              <w:autoSpaceDE w:val="0"/>
              <w:autoSpaceDN w:val="0"/>
              <w:adjustRightInd w:val="0"/>
              <w:spacing w:before="60" w:after="60"/>
              <w:jc w:val="left"/>
              <w:rPr>
                <w:rFonts w:ascii="Arial" w:hAnsi="Arial" w:cs="Arial"/>
                <w:sz w:val="17"/>
                <w:szCs w:val="17"/>
              </w:rPr>
            </w:pPr>
            <w:r w:rsidRPr="0071793A">
              <w:rPr>
                <w:rFonts w:ascii="Arial" w:hAnsi="Arial" w:cs="Arial"/>
                <w:sz w:val="17"/>
                <w:szCs w:val="17"/>
              </w:rPr>
              <w:t xml:space="preserve">No  </w:t>
            </w:r>
            <w:r w:rsidRPr="0071793A">
              <w:rPr>
                <w:rFonts w:ascii="Arial" w:hAnsi="Arial" w:cs="Arial"/>
                <w:sz w:val="17"/>
                <w:szCs w:val="17"/>
              </w:rPr>
              <w:sym w:font="Wingdings" w:char="F06F"/>
            </w:r>
            <w:r w:rsidRPr="0071793A">
              <w:rPr>
                <w:rFonts w:ascii="Arial" w:hAnsi="Arial" w:cs="Arial"/>
                <w:sz w:val="17"/>
                <w:szCs w:val="17"/>
              </w:rPr>
              <w:t xml:space="preserve">    Sí  </w:t>
            </w:r>
            <w:r w:rsidRPr="0071793A">
              <w:rPr>
                <w:rFonts w:ascii="Arial" w:hAnsi="Arial" w:cs="Arial"/>
                <w:sz w:val="17"/>
                <w:szCs w:val="17"/>
              </w:rPr>
              <w:sym w:font="Wingdings" w:char="F06F"/>
            </w:r>
          </w:p>
        </w:tc>
        <w:tc>
          <w:tcPr>
            <w:tcW w:w="3839" w:type="dxa"/>
          </w:tcPr>
          <w:p w:rsidR="002671A2" w:rsidRPr="0071793A" w:rsidRDefault="002671A2" w:rsidP="004F30AE">
            <w:pPr>
              <w:autoSpaceDE w:val="0"/>
              <w:autoSpaceDN w:val="0"/>
              <w:adjustRightInd w:val="0"/>
              <w:spacing w:before="60" w:after="60"/>
              <w:rPr>
                <w:rFonts w:ascii="Arial" w:hAnsi="Arial" w:cs="Arial"/>
                <w:sz w:val="17"/>
                <w:szCs w:val="17"/>
              </w:rPr>
            </w:pPr>
          </w:p>
        </w:tc>
      </w:tr>
      <w:tr w:rsidR="002671A2" w:rsidRPr="0071793A" w:rsidTr="004F30AE">
        <w:tc>
          <w:tcPr>
            <w:tcW w:w="4072" w:type="dxa"/>
          </w:tcPr>
          <w:p w:rsidR="002671A2" w:rsidRPr="0071793A" w:rsidRDefault="002671A2" w:rsidP="002671A2">
            <w:pPr>
              <w:autoSpaceDE w:val="0"/>
              <w:autoSpaceDN w:val="0"/>
              <w:adjustRightInd w:val="0"/>
              <w:spacing w:before="60" w:after="60"/>
              <w:rPr>
                <w:rFonts w:ascii="Arial" w:hAnsi="Arial" w:cs="Arial"/>
                <w:sz w:val="17"/>
                <w:szCs w:val="17"/>
                <w:lang w:val="es-AR"/>
              </w:rPr>
            </w:pPr>
            <w:r w:rsidRPr="0071793A">
              <w:rPr>
                <w:rFonts w:ascii="Arial" w:hAnsi="Arial" w:cs="Arial"/>
                <w:b/>
                <w:bCs/>
                <w:sz w:val="17"/>
                <w:szCs w:val="17"/>
                <w:lang w:val="es-AR"/>
              </w:rPr>
              <w:lastRenderedPageBreak/>
              <w:t>4.1.2</w:t>
            </w:r>
            <w:r w:rsidRPr="0071793A">
              <w:rPr>
                <w:rFonts w:ascii="Arial" w:hAnsi="Arial" w:cs="Arial"/>
                <w:sz w:val="17"/>
                <w:szCs w:val="17"/>
                <w:lang w:val="es-AR"/>
              </w:rPr>
              <w:t xml:space="preserve"> Apoyo a Cooperación técnica y creación de capacidad Sur-Sur mediante cooperación triangular</w:t>
            </w:r>
          </w:p>
        </w:tc>
        <w:tc>
          <w:tcPr>
            <w:tcW w:w="1568" w:type="dxa"/>
            <w:vAlign w:val="center"/>
          </w:tcPr>
          <w:p w:rsidR="002671A2" w:rsidRPr="0071793A" w:rsidRDefault="002671A2" w:rsidP="002671A2">
            <w:pPr>
              <w:autoSpaceDE w:val="0"/>
              <w:autoSpaceDN w:val="0"/>
              <w:adjustRightInd w:val="0"/>
              <w:spacing w:before="60" w:after="60"/>
              <w:jc w:val="left"/>
              <w:rPr>
                <w:rFonts w:ascii="Arial" w:hAnsi="Arial" w:cs="Arial"/>
                <w:sz w:val="17"/>
                <w:szCs w:val="17"/>
              </w:rPr>
            </w:pPr>
            <w:r w:rsidRPr="0071793A">
              <w:rPr>
                <w:rFonts w:ascii="Arial" w:hAnsi="Arial" w:cs="Arial"/>
                <w:sz w:val="17"/>
                <w:szCs w:val="17"/>
              </w:rPr>
              <w:t xml:space="preserve">No  </w:t>
            </w:r>
            <w:r w:rsidRPr="0071793A">
              <w:rPr>
                <w:rFonts w:ascii="Arial" w:hAnsi="Arial" w:cs="Arial"/>
                <w:sz w:val="17"/>
                <w:szCs w:val="17"/>
              </w:rPr>
              <w:sym w:font="Wingdings" w:char="F06F"/>
            </w:r>
            <w:r w:rsidRPr="0071793A">
              <w:rPr>
                <w:rFonts w:ascii="Arial" w:hAnsi="Arial" w:cs="Arial"/>
                <w:sz w:val="17"/>
                <w:szCs w:val="17"/>
              </w:rPr>
              <w:t xml:space="preserve">    Sí  </w:t>
            </w:r>
            <w:r w:rsidRPr="0071793A">
              <w:rPr>
                <w:rFonts w:ascii="Arial" w:hAnsi="Arial" w:cs="Arial"/>
                <w:sz w:val="17"/>
                <w:szCs w:val="17"/>
              </w:rPr>
              <w:sym w:font="Wingdings" w:char="F06F"/>
            </w:r>
          </w:p>
        </w:tc>
        <w:tc>
          <w:tcPr>
            <w:tcW w:w="3839" w:type="dxa"/>
          </w:tcPr>
          <w:p w:rsidR="002671A2" w:rsidRPr="0071793A" w:rsidRDefault="002671A2" w:rsidP="004F30AE">
            <w:pPr>
              <w:autoSpaceDE w:val="0"/>
              <w:autoSpaceDN w:val="0"/>
              <w:adjustRightInd w:val="0"/>
              <w:spacing w:before="60" w:after="60"/>
              <w:rPr>
                <w:rFonts w:ascii="Arial" w:hAnsi="Arial" w:cs="Arial"/>
                <w:sz w:val="17"/>
                <w:szCs w:val="17"/>
              </w:rPr>
            </w:pPr>
          </w:p>
        </w:tc>
      </w:tr>
      <w:tr w:rsidR="002671A2" w:rsidRPr="0071793A" w:rsidTr="004F30AE">
        <w:tc>
          <w:tcPr>
            <w:tcW w:w="9479" w:type="dxa"/>
            <w:gridSpan w:val="3"/>
          </w:tcPr>
          <w:p w:rsidR="002671A2" w:rsidRPr="0071793A" w:rsidRDefault="002671A2" w:rsidP="004F30AE">
            <w:pPr>
              <w:autoSpaceDE w:val="0"/>
              <w:autoSpaceDN w:val="0"/>
              <w:adjustRightInd w:val="0"/>
              <w:spacing w:before="60" w:after="60"/>
              <w:rPr>
                <w:rFonts w:ascii="Arial" w:hAnsi="Arial" w:cs="Arial"/>
                <w:sz w:val="17"/>
                <w:szCs w:val="17"/>
              </w:rPr>
            </w:pPr>
            <w:r w:rsidRPr="0071793A">
              <w:rPr>
                <w:rFonts w:ascii="Arial" w:hAnsi="Arial" w:cs="Arial"/>
                <w:b/>
                <w:bCs/>
                <w:sz w:val="17"/>
                <w:szCs w:val="17"/>
              </w:rPr>
              <w:t>Observaciones:</w:t>
            </w:r>
          </w:p>
        </w:tc>
      </w:tr>
    </w:tbl>
    <w:p w:rsidR="002671A2" w:rsidRPr="0071793A" w:rsidRDefault="002671A2" w:rsidP="0082326B">
      <w:pPr>
        <w:rPr>
          <w:szCs w:val="22"/>
          <w:lang w:val="es-AR"/>
        </w:rPr>
      </w:pPr>
    </w:p>
    <w:p w:rsidR="0082326B" w:rsidRPr="008A0D89" w:rsidRDefault="0082326B" w:rsidP="0082326B">
      <w:pPr>
        <w:rPr>
          <w:b/>
          <w:bCs/>
          <w:i/>
          <w:iCs/>
          <w:lang w:val="es-AR"/>
        </w:rPr>
      </w:pPr>
      <w:r w:rsidRPr="008A0D89">
        <w:rPr>
          <w:b/>
          <w:bCs/>
          <w:i/>
          <w:iCs/>
          <w:lang w:val="es-AR"/>
        </w:rPr>
        <w:t xml:space="preserve">4.2 </w:t>
      </w:r>
      <w:r w:rsidR="008A0D89">
        <w:rPr>
          <w:b/>
          <w:bCs/>
          <w:i/>
          <w:iCs/>
          <w:lang w:val="es-AR"/>
        </w:rPr>
        <w:t>R</w:t>
      </w:r>
      <w:r w:rsidR="008A0D89" w:rsidRPr="008A0D89">
        <w:rPr>
          <w:b/>
          <w:bCs/>
          <w:i/>
          <w:iCs/>
          <w:lang w:val="es-AR"/>
        </w:rPr>
        <w:t>ecursos obtenidos mediante reformas de incentivos</w:t>
      </w:r>
      <w:r w:rsidR="008A0D89">
        <w:rPr>
          <w:b/>
          <w:bCs/>
          <w:i/>
          <w:iCs/>
          <w:lang w:val="es-AR"/>
        </w:rPr>
        <w:t xml:space="preserve"> y subsidios</w:t>
      </w:r>
    </w:p>
    <w:p w:rsidR="0082326B" w:rsidRPr="008A0D89" w:rsidRDefault="0082326B" w:rsidP="0082326B">
      <w:pPr>
        <w:rPr>
          <w:b/>
          <w:bCs/>
          <w:lang w:val="es-AR"/>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2"/>
        <w:gridCol w:w="1528"/>
        <w:gridCol w:w="4500"/>
      </w:tblGrid>
      <w:tr w:rsidR="0082326B" w:rsidRPr="00253D3C" w:rsidTr="0082326B">
        <w:tc>
          <w:tcPr>
            <w:tcW w:w="9540" w:type="dxa"/>
            <w:gridSpan w:val="3"/>
            <w:tcBorders>
              <w:top w:val="nil"/>
              <w:left w:val="nil"/>
              <w:right w:val="nil"/>
            </w:tcBorders>
          </w:tcPr>
          <w:p w:rsidR="0082326B" w:rsidRPr="00253D3C" w:rsidRDefault="0082326B" w:rsidP="0082326B">
            <w:pPr>
              <w:spacing w:before="60" w:after="60"/>
              <w:rPr>
                <w:sz w:val="18"/>
                <w:szCs w:val="18"/>
                <w:lang w:val="es-AR"/>
              </w:rPr>
            </w:pPr>
          </w:p>
        </w:tc>
      </w:tr>
      <w:tr w:rsidR="0082326B" w:rsidRPr="00253D3C" w:rsidTr="0082326B">
        <w:tblPrEx>
          <w:tblBorders>
            <w:top w:val="none" w:sz="0" w:space="0" w:color="auto"/>
            <w:left w:val="none" w:sz="0" w:space="0" w:color="auto"/>
          </w:tblBorders>
        </w:tblPrEx>
        <w:tc>
          <w:tcPr>
            <w:tcW w:w="3512" w:type="dxa"/>
            <w:tcBorders>
              <w:left w:val="single" w:sz="4" w:space="0" w:color="auto"/>
            </w:tcBorders>
          </w:tcPr>
          <w:p w:rsidR="0082326B" w:rsidRPr="00253D3C" w:rsidRDefault="0082326B" w:rsidP="008A0D89">
            <w:pPr>
              <w:autoSpaceDE w:val="0"/>
              <w:autoSpaceDN w:val="0"/>
              <w:adjustRightInd w:val="0"/>
              <w:spacing w:before="60" w:after="60"/>
              <w:rPr>
                <w:rFonts w:ascii="Arial" w:hAnsi="Arial" w:cs="Arial"/>
                <w:b/>
                <w:bCs/>
                <w:sz w:val="17"/>
                <w:szCs w:val="17"/>
                <w:lang w:val="es-AR"/>
              </w:rPr>
            </w:pPr>
            <w:r w:rsidRPr="00253D3C">
              <w:rPr>
                <w:rFonts w:ascii="Arial" w:hAnsi="Arial" w:cs="Arial"/>
                <w:b/>
                <w:bCs/>
                <w:sz w:val="17"/>
                <w:szCs w:val="17"/>
                <w:lang w:val="es-AR"/>
              </w:rPr>
              <w:t>Incentiv</w:t>
            </w:r>
            <w:r w:rsidR="008A0D89">
              <w:rPr>
                <w:rFonts w:ascii="Arial" w:hAnsi="Arial" w:cs="Arial"/>
                <w:b/>
                <w:bCs/>
                <w:sz w:val="17"/>
                <w:szCs w:val="17"/>
                <w:lang w:val="es-AR"/>
              </w:rPr>
              <w:t>o</w:t>
            </w:r>
            <w:r w:rsidRPr="00253D3C">
              <w:rPr>
                <w:rFonts w:ascii="Arial" w:hAnsi="Arial" w:cs="Arial"/>
                <w:b/>
                <w:bCs/>
                <w:sz w:val="17"/>
                <w:szCs w:val="17"/>
                <w:lang w:val="es-AR"/>
              </w:rPr>
              <w:t>s</w:t>
            </w:r>
          </w:p>
        </w:tc>
        <w:tc>
          <w:tcPr>
            <w:tcW w:w="1528" w:type="dxa"/>
          </w:tcPr>
          <w:p w:rsidR="0082326B" w:rsidRPr="00253D3C" w:rsidRDefault="0082326B" w:rsidP="008A0D89">
            <w:pPr>
              <w:autoSpaceDE w:val="0"/>
              <w:autoSpaceDN w:val="0"/>
              <w:adjustRightInd w:val="0"/>
              <w:spacing w:before="60" w:after="60"/>
              <w:rPr>
                <w:rFonts w:ascii="Arial" w:hAnsi="Arial" w:cs="Arial"/>
                <w:b/>
                <w:bCs/>
                <w:sz w:val="17"/>
                <w:szCs w:val="17"/>
                <w:lang w:val="es-AR"/>
              </w:rPr>
            </w:pPr>
            <w:r w:rsidRPr="00253D3C">
              <w:rPr>
                <w:rFonts w:ascii="Arial" w:hAnsi="Arial" w:cs="Arial"/>
                <w:b/>
                <w:bCs/>
                <w:sz w:val="17"/>
                <w:szCs w:val="17"/>
                <w:lang w:val="es-AR"/>
              </w:rPr>
              <w:t>Val</w:t>
            </w:r>
            <w:r w:rsidR="008A0D89">
              <w:rPr>
                <w:rFonts w:ascii="Arial" w:hAnsi="Arial" w:cs="Arial"/>
                <w:b/>
                <w:bCs/>
                <w:sz w:val="17"/>
                <w:szCs w:val="17"/>
                <w:lang w:val="es-AR"/>
              </w:rPr>
              <w:t>or</w:t>
            </w:r>
          </w:p>
        </w:tc>
        <w:tc>
          <w:tcPr>
            <w:tcW w:w="4500" w:type="dxa"/>
          </w:tcPr>
          <w:p w:rsidR="0082326B" w:rsidRPr="00253D3C" w:rsidRDefault="008A0D89" w:rsidP="0082326B">
            <w:pPr>
              <w:autoSpaceDE w:val="0"/>
              <w:autoSpaceDN w:val="0"/>
              <w:adjustRightInd w:val="0"/>
              <w:spacing w:before="60" w:after="60"/>
              <w:rPr>
                <w:rFonts w:ascii="Arial" w:hAnsi="Arial" w:cs="Arial"/>
                <w:b/>
                <w:bCs/>
                <w:sz w:val="17"/>
                <w:szCs w:val="17"/>
                <w:lang w:val="es-AR"/>
              </w:rPr>
            </w:pPr>
            <w:r>
              <w:rPr>
                <w:rFonts w:ascii="Arial" w:hAnsi="Arial" w:cs="Arial"/>
                <w:b/>
                <w:bCs/>
                <w:sz w:val="17"/>
                <w:szCs w:val="17"/>
                <w:lang w:val="es-AR"/>
              </w:rPr>
              <w:t>Descripción</w:t>
            </w:r>
          </w:p>
        </w:tc>
      </w:tr>
      <w:tr w:rsidR="00FF76EC" w:rsidRPr="008A0D89" w:rsidTr="0082326B">
        <w:tblPrEx>
          <w:tblBorders>
            <w:top w:val="none" w:sz="0" w:space="0" w:color="auto"/>
            <w:left w:val="none" w:sz="0" w:space="0" w:color="auto"/>
          </w:tblBorders>
        </w:tblPrEx>
        <w:tc>
          <w:tcPr>
            <w:tcW w:w="3512" w:type="dxa"/>
            <w:tcBorders>
              <w:left w:val="single" w:sz="4" w:space="0" w:color="auto"/>
            </w:tcBorders>
          </w:tcPr>
          <w:p w:rsidR="00FF76EC" w:rsidRPr="0071793A" w:rsidRDefault="00FF76EC" w:rsidP="008A0D89">
            <w:pPr>
              <w:autoSpaceDE w:val="0"/>
              <w:autoSpaceDN w:val="0"/>
              <w:adjustRightInd w:val="0"/>
              <w:spacing w:before="60" w:after="60"/>
              <w:rPr>
                <w:rFonts w:ascii="Arial" w:hAnsi="Arial" w:cs="Arial"/>
                <w:sz w:val="17"/>
                <w:szCs w:val="17"/>
                <w:lang w:val="es-AR"/>
              </w:rPr>
            </w:pPr>
            <w:r w:rsidRPr="0071793A">
              <w:rPr>
                <w:rFonts w:ascii="Arial" w:hAnsi="Arial" w:cs="Arial"/>
                <w:b/>
                <w:bCs/>
                <w:sz w:val="17"/>
                <w:szCs w:val="17"/>
                <w:lang w:val="es-AR"/>
              </w:rPr>
              <w:t>4.2.1</w:t>
            </w:r>
            <w:r w:rsidRPr="0071793A">
              <w:rPr>
                <w:rFonts w:ascii="Arial" w:hAnsi="Arial" w:cs="Arial"/>
                <w:sz w:val="17"/>
                <w:szCs w:val="17"/>
                <w:lang w:val="es-AR"/>
              </w:rPr>
              <w:t xml:space="preserve"> Eliminado, reformado o eliminado gradualmente </w:t>
            </w:r>
          </w:p>
        </w:tc>
        <w:tc>
          <w:tcPr>
            <w:tcW w:w="1528" w:type="dxa"/>
          </w:tcPr>
          <w:p w:rsidR="00FF76EC" w:rsidRPr="0071793A" w:rsidRDefault="00FF76EC" w:rsidP="004F30AE">
            <w:pPr>
              <w:keepNext/>
              <w:autoSpaceDE w:val="0"/>
              <w:autoSpaceDN w:val="0"/>
              <w:adjustRightInd w:val="0"/>
              <w:spacing w:before="60" w:after="60"/>
              <w:rPr>
                <w:rFonts w:ascii="Arial" w:hAnsi="Arial" w:cs="Arial"/>
                <w:sz w:val="17"/>
                <w:szCs w:val="17"/>
              </w:rPr>
            </w:pPr>
            <w:r w:rsidRPr="0071793A">
              <w:rPr>
                <w:rFonts w:ascii="Arial" w:hAnsi="Arial" w:cs="Arial"/>
                <w:sz w:val="17"/>
                <w:szCs w:val="17"/>
              </w:rPr>
              <w:t xml:space="preserve">No  </w:t>
            </w:r>
            <w:r w:rsidRPr="0071793A">
              <w:rPr>
                <w:rFonts w:ascii="Arial" w:hAnsi="Arial" w:cs="Arial"/>
                <w:sz w:val="17"/>
                <w:szCs w:val="17"/>
              </w:rPr>
              <w:sym w:font="Wingdings" w:char="F06F"/>
            </w:r>
            <w:r w:rsidRPr="0071793A">
              <w:rPr>
                <w:rFonts w:ascii="Arial" w:hAnsi="Arial" w:cs="Arial"/>
                <w:sz w:val="17"/>
                <w:szCs w:val="17"/>
              </w:rPr>
              <w:t xml:space="preserve">    Sí  </w:t>
            </w:r>
            <w:r w:rsidRPr="0071793A">
              <w:rPr>
                <w:rFonts w:ascii="Arial" w:hAnsi="Arial" w:cs="Arial"/>
                <w:sz w:val="17"/>
                <w:szCs w:val="17"/>
              </w:rPr>
              <w:sym w:font="Wingdings" w:char="F06F"/>
            </w:r>
          </w:p>
        </w:tc>
        <w:tc>
          <w:tcPr>
            <w:tcW w:w="4500" w:type="dxa"/>
          </w:tcPr>
          <w:p w:rsidR="00FF76EC" w:rsidRPr="008A0D89" w:rsidRDefault="00E65893" w:rsidP="0082326B">
            <w:pPr>
              <w:autoSpaceDE w:val="0"/>
              <w:autoSpaceDN w:val="0"/>
              <w:adjustRightInd w:val="0"/>
              <w:spacing w:before="60" w:after="60"/>
              <w:rPr>
                <w:rFonts w:ascii="Arial" w:hAnsi="Arial" w:cs="Arial"/>
                <w:sz w:val="17"/>
                <w:szCs w:val="17"/>
                <w:lang w:val="es-AR"/>
              </w:rPr>
            </w:pPr>
            <w:r>
              <w:rPr>
                <w:rFonts w:ascii="Arial" w:hAnsi="Arial" w:cs="Arial"/>
                <w:sz w:val="17"/>
                <w:szCs w:val="17"/>
                <w:lang w:val="es-AR"/>
              </w:rPr>
              <w:t>-</w:t>
            </w:r>
          </w:p>
        </w:tc>
      </w:tr>
      <w:tr w:rsidR="00FF76EC" w:rsidRPr="00253D3C" w:rsidTr="0082326B">
        <w:tblPrEx>
          <w:tblBorders>
            <w:top w:val="none" w:sz="0" w:space="0" w:color="auto"/>
            <w:left w:val="none" w:sz="0" w:space="0" w:color="auto"/>
          </w:tblBorders>
        </w:tblPrEx>
        <w:tc>
          <w:tcPr>
            <w:tcW w:w="3512" w:type="dxa"/>
            <w:tcBorders>
              <w:left w:val="single" w:sz="4" w:space="0" w:color="auto"/>
            </w:tcBorders>
          </w:tcPr>
          <w:p w:rsidR="00FF76EC" w:rsidRPr="0071793A" w:rsidRDefault="00FF76EC" w:rsidP="008A0D89">
            <w:pPr>
              <w:autoSpaceDE w:val="0"/>
              <w:autoSpaceDN w:val="0"/>
              <w:adjustRightInd w:val="0"/>
              <w:spacing w:before="60" w:after="60"/>
              <w:rPr>
                <w:rFonts w:ascii="Arial" w:hAnsi="Arial" w:cs="Arial"/>
                <w:sz w:val="17"/>
                <w:szCs w:val="17"/>
                <w:lang w:val="es-AR"/>
              </w:rPr>
            </w:pPr>
            <w:r w:rsidRPr="0071793A">
              <w:rPr>
                <w:rFonts w:ascii="Arial" w:hAnsi="Arial" w:cs="Arial"/>
                <w:b/>
                <w:bCs/>
                <w:sz w:val="17"/>
                <w:szCs w:val="17"/>
                <w:lang w:val="es-AR"/>
              </w:rPr>
              <w:t>4.2.2</w:t>
            </w:r>
            <w:r w:rsidRPr="0071793A">
              <w:rPr>
                <w:rFonts w:ascii="Arial" w:hAnsi="Arial" w:cs="Arial"/>
                <w:sz w:val="17"/>
                <w:szCs w:val="17"/>
                <w:lang w:val="es-AR"/>
              </w:rPr>
              <w:t xml:space="preserve"> Positivos, introducidos</w:t>
            </w:r>
            <w:r w:rsidRPr="0071793A">
              <w:rPr>
                <w:rFonts w:ascii="Arial" w:hAnsi="Arial" w:cs="Arial"/>
                <w:sz w:val="17"/>
                <w:szCs w:val="17"/>
                <w:vertAlign w:val="superscript"/>
                <w:lang w:val="es-AR"/>
              </w:rPr>
              <w:t xml:space="preserve"> </w:t>
            </w:r>
          </w:p>
        </w:tc>
        <w:tc>
          <w:tcPr>
            <w:tcW w:w="1528" w:type="dxa"/>
          </w:tcPr>
          <w:p w:rsidR="00FF76EC" w:rsidRPr="0071793A" w:rsidRDefault="00FF76EC" w:rsidP="00FF76EC">
            <w:pPr>
              <w:keepNext/>
              <w:autoSpaceDE w:val="0"/>
              <w:autoSpaceDN w:val="0"/>
              <w:adjustRightInd w:val="0"/>
              <w:spacing w:before="60" w:after="60"/>
              <w:rPr>
                <w:rFonts w:ascii="Arial" w:hAnsi="Arial" w:cs="Arial"/>
                <w:sz w:val="17"/>
                <w:szCs w:val="17"/>
              </w:rPr>
            </w:pPr>
            <w:r w:rsidRPr="0071793A">
              <w:rPr>
                <w:rFonts w:ascii="Arial" w:hAnsi="Arial" w:cs="Arial"/>
                <w:sz w:val="17"/>
                <w:szCs w:val="17"/>
              </w:rPr>
              <w:t xml:space="preserve">No  </w:t>
            </w:r>
            <w:r w:rsidRPr="0071793A">
              <w:rPr>
                <w:rFonts w:ascii="Arial" w:hAnsi="Arial" w:cs="Arial"/>
                <w:sz w:val="17"/>
                <w:szCs w:val="17"/>
              </w:rPr>
              <w:sym w:font="Wingdings" w:char="F06F"/>
            </w:r>
            <w:r w:rsidRPr="0071793A">
              <w:rPr>
                <w:rFonts w:ascii="Arial" w:hAnsi="Arial" w:cs="Arial"/>
                <w:sz w:val="17"/>
                <w:szCs w:val="17"/>
              </w:rPr>
              <w:t xml:space="preserve">    Sí  </w:t>
            </w:r>
            <w:r w:rsidRPr="0071793A">
              <w:rPr>
                <w:rFonts w:ascii="Arial" w:hAnsi="Arial" w:cs="Arial"/>
                <w:sz w:val="17"/>
                <w:szCs w:val="17"/>
              </w:rPr>
              <w:sym w:font="Wingdings" w:char="F06F"/>
            </w:r>
          </w:p>
        </w:tc>
        <w:tc>
          <w:tcPr>
            <w:tcW w:w="4500" w:type="dxa"/>
          </w:tcPr>
          <w:p w:rsidR="00FF76EC" w:rsidRPr="00253D3C" w:rsidRDefault="00E65893" w:rsidP="0082326B">
            <w:pPr>
              <w:autoSpaceDE w:val="0"/>
              <w:autoSpaceDN w:val="0"/>
              <w:adjustRightInd w:val="0"/>
              <w:spacing w:before="60" w:after="60"/>
              <w:rPr>
                <w:rFonts w:ascii="Arial" w:hAnsi="Arial" w:cs="Arial"/>
                <w:sz w:val="17"/>
                <w:szCs w:val="17"/>
                <w:lang w:val="es-AR"/>
              </w:rPr>
            </w:pPr>
            <w:r>
              <w:rPr>
                <w:rFonts w:ascii="Arial" w:hAnsi="Arial" w:cs="Arial"/>
                <w:sz w:val="17"/>
                <w:szCs w:val="17"/>
                <w:lang w:val="es-AR"/>
              </w:rPr>
              <w:t>-</w:t>
            </w:r>
          </w:p>
        </w:tc>
      </w:tr>
      <w:tr w:rsidR="00FF76EC" w:rsidRPr="00253D3C" w:rsidTr="0082326B">
        <w:tblPrEx>
          <w:tblBorders>
            <w:top w:val="none" w:sz="0" w:space="0" w:color="auto"/>
            <w:left w:val="none" w:sz="0" w:space="0" w:color="auto"/>
          </w:tblBorders>
        </w:tblPrEx>
        <w:tc>
          <w:tcPr>
            <w:tcW w:w="9540" w:type="dxa"/>
            <w:gridSpan w:val="3"/>
            <w:tcBorders>
              <w:left w:val="single" w:sz="4" w:space="0" w:color="auto"/>
            </w:tcBorders>
          </w:tcPr>
          <w:p w:rsidR="00FF76EC" w:rsidRPr="00253D3C" w:rsidRDefault="00FF76EC" w:rsidP="0082326B">
            <w:pPr>
              <w:autoSpaceDE w:val="0"/>
              <w:autoSpaceDN w:val="0"/>
              <w:adjustRightInd w:val="0"/>
              <w:spacing w:before="60" w:after="60"/>
              <w:rPr>
                <w:rFonts w:ascii="Arial" w:hAnsi="Arial" w:cs="Arial"/>
                <w:sz w:val="17"/>
                <w:szCs w:val="17"/>
                <w:lang w:val="es-AR"/>
              </w:rPr>
            </w:pPr>
            <w:r>
              <w:rPr>
                <w:rFonts w:ascii="Arial" w:hAnsi="Arial" w:cs="Arial"/>
                <w:b/>
                <w:bCs/>
                <w:sz w:val="17"/>
                <w:szCs w:val="17"/>
                <w:lang w:val="es-AR"/>
              </w:rPr>
              <w:t>Observaciones</w:t>
            </w:r>
            <w:r w:rsidRPr="00253D3C">
              <w:rPr>
                <w:rFonts w:ascii="Arial" w:hAnsi="Arial" w:cs="Arial"/>
                <w:b/>
                <w:bCs/>
                <w:sz w:val="17"/>
                <w:szCs w:val="17"/>
                <w:lang w:val="es-AR"/>
              </w:rPr>
              <w:t xml:space="preserve"> :</w:t>
            </w:r>
            <w:r w:rsidR="00E65893">
              <w:rPr>
                <w:rFonts w:ascii="Arial" w:hAnsi="Arial" w:cs="Arial"/>
                <w:b/>
                <w:bCs/>
                <w:sz w:val="17"/>
                <w:szCs w:val="17"/>
                <w:lang w:val="es-AR"/>
              </w:rPr>
              <w:t xml:space="preserve"> -</w:t>
            </w:r>
          </w:p>
        </w:tc>
      </w:tr>
    </w:tbl>
    <w:p w:rsidR="0082326B" w:rsidRPr="00253D3C" w:rsidRDefault="0082326B" w:rsidP="0082326B">
      <w:pPr>
        <w:rPr>
          <w:b/>
          <w:bCs/>
          <w:i/>
          <w:iCs/>
          <w:lang w:val="es-AR"/>
        </w:rPr>
      </w:pPr>
    </w:p>
    <w:p w:rsidR="0082326B" w:rsidRPr="00253D3C" w:rsidRDefault="0082326B" w:rsidP="0082326B">
      <w:pPr>
        <w:rPr>
          <w:b/>
          <w:bCs/>
          <w:i/>
          <w:iCs/>
          <w:lang w:val="es-AR"/>
        </w:rPr>
      </w:pPr>
      <w:r w:rsidRPr="00253D3C">
        <w:rPr>
          <w:b/>
          <w:bCs/>
          <w:i/>
          <w:iCs/>
          <w:lang w:val="es-AR"/>
        </w:rPr>
        <w:t xml:space="preserve">4.3 </w:t>
      </w:r>
      <w:r w:rsidR="008A0D89">
        <w:rPr>
          <w:b/>
          <w:bCs/>
          <w:i/>
          <w:iCs/>
          <w:lang w:val="es-AR"/>
        </w:rPr>
        <w:t>M</w:t>
      </w:r>
      <w:r w:rsidR="00871773">
        <w:rPr>
          <w:b/>
          <w:bCs/>
          <w:i/>
          <w:iCs/>
          <w:lang w:val="es-AR"/>
        </w:rPr>
        <w:t>ecanismo</w:t>
      </w:r>
      <w:r w:rsidR="00253D3C">
        <w:rPr>
          <w:b/>
          <w:bCs/>
          <w:i/>
          <w:iCs/>
          <w:lang w:val="es-AR"/>
        </w:rPr>
        <w:t xml:space="preserve"> financiero</w:t>
      </w:r>
      <w:r w:rsidR="008A0D89">
        <w:rPr>
          <w:b/>
          <w:bCs/>
          <w:i/>
          <w:iCs/>
          <w:lang w:val="es-AR"/>
        </w:rPr>
        <w:t xml:space="preserve"> nuevo e innovador</w:t>
      </w:r>
      <w:r w:rsidRPr="00253D3C">
        <w:rPr>
          <w:b/>
          <w:bCs/>
          <w:i/>
          <w:iCs/>
          <w:lang w:val="es-AR"/>
        </w:rPr>
        <w:t xml:space="preserve"> </w:t>
      </w:r>
    </w:p>
    <w:p w:rsidR="0082326B" w:rsidRPr="00253D3C" w:rsidRDefault="0082326B" w:rsidP="0082326B">
      <w:pPr>
        <w:rPr>
          <w:b/>
          <w:bCs/>
          <w:sz w:val="18"/>
          <w:szCs w:val="18"/>
          <w:lang w:val="es-AR"/>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0"/>
        <w:gridCol w:w="1440"/>
        <w:gridCol w:w="5940"/>
      </w:tblGrid>
      <w:tr w:rsidR="00FF76EC" w:rsidRPr="004E2C91" w:rsidTr="004F30AE">
        <w:tc>
          <w:tcPr>
            <w:tcW w:w="2160" w:type="dxa"/>
          </w:tcPr>
          <w:p w:rsidR="00FF76EC" w:rsidRPr="004E2C91" w:rsidRDefault="00FF76EC" w:rsidP="00FF76EC">
            <w:pPr>
              <w:spacing w:before="60" w:after="60"/>
              <w:rPr>
                <w:rFonts w:ascii="Arial" w:hAnsi="Arial" w:cs="Arial"/>
                <w:b/>
                <w:bCs/>
                <w:sz w:val="17"/>
                <w:szCs w:val="17"/>
              </w:rPr>
            </w:pPr>
            <w:r w:rsidRPr="004E2C91">
              <w:rPr>
                <w:rFonts w:ascii="Arial" w:hAnsi="Arial" w:cs="Arial"/>
                <w:b/>
                <w:bCs/>
                <w:sz w:val="17"/>
                <w:szCs w:val="17"/>
              </w:rPr>
              <w:t>Tipo de iniciativa</w:t>
            </w:r>
          </w:p>
        </w:tc>
        <w:tc>
          <w:tcPr>
            <w:tcW w:w="1440" w:type="dxa"/>
          </w:tcPr>
          <w:p w:rsidR="00FF76EC" w:rsidRPr="004E2C91" w:rsidRDefault="00FF76EC" w:rsidP="004E2C91">
            <w:pPr>
              <w:spacing w:before="60" w:after="60"/>
              <w:rPr>
                <w:rFonts w:ascii="Arial" w:hAnsi="Arial" w:cs="Arial"/>
                <w:b/>
                <w:bCs/>
                <w:sz w:val="17"/>
                <w:szCs w:val="17"/>
                <w:lang w:val="es-AR"/>
              </w:rPr>
            </w:pPr>
            <w:r w:rsidRPr="004E2C91">
              <w:rPr>
                <w:rFonts w:ascii="Arial" w:hAnsi="Arial" w:cs="Arial"/>
                <w:b/>
                <w:bCs/>
                <w:sz w:val="17"/>
                <w:szCs w:val="17"/>
                <w:lang w:val="es-AR"/>
              </w:rPr>
              <w:t>Recursos generados (</w:t>
            </w:r>
            <w:r w:rsidR="004E2C91" w:rsidRPr="004E2C91">
              <w:rPr>
                <w:rFonts w:ascii="Arial" w:hAnsi="Arial" w:cs="Arial"/>
                <w:b/>
                <w:bCs/>
                <w:sz w:val="17"/>
                <w:szCs w:val="17"/>
                <w:lang w:val="es-AR"/>
              </w:rPr>
              <w:t>s</w:t>
            </w:r>
            <w:r w:rsidRPr="004E2C91">
              <w:rPr>
                <w:rFonts w:ascii="Arial" w:hAnsi="Arial" w:cs="Arial"/>
                <w:b/>
                <w:bCs/>
                <w:sz w:val="17"/>
                <w:szCs w:val="17"/>
                <w:lang w:val="es-AR"/>
              </w:rPr>
              <w:t>i se conocen)</w:t>
            </w:r>
          </w:p>
        </w:tc>
        <w:tc>
          <w:tcPr>
            <w:tcW w:w="5940" w:type="dxa"/>
          </w:tcPr>
          <w:p w:rsidR="00FF76EC" w:rsidRPr="004E2C91" w:rsidRDefault="00FF76EC" w:rsidP="00FF76EC">
            <w:pPr>
              <w:spacing w:before="60" w:after="60"/>
              <w:rPr>
                <w:rFonts w:ascii="Arial" w:hAnsi="Arial" w:cs="Arial"/>
                <w:b/>
                <w:bCs/>
                <w:sz w:val="17"/>
                <w:szCs w:val="17"/>
                <w:lang w:val="es-AR"/>
              </w:rPr>
            </w:pPr>
            <w:r w:rsidRPr="004E2C91">
              <w:rPr>
                <w:rFonts w:ascii="Arial" w:hAnsi="Arial" w:cs="Arial"/>
                <w:b/>
                <w:bCs/>
                <w:sz w:val="17"/>
                <w:szCs w:val="17"/>
                <w:lang w:val="es-AR"/>
              </w:rPr>
              <w:t>Descripción (incl</w:t>
            </w:r>
            <w:r w:rsidR="004E2C91" w:rsidRPr="004E2C91">
              <w:rPr>
                <w:rFonts w:ascii="Arial" w:hAnsi="Arial" w:cs="Arial"/>
                <w:b/>
                <w:bCs/>
                <w:sz w:val="17"/>
                <w:szCs w:val="17"/>
                <w:lang w:val="es-AR"/>
              </w:rPr>
              <w:t>u</w:t>
            </w:r>
            <w:r w:rsidRPr="004E2C91">
              <w:rPr>
                <w:rFonts w:ascii="Arial" w:hAnsi="Arial" w:cs="Arial"/>
                <w:b/>
                <w:bCs/>
                <w:sz w:val="17"/>
                <w:szCs w:val="17"/>
                <w:lang w:val="es-AR"/>
              </w:rPr>
              <w:t>yendo la manera en que se han reflejado el valor intrínseco y todos los otros valores de la diversidad biológica)</w:t>
            </w:r>
          </w:p>
        </w:tc>
      </w:tr>
      <w:tr w:rsidR="00FF76EC" w:rsidRPr="004E2C91" w:rsidTr="004F30AE">
        <w:tc>
          <w:tcPr>
            <w:tcW w:w="2160" w:type="dxa"/>
          </w:tcPr>
          <w:p w:rsidR="00FF76EC" w:rsidRDefault="009A3CB7" w:rsidP="004F30AE">
            <w:pPr>
              <w:spacing w:before="60" w:after="60"/>
              <w:rPr>
                <w:rFonts w:ascii="Arial" w:hAnsi="Arial" w:cs="Arial"/>
                <w:sz w:val="17"/>
                <w:szCs w:val="17"/>
                <w:lang w:val="es-AR"/>
              </w:rPr>
            </w:pPr>
            <w:r>
              <w:rPr>
                <w:rFonts w:ascii="Arial" w:hAnsi="Arial" w:cs="Arial"/>
                <w:sz w:val="17"/>
                <w:szCs w:val="17"/>
                <w:lang w:val="es-AR"/>
              </w:rPr>
              <w:t>B</w:t>
            </w:r>
            <w:r w:rsidR="00B05836">
              <w:rPr>
                <w:rFonts w:ascii="Arial" w:hAnsi="Arial" w:cs="Arial"/>
                <w:sz w:val="17"/>
                <w:szCs w:val="17"/>
                <w:lang w:val="es-AR"/>
              </w:rPr>
              <w:t>ancos de conservación</w:t>
            </w:r>
            <w:r>
              <w:rPr>
                <w:rFonts w:ascii="Arial" w:hAnsi="Arial" w:cs="Arial"/>
                <w:sz w:val="17"/>
                <w:szCs w:val="17"/>
                <w:lang w:val="es-AR"/>
              </w:rPr>
              <w:t xml:space="preserve"> de la naturaleza</w:t>
            </w:r>
          </w:p>
          <w:p w:rsidR="009A3CB7" w:rsidRDefault="009A3CB7" w:rsidP="009A3CB7">
            <w:pPr>
              <w:spacing w:before="60" w:after="60"/>
              <w:jc w:val="left"/>
              <w:rPr>
                <w:i/>
                <w:iCs/>
                <w:sz w:val="20"/>
                <w:szCs w:val="20"/>
                <w:lang w:val="es-ES"/>
              </w:rPr>
            </w:pPr>
            <w:r w:rsidRPr="009A3CB7">
              <w:rPr>
                <w:i/>
                <w:iCs/>
                <w:sz w:val="20"/>
                <w:szCs w:val="20"/>
                <w:lang w:val="es-ES"/>
              </w:rPr>
              <w:t>Ley 21/2013, de 9 de diciembre, de evaluación ambiental</w:t>
            </w:r>
            <w:r>
              <w:rPr>
                <w:i/>
                <w:iCs/>
                <w:sz w:val="20"/>
                <w:szCs w:val="20"/>
                <w:lang w:val="es-ES"/>
              </w:rPr>
              <w:t xml:space="preserve">. Disposición adicional octava. </w:t>
            </w:r>
          </w:p>
          <w:p w:rsidR="009A3CB7" w:rsidRPr="009A3CB7" w:rsidRDefault="009A3CB7" w:rsidP="004F30AE">
            <w:pPr>
              <w:spacing w:before="60" w:after="60"/>
              <w:rPr>
                <w:rFonts w:ascii="Arial" w:hAnsi="Arial" w:cs="Arial"/>
                <w:sz w:val="17"/>
                <w:szCs w:val="17"/>
                <w:lang w:val="es-ES"/>
              </w:rPr>
            </w:pPr>
            <w:r w:rsidRPr="009A3CB7">
              <w:rPr>
                <w:rFonts w:cs="Arial"/>
                <w:i/>
                <w:iCs/>
                <w:color w:val="000000"/>
                <w:sz w:val="20"/>
                <w:szCs w:val="20"/>
                <w:lang w:val="es-ES"/>
              </w:rPr>
              <w:t>.</w:t>
            </w:r>
          </w:p>
        </w:tc>
        <w:tc>
          <w:tcPr>
            <w:tcW w:w="1440" w:type="dxa"/>
          </w:tcPr>
          <w:p w:rsidR="00FF76EC" w:rsidRPr="004E2C91" w:rsidRDefault="00FF76EC" w:rsidP="004F30AE">
            <w:pPr>
              <w:spacing w:before="60" w:after="60"/>
              <w:rPr>
                <w:rFonts w:ascii="Arial" w:hAnsi="Arial" w:cs="Arial"/>
                <w:sz w:val="17"/>
                <w:szCs w:val="17"/>
                <w:lang w:val="es-AR"/>
              </w:rPr>
            </w:pPr>
          </w:p>
        </w:tc>
        <w:tc>
          <w:tcPr>
            <w:tcW w:w="5940" w:type="dxa"/>
          </w:tcPr>
          <w:p w:rsidR="009A3CB7" w:rsidRPr="009A3CB7" w:rsidRDefault="009A3CB7" w:rsidP="009A3CB7">
            <w:pPr>
              <w:pStyle w:val="Pa8"/>
              <w:jc w:val="both"/>
              <w:rPr>
                <w:rFonts w:cs="Arial"/>
                <w:color w:val="000000"/>
                <w:sz w:val="17"/>
                <w:szCs w:val="17"/>
              </w:rPr>
            </w:pPr>
            <w:r w:rsidRPr="009A3CB7">
              <w:rPr>
                <w:rFonts w:cs="Arial"/>
                <w:color w:val="000000"/>
                <w:sz w:val="17"/>
                <w:szCs w:val="17"/>
              </w:rPr>
              <w:t>Los bancos de conservación de la naturaleza son un mecanismo voluntario que permite compensar, reparar o restaurar las pérdidas netas de valores naturales, que serán objeto de desarrollo reglamentario por el Ministerio de Agricultura, Alimentación y Medio Ambiente.</w:t>
            </w:r>
          </w:p>
          <w:p w:rsidR="00FF76EC" w:rsidRPr="009A3CB7" w:rsidRDefault="009A3CB7" w:rsidP="009A3CB7">
            <w:pPr>
              <w:spacing w:before="60" w:after="60"/>
              <w:rPr>
                <w:rFonts w:ascii="Arial" w:hAnsi="Arial" w:cs="Arial"/>
                <w:sz w:val="17"/>
                <w:szCs w:val="17"/>
                <w:lang w:val="es-ES"/>
              </w:rPr>
            </w:pPr>
            <w:r w:rsidRPr="009A3CB7">
              <w:rPr>
                <w:rFonts w:ascii="Arial" w:hAnsi="Arial" w:cs="Arial"/>
                <w:color w:val="000000"/>
                <w:sz w:val="17"/>
                <w:szCs w:val="17"/>
                <w:lang w:val="es-ES"/>
              </w:rPr>
              <w:t>Los créditos generados en los bancos de conservación de la naturaleza serán inscritos en un registro oficial dependiente del Ministerio de Agricultura, Alimentación y Medio Ambiente y podrán ser comercializados en condiciones de libre mercado directamente a: entidades que los requieran en el ámbito de cualquier actividad que produzca una pérdida neta inevitable e irreparable de valores naturales –especialmente en el caso de medidas compensatorias de impacto ambiental, reparadoras complementarias y reparadoras compensatorias de daño medioambiental–; entidades sin ánimo de lucro; y las propias Administraciones públicas.</w:t>
            </w:r>
          </w:p>
        </w:tc>
      </w:tr>
      <w:tr w:rsidR="00FF76EC" w:rsidRPr="004E2C91" w:rsidTr="004F30AE">
        <w:tc>
          <w:tcPr>
            <w:tcW w:w="2160" w:type="dxa"/>
          </w:tcPr>
          <w:p w:rsidR="00FF76EC" w:rsidRPr="004E2C91" w:rsidRDefault="00FF76EC" w:rsidP="004F30AE">
            <w:pPr>
              <w:spacing w:before="60" w:after="60"/>
              <w:rPr>
                <w:rFonts w:ascii="Arial" w:hAnsi="Arial" w:cs="Arial"/>
                <w:sz w:val="17"/>
                <w:szCs w:val="17"/>
                <w:lang w:val="es-AR"/>
              </w:rPr>
            </w:pPr>
          </w:p>
        </w:tc>
        <w:tc>
          <w:tcPr>
            <w:tcW w:w="1440" w:type="dxa"/>
          </w:tcPr>
          <w:p w:rsidR="00FF76EC" w:rsidRPr="004E2C91" w:rsidRDefault="00FF76EC" w:rsidP="004F30AE">
            <w:pPr>
              <w:spacing w:before="60" w:after="60"/>
              <w:rPr>
                <w:rFonts w:ascii="Arial" w:hAnsi="Arial" w:cs="Arial"/>
                <w:sz w:val="17"/>
                <w:szCs w:val="17"/>
                <w:lang w:val="es-AR"/>
              </w:rPr>
            </w:pPr>
          </w:p>
        </w:tc>
        <w:tc>
          <w:tcPr>
            <w:tcW w:w="5940" w:type="dxa"/>
          </w:tcPr>
          <w:p w:rsidR="00FF76EC" w:rsidRPr="004E2C91" w:rsidRDefault="00FF76EC" w:rsidP="004F30AE">
            <w:pPr>
              <w:spacing w:before="60" w:after="60"/>
              <w:rPr>
                <w:rFonts w:ascii="Arial" w:hAnsi="Arial" w:cs="Arial"/>
                <w:sz w:val="17"/>
                <w:szCs w:val="17"/>
                <w:lang w:val="es-AR"/>
              </w:rPr>
            </w:pPr>
          </w:p>
        </w:tc>
      </w:tr>
      <w:tr w:rsidR="00FF76EC" w:rsidRPr="004E2C91" w:rsidTr="004F30AE">
        <w:tc>
          <w:tcPr>
            <w:tcW w:w="9540" w:type="dxa"/>
            <w:gridSpan w:val="3"/>
          </w:tcPr>
          <w:p w:rsidR="00FF76EC" w:rsidRPr="004E2C91" w:rsidRDefault="007D3B5C" w:rsidP="007D3B5C">
            <w:pPr>
              <w:spacing w:before="60" w:after="60"/>
              <w:rPr>
                <w:rFonts w:ascii="Arial" w:hAnsi="Arial" w:cs="Arial"/>
                <w:sz w:val="17"/>
                <w:szCs w:val="17"/>
              </w:rPr>
            </w:pPr>
            <w:r w:rsidRPr="004E2C91">
              <w:rPr>
                <w:rFonts w:ascii="Arial" w:hAnsi="Arial" w:cs="Arial"/>
                <w:b/>
                <w:bCs/>
                <w:sz w:val="17"/>
                <w:szCs w:val="17"/>
                <w:lang w:val="es-AR"/>
              </w:rPr>
              <w:t>Observaciones</w:t>
            </w:r>
            <w:r w:rsidR="00FF76EC" w:rsidRPr="004E2C91">
              <w:rPr>
                <w:rFonts w:ascii="Arial" w:hAnsi="Arial" w:cs="Arial"/>
                <w:b/>
                <w:bCs/>
                <w:sz w:val="17"/>
                <w:szCs w:val="17"/>
              </w:rPr>
              <w:t>:</w:t>
            </w:r>
          </w:p>
        </w:tc>
      </w:tr>
    </w:tbl>
    <w:p w:rsidR="0082326B" w:rsidRPr="00253D3C" w:rsidRDefault="0082326B" w:rsidP="0082326B">
      <w:pPr>
        <w:rPr>
          <w:b/>
          <w:bCs/>
          <w:i/>
          <w:iCs/>
          <w:lang w:val="es-AR"/>
        </w:rPr>
      </w:pPr>
    </w:p>
    <w:p w:rsidR="0082326B" w:rsidRPr="00292B1C" w:rsidRDefault="0082326B" w:rsidP="0082326B">
      <w:pPr>
        <w:rPr>
          <w:b/>
          <w:bCs/>
          <w:i/>
          <w:iCs/>
          <w:lang w:val="es-AR"/>
        </w:rPr>
      </w:pPr>
      <w:r w:rsidRPr="00292B1C">
        <w:rPr>
          <w:b/>
          <w:bCs/>
          <w:i/>
          <w:iCs/>
          <w:lang w:val="es-AR"/>
        </w:rPr>
        <w:t xml:space="preserve">4.4 </w:t>
      </w:r>
      <w:r w:rsidR="002816F6">
        <w:rPr>
          <w:b/>
          <w:bCs/>
          <w:i/>
          <w:iCs/>
          <w:lang w:val="es-AR"/>
        </w:rPr>
        <w:t>I</w:t>
      </w:r>
      <w:r w:rsidR="00292B1C" w:rsidRPr="00292B1C">
        <w:rPr>
          <w:b/>
          <w:bCs/>
          <w:i/>
          <w:iCs/>
          <w:lang w:val="es-AR"/>
        </w:rPr>
        <w:t xml:space="preserve">niciativas </w:t>
      </w:r>
      <w:r w:rsidR="002816F6">
        <w:rPr>
          <w:b/>
          <w:bCs/>
          <w:i/>
          <w:iCs/>
          <w:lang w:val="es-AR"/>
        </w:rPr>
        <w:t>y mecanismos de a</w:t>
      </w:r>
      <w:r w:rsidR="002816F6" w:rsidRPr="00292B1C">
        <w:rPr>
          <w:b/>
          <w:bCs/>
          <w:i/>
          <w:iCs/>
          <w:lang w:val="es-AR"/>
        </w:rPr>
        <w:t xml:space="preserve">cceso y participación en los beneficios de </w:t>
      </w:r>
      <w:r w:rsidR="00292B1C" w:rsidRPr="002816F6">
        <w:rPr>
          <w:b/>
          <w:bCs/>
          <w:i/>
          <w:iCs/>
          <w:lang w:val="es-AR"/>
        </w:rPr>
        <w:t>recursos genéticos y coherentes con el</w:t>
      </w:r>
      <w:r w:rsidR="002816F6">
        <w:rPr>
          <w:b/>
          <w:bCs/>
          <w:i/>
          <w:iCs/>
          <w:lang w:val="es-AR"/>
        </w:rPr>
        <w:t xml:space="preserve"> </w:t>
      </w:r>
      <w:r w:rsidR="00253D3C" w:rsidRPr="00292B1C">
        <w:rPr>
          <w:b/>
          <w:bCs/>
          <w:i/>
          <w:iCs/>
          <w:lang w:val="es-AR"/>
        </w:rPr>
        <w:t>Convenio</w:t>
      </w:r>
    </w:p>
    <w:p w:rsidR="0082326B" w:rsidRPr="00292B1C" w:rsidRDefault="0082326B" w:rsidP="0082326B">
      <w:pPr>
        <w:rPr>
          <w:b/>
          <w:bCs/>
          <w:sz w:val="18"/>
          <w:szCs w:val="18"/>
          <w:lang w:val="es-AR"/>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52"/>
        <w:gridCol w:w="6388"/>
      </w:tblGrid>
      <w:tr w:rsidR="0082326B" w:rsidRPr="00AA3F6E" w:rsidTr="0082326B">
        <w:tc>
          <w:tcPr>
            <w:tcW w:w="3152" w:type="dxa"/>
          </w:tcPr>
          <w:p w:rsidR="0082326B" w:rsidRPr="00253D3C" w:rsidRDefault="0082326B" w:rsidP="00292B1C">
            <w:pPr>
              <w:spacing w:before="60" w:after="60"/>
              <w:rPr>
                <w:rFonts w:ascii="Arial" w:hAnsi="Arial" w:cs="Arial"/>
                <w:b/>
                <w:bCs/>
                <w:sz w:val="17"/>
                <w:szCs w:val="17"/>
                <w:lang w:val="es-AR"/>
              </w:rPr>
            </w:pPr>
            <w:r w:rsidRPr="00253D3C">
              <w:rPr>
                <w:rFonts w:ascii="Arial" w:hAnsi="Arial" w:cs="Arial"/>
                <w:b/>
                <w:bCs/>
                <w:sz w:val="17"/>
                <w:szCs w:val="17"/>
                <w:lang w:val="es-AR"/>
              </w:rPr>
              <w:t>Ini</w:t>
            </w:r>
            <w:r w:rsidR="00292B1C">
              <w:rPr>
                <w:rFonts w:ascii="Arial" w:hAnsi="Arial" w:cs="Arial"/>
                <w:b/>
                <w:bCs/>
                <w:sz w:val="17"/>
                <w:szCs w:val="17"/>
                <w:lang w:val="es-AR"/>
              </w:rPr>
              <w:t>ciativa</w:t>
            </w:r>
          </w:p>
        </w:tc>
        <w:tc>
          <w:tcPr>
            <w:tcW w:w="6388" w:type="dxa"/>
          </w:tcPr>
          <w:p w:rsidR="0082326B" w:rsidRPr="00AA3F6E" w:rsidRDefault="008A0D89" w:rsidP="002816F6">
            <w:pPr>
              <w:spacing w:before="60" w:after="60"/>
              <w:rPr>
                <w:rFonts w:ascii="Arial" w:hAnsi="Arial" w:cs="Arial"/>
                <w:b/>
                <w:bCs/>
                <w:sz w:val="17"/>
                <w:szCs w:val="17"/>
                <w:lang w:val="es-AR"/>
              </w:rPr>
            </w:pPr>
            <w:r>
              <w:rPr>
                <w:rFonts w:ascii="Arial" w:hAnsi="Arial" w:cs="Arial"/>
                <w:b/>
                <w:bCs/>
                <w:sz w:val="17"/>
                <w:szCs w:val="17"/>
                <w:lang w:val="es-AR"/>
              </w:rPr>
              <w:t>Descripción</w:t>
            </w:r>
            <w:r w:rsidR="0082326B" w:rsidRPr="00AA3F6E">
              <w:rPr>
                <w:rFonts w:ascii="Arial" w:hAnsi="Arial" w:cs="Arial"/>
                <w:b/>
                <w:bCs/>
                <w:sz w:val="17"/>
                <w:szCs w:val="17"/>
                <w:lang w:val="es-AR"/>
              </w:rPr>
              <w:t xml:space="preserve"> (</w:t>
            </w:r>
            <w:r w:rsidR="00292B1C">
              <w:rPr>
                <w:rFonts w:ascii="Arial" w:hAnsi="Arial" w:cs="Arial"/>
                <w:b/>
                <w:bCs/>
                <w:sz w:val="17"/>
                <w:szCs w:val="17"/>
                <w:lang w:val="es-AR"/>
              </w:rPr>
              <w:t>inclu</w:t>
            </w:r>
            <w:r w:rsidR="002816F6">
              <w:rPr>
                <w:rFonts w:ascii="Arial" w:hAnsi="Arial" w:cs="Arial"/>
                <w:b/>
                <w:bCs/>
                <w:sz w:val="17"/>
                <w:szCs w:val="17"/>
                <w:lang w:val="es-AR"/>
              </w:rPr>
              <w:t>sive</w:t>
            </w:r>
            <w:r w:rsidR="00292B1C">
              <w:rPr>
                <w:rFonts w:ascii="Arial" w:hAnsi="Arial" w:cs="Arial"/>
                <w:b/>
                <w:bCs/>
                <w:sz w:val="17"/>
                <w:szCs w:val="17"/>
                <w:lang w:val="es-AR"/>
              </w:rPr>
              <w:t xml:space="preserve"> cómo se ha aumentado </w:t>
            </w:r>
            <w:r w:rsidR="00AA3F6E" w:rsidRPr="00AA3F6E">
              <w:rPr>
                <w:rFonts w:ascii="Arial" w:hAnsi="Arial" w:cs="Arial"/>
                <w:b/>
                <w:bCs/>
                <w:sz w:val="17"/>
                <w:szCs w:val="17"/>
                <w:lang w:val="es-AR"/>
              </w:rPr>
              <w:t>la movilización de recursos</w:t>
            </w:r>
            <w:r w:rsidR="0082326B" w:rsidRPr="00AA3F6E">
              <w:rPr>
                <w:rFonts w:ascii="Arial" w:hAnsi="Arial" w:cs="Arial"/>
                <w:b/>
                <w:bCs/>
                <w:sz w:val="17"/>
                <w:szCs w:val="17"/>
                <w:lang w:val="es-AR"/>
              </w:rPr>
              <w:t>)</w:t>
            </w:r>
          </w:p>
        </w:tc>
      </w:tr>
      <w:tr w:rsidR="0082326B" w:rsidRPr="00AA3F6E" w:rsidTr="0082326B">
        <w:tc>
          <w:tcPr>
            <w:tcW w:w="3152" w:type="dxa"/>
          </w:tcPr>
          <w:p w:rsidR="0082326B" w:rsidRPr="00AA3F6E" w:rsidRDefault="00E65893" w:rsidP="0082326B">
            <w:pPr>
              <w:spacing w:before="60" w:after="60"/>
              <w:rPr>
                <w:rFonts w:ascii="Arial" w:hAnsi="Arial" w:cs="Arial"/>
                <w:sz w:val="17"/>
                <w:szCs w:val="17"/>
                <w:lang w:val="es-AR"/>
              </w:rPr>
            </w:pPr>
            <w:r>
              <w:rPr>
                <w:rFonts w:ascii="Arial" w:hAnsi="Arial" w:cs="Arial"/>
                <w:sz w:val="17"/>
                <w:szCs w:val="17"/>
                <w:lang w:val="es-AR"/>
              </w:rPr>
              <w:t>-</w:t>
            </w:r>
          </w:p>
        </w:tc>
        <w:tc>
          <w:tcPr>
            <w:tcW w:w="6388" w:type="dxa"/>
          </w:tcPr>
          <w:p w:rsidR="0082326B" w:rsidRPr="00AA3F6E" w:rsidRDefault="00E65893" w:rsidP="0082326B">
            <w:pPr>
              <w:spacing w:before="60" w:after="60"/>
              <w:rPr>
                <w:rFonts w:ascii="Arial" w:hAnsi="Arial" w:cs="Arial"/>
                <w:sz w:val="17"/>
                <w:szCs w:val="17"/>
                <w:lang w:val="es-AR"/>
              </w:rPr>
            </w:pPr>
            <w:r>
              <w:rPr>
                <w:rFonts w:ascii="Arial" w:hAnsi="Arial" w:cs="Arial"/>
                <w:sz w:val="17"/>
                <w:szCs w:val="17"/>
                <w:lang w:val="es-AR"/>
              </w:rPr>
              <w:t>-</w:t>
            </w:r>
          </w:p>
        </w:tc>
      </w:tr>
      <w:tr w:rsidR="0082326B" w:rsidRPr="00AA3F6E" w:rsidTr="0082326B">
        <w:tc>
          <w:tcPr>
            <w:tcW w:w="3152" w:type="dxa"/>
          </w:tcPr>
          <w:p w:rsidR="0082326B" w:rsidRPr="00AA3F6E" w:rsidRDefault="0082326B" w:rsidP="0082326B">
            <w:pPr>
              <w:spacing w:before="60" w:after="60"/>
              <w:rPr>
                <w:rFonts w:ascii="Arial" w:hAnsi="Arial" w:cs="Arial"/>
                <w:sz w:val="17"/>
                <w:szCs w:val="17"/>
                <w:lang w:val="es-AR"/>
              </w:rPr>
            </w:pPr>
          </w:p>
        </w:tc>
        <w:tc>
          <w:tcPr>
            <w:tcW w:w="6388" w:type="dxa"/>
          </w:tcPr>
          <w:p w:rsidR="0082326B" w:rsidRPr="00AA3F6E" w:rsidRDefault="0082326B" w:rsidP="0082326B">
            <w:pPr>
              <w:spacing w:before="60" w:after="60"/>
              <w:rPr>
                <w:rFonts w:ascii="Arial" w:hAnsi="Arial" w:cs="Arial"/>
                <w:sz w:val="17"/>
                <w:szCs w:val="17"/>
                <w:lang w:val="es-AR"/>
              </w:rPr>
            </w:pPr>
          </w:p>
        </w:tc>
      </w:tr>
      <w:tr w:rsidR="0082326B" w:rsidRPr="00253D3C" w:rsidTr="0082326B">
        <w:tc>
          <w:tcPr>
            <w:tcW w:w="9540" w:type="dxa"/>
            <w:gridSpan w:val="2"/>
          </w:tcPr>
          <w:p w:rsidR="0082326B" w:rsidRPr="00253D3C" w:rsidRDefault="00F33A8D" w:rsidP="0082326B">
            <w:pPr>
              <w:spacing w:before="60" w:after="60"/>
              <w:rPr>
                <w:rFonts w:ascii="Arial" w:hAnsi="Arial" w:cs="Arial"/>
                <w:sz w:val="17"/>
                <w:szCs w:val="17"/>
                <w:lang w:val="es-AR"/>
              </w:rPr>
            </w:pPr>
            <w:r>
              <w:rPr>
                <w:rFonts w:ascii="Arial" w:hAnsi="Arial" w:cs="Arial"/>
                <w:b/>
                <w:bCs/>
                <w:sz w:val="17"/>
                <w:szCs w:val="17"/>
                <w:lang w:val="es-AR"/>
              </w:rPr>
              <w:t>Observaciones</w:t>
            </w:r>
            <w:r w:rsidR="0082326B" w:rsidRPr="00253D3C">
              <w:rPr>
                <w:rFonts w:ascii="Arial" w:hAnsi="Arial" w:cs="Arial"/>
                <w:b/>
                <w:bCs/>
                <w:sz w:val="17"/>
                <w:szCs w:val="17"/>
                <w:lang w:val="es-AR"/>
              </w:rPr>
              <w:t>:</w:t>
            </w:r>
            <w:r w:rsidR="00E65893">
              <w:rPr>
                <w:rFonts w:ascii="Arial" w:hAnsi="Arial" w:cs="Arial"/>
                <w:b/>
                <w:bCs/>
                <w:sz w:val="17"/>
                <w:szCs w:val="17"/>
                <w:lang w:val="es-AR"/>
              </w:rPr>
              <w:t xml:space="preserve"> -</w:t>
            </w:r>
          </w:p>
        </w:tc>
      </w:tr>
    </w:tbl>
    <w:p w:rsidR="00736BC2" w:rsidRPr="00253D3C" w:rsidRDefault="00736BC2" w:rsidP="00DD5F1A">
      <w:pPr>
        <w:pStyle w:val="HEADING"/>
        <w:rPr>
          <w:lang w:val="es-AR"/>
        </w:rPr>
      </w:pPr>
    </w:p>
    <w:sectPr w:rsidR="00736BC2" w:rsidRPr="00253D3C" w:rsidSect="00DD5F1A">
      <w:footerReference w:type="default" r:id="rId21"/>
      <w:footnotePr>
        <w:pos w:val="beneathText"/>
        <w:numFmt w:val="chicago"/>
      </w:footnotePr>
      <w:type w:val="continuous"/>
      <w:pgSz w:w="12240" w:h="15840" w:code="1"/>
      <w:pgMar w:top="1021" w:right="1440" w:bottom="1134" w:left="1540" w:header="454"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394" w:rsidRDefault="00E34394">
      <w:r>
        <w:separator/>
      </w:r>
    </w:p>
  </w:endnote>
  <w:endnote w:type="continuationSeparator" w:id="0">
    <w:p w:rsidR="00E34394" w:rsidRDefault="00E34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ITC Avant Garde Std Md">
    <w:altName w:val="Courier New"/>
    <w:panose1 w:val="00000000000000000000"/>
    <w:charset w:val="00"/>
    <w:family w:val="auto"/>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 Black">
    <w:altName w:val="Myriad Pro Black"/>
    <w:panose1 w:val="00000000000000000000"/>
    <w:charset w:val="00"/>
    <w:family w:val="swiss"/>
    <w:notTrueType/>
    <w:pitch w:val="default"/>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881" w:rsidRDefault="00E93881" w:rsidP="00186F5D">
    <w:pPr>
      <w:pStyle w:val="a4"/>
    </w:pPr>
    <w: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881" w:rsidRPr="00EE3061" w:rsidRDefault="00E93881" w:rsidP="00EE306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394" w:rsidRDefault="00E34394">
      <w:r>
        <w:separator/>
      </w:r>
    </w:p>
  </w:footnote>
  <w:footnote w:type="continuationSeparator" w:id="0">
    <w:p w:rsidR="00E34394" w:rsidRDefault="00E343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91DF1"/>
    <w:multiLevelType w:val="hybridMultilevel"/>
    <w:tmpl w:val="956862D2"/>
    <w:lvl w:ilvl="0" w:tplc="5B16B29C">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1DA0156"/>
    <w:multiLevelType w:val="hybridMultilevel"/>
    <w:tmpl w:val="D228EE0E"/>
    <w:lvl w:ilvl="0" w:tplc="2C82D544">
      <w:start w:val="1"/>
      <w:numFmt w:val="decimal"/>
      <w:lvlText w:val="%1."/>
      <w:lvlJc w:val="left"/>
      <w:pPr>
        <w:ind w:left="580" w:hanging="360"/>
      </w:pPr>
      <w:rPr>
        <w:rFonts w:cs="Times New Roman" w:hint="default"/>
        <w:b w:val="0"/>
        <w:bCs w:val="0"/>
        <w:i w:val="0"/>
        <w:sz w:val="22"/>
        <w:szCs w:val="22"/>
      </w:rPr>
    </w:lvl>
    <w:lvl w:ilvl="1" w:tplc="5B16B29C">
      <w:start w:val="1"/>
      <w:numFmt w:val="lowerLetter"/>
      <w:lvlText w:val="(%2)"/>
      <w:lvlJc w:val="left"/>
      <w:pPr>
        <w:ind w:left="1440" w:hanging="360"/>
      </w:pPr>
      <w:rPr>
        <w:rFonts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4775262"/>
    <w:multiLevelType w:val="hybridMultilevel"/>
    <w:tmpl w:val="987E8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CBA501C"/>
    <w:multiLevelType w:val="hybridMultilevel"/>
    <w:tmpl w:val="110C388C"/>
    <w:lvl w:ilvl="0" w:tplc="5B16B29C">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E3A422D"/>
    <w:multiLevelType w:val="hybridMultilevel"/>
    <w:tmpl w:val="46BC1004"/>
    <w:lvl w:ilvl="0" w:tplc="D9E81760">
      <w:numFmt w:val="bullet"/>
      <w:lvlText w:val=""/>
      <w:lvlJc w:val="left"/>
      <w:pPr>
        <w:ind w:left="720" w:hanging="360"/>
      </w:pPr>
      <w:rPr>
        <w:rFonts w:ascii="Symbol" w:eastAsia="Times New Roman" w:hAnsi="Symbol" w:cs="Times New Roman" w:hint="default"/>
        <w:u w:val="singl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04126AC"/>
    <w:multiLevelType w:val="hybridMultilevel"/>
    <w:tmpl w:val="1144A802"/>
    <w:lvl w:ilvl="0" w:tplc="1A98ADE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20D13884"/>
    <w:multiLevelType w:val="hybridMultilevel"/>
    <w:tmpl w:val="A4C23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1904786"/>
    <w:multiLevelType w:val="hybridMultilevel"/>
    <w:tmpl w:val="47D07C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DB318A"/>
    <w:multiLevelType w:val="hybridMultilevel"/>
    <w:tmpl w:val="940E8760"/>
    <w:lvl w:ilvl="0" w:tplc="04090003">
      <w:start w:val="1"/>
      <w:numFmt w:val="lowerLetter"/>
      <w:lvlText w:val="%1)"/>
      <w:lvlJc w:val="left"/>
      <w:pPr>
        <w:tabs>
          <w:tab w:val="num" w:pos="720"/>
        </w:tabs>
        <w:ind w:left="720" w:hanging="72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nsid w:val="31AA08E9"/>
    <w:multiLevelType w:val="hybridMultilevel"/>
    <w:tmpl w:val="2D068D50"/>
    <w:lvl w:ilvl="0" w:tplc="5B16B29C">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49E4B4B"/>
    <w:multiLevelType w:val="hybridMultilevel"/>
    <w:tmpl w:val="6DAE446A"/>
    <w:lvl w:ilvl="0" w:tplc="34AE6B64">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D78558B"/>
    <w:multiLevelType w:val="hybridMultilevel"/>
    <w:tmpl w:val="FB3A8B94"/>
    <w:lvl w:ilvl="0" w:tplc="5B16B29C">
      <w:start w:val="1"/>
      <w:numFmt w:val="lowerLetter"/>
      <w:lvlText w:val="(%1)"/>
      <w:lvlJc w:val="left"/>
      <w:pPr>
        <w:ind w:left="1440" w:hanging="360"/>
      </w:pPr>
      <w:rPr>
        <w:rFonts w:hint="default"/>
      </w:rPr>
    </w:lvl>
    <w:lvl w:ilvl="1" w:tplc="5B16B29C">
      <w:start w:val="1"/>
      <w:numFmt w:val="lowerLetter"/>
      <w:lvlText w:val="(%2)"/>
      <w:lvlJc w:val="lef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nsid w:val="42726412"/>
    <w:multiLevelType w:val="hybridMultilevel"/>
    <w:tmpl w:val="9E3E3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4CC7FBB"/>
    <w:multiLevelType w:val="hybridMultilevel"/>
    <w:tmpl w:val="45E4BE68"/>
    <w:lvl w:ilvl="0">
      <w:start w:val="1"/>
      <w:numFmt w:val="lowerLetter"/>
      <w:lvlText w:val="(%1)"/>
      <w:lvlJc w:val="left"/>
      <w:pPr>
        <w:tabs>
          <w:tab w:val="num" w:pos="1080"/>
        </w:tabs>
        <w:ind w:left="1080" w:hanging="360"/>
      </w:pPr>
      <w:rPr>
        <w:rFonts w:hint="default"/>
        <w:b w:val="0"/>
        <w:i w:val="0"/>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5">
    <w:nsid w:val="45AB75F3"/>
    <w:multiLevelType w:val="hybridMultilevel"/>
    <w:tmpl w:val="6988E5F2"/>
    <w:lvl w:ilvl="0" w:tplc="2C82D544">
      <w:start w:val="1"/>
      <w:numFmt w:val="decimal"/>
      <w:lvlText w:val="%1."/>
      <w:lvlJc w:val="left"/>
      <w:pPr>
        <w:ind w:left="580" w:hanging="360"/>
      </w:pPr>
      <w:rPr>
        <w:rFonts w:cs="Times New Roman" w:hint="default"/>
        <w:b w:val="0"/>
        <w:bCs w:val="0"/>
        <w:i w:val="0"/>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9"/>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3E701A4"/>
    <w:multiLevelType w:val="hybridMultilevel"/>
    <w:tmpl w:val="37DA19AA"/>
    <w:lvl w:ilvl="0" w:tplc="5B16B29C">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EC33A8C"/>
    <w:multiLevelType w:val="hybridMultilevel"/>
    <w:tmpl w:val="6C243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3B612D5"/>
    <w:multiLevelType w:val="hybridMultilevel"/>
    <w:tmpl w:val="3F6A4CEC"/>
    <w:lvl w:ilvl="0" w:tplc="FF8E965E">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66D83B9A"/>
    <w:multiLevelType w:val="hybridMultilevel"/>
    <w:tmpl w:val="5DA61A5E"/>
    <w:lvl w:ilvl="0" w:tplc="15CCA654">
      <w:start w:val="4"/>
      <w:numFmt w:val="upperRoman"/>
      <w:lvlText w:val="%1."/>
      <w:lvlJc w:val="left"/>
      <w:pPr>
        <w:ind w:left="1080" w:hanging="720"/>
      </w:pPr>
      <w:rPr>
        <w:rFonts w:cs="Times New Roman" w:hint="default"/>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6A921E7A"/>
    <w:multiLevelType w:val="hybridMultilevel"/>
    <w:tmpl w:val="E618D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A952FA2"/>
    <w:multiLevelType w:val="hybridMultilevel"/>
    <w:tmpl w:val="09E04082"/>
    <w:lvl w:ilvl="0" w:tplc="5B16B29C">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4">
    <w:nsid w:val="6E0455A9"/>
    <w:multiLevelType w:val="hybridMultilevel"/>
    <w:tmpl w:val="ED36CAD4"/>
    <w:lvl w:ilvl="0" w:tplc="D9E81760">
      <w:numFmt w:val="bullet"/>
      <w:lvlText w:val=""/>
      <w:lvlJc w:val="left"/>
      <w:pPr>
        <w:ind w:left="720" w:hanging="360"/>
      </w:pPr>
      <w:rPr>
        <w:rFonts w:ascii="Symbol" w:eastAsia="Times New Roman" w:hAnsi="Symbol" w:cs="Times New Roman" w:hint="default"/>
        <w:u w:val="singl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FB8365B"/>
    <w:multiLevelType w:val="hybridMultilevel"/>
    <w:tmpl w:val="247C1ED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79BC77E1"/>
    <w:multiLevelType w:val="hybridMultilevel"/>
    <w:tmpl w:val="7F72B73C"/>
    <w:lvl w:ilvl="0" w:tplc="5B16B29C">
      <w:start w:val="1"/>
      <w:numFmt w:val="lowerLetter"/>
      <w:lvlText w:val="(%1)"/>
      <w:lvlJc w:val="left"/>
      <w:pPr>
        <w:ind w:left="1440" w:hanging="360"/>
      </w:pPr>
      <w:rPr>
        <w:rFonts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7">
    <w:nsid w:val="7B09497F"/>
    <w:multiLevelType w:val="hybridMultilevel"/>
    <w:tmpl w:val="F3DE530E"/>
    <w:lvl w:ilvl="0" w:tplc="91AC1A80">
      <w:start w:val="6"/>
      <w:numFmt w:val="upperRoman"/>
      <w:lvlText w:val="%1."/>
      <w:lvlJc w:val="left"/>
      <w:pPr>
        <w:ind w:left="1080" w:hanging="720"/>
      </w:pPr>
      <w:rPr>
        <w:rFonts w:cs="Times New Roman" w:hint="default"/>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7E15314D"/>
    <w:multiLevelType w:val="hybridMultilevel"/>
    <w:tmpl w:val="9BD6F6F4"/>
    <w:lvl w:ilvl="0" w:tplc="7068AF18">
      <w:start w:val="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17"/>
  </w:num>
  <w:num w:numId="4">
    <w:abstractNumId w:val="14"/>
  </w:num>
  <w:num w:numId="5">
    <w:abstractNumId w:val="17"/>
  </w:num>
  <w:num w:numId="6">
    <w:abstractNumId w:val="16"/>
  </w:num>
  <w:num w:numId="7">
    <w:abstractNumId w:val="15"/>
  </w:num>
  <w:num w:numId="8">
    <w:abstractNumId w:val="19"/>
  </w:num>
  <w:num w:numId="9">
    <w:abstractNumId w:val="2"/>
  </w:num>
  <w:num w:numId="10">
    <w:abstractNumId w:val="22"/>
  </w:num>
  <w:num w:numId="11">
    <w:abstractNumId w:val="6"/>
  </w:num>
  <w:num w:numId="12">
    <w:abstractNumId w:val="5"/>
  </w:num>
  <w:num w:numId="13">
    <w:abstractNumId w:val="20"/>
  </w:num>
  <w:num w:numId="14">
    <w:abstractNumId w:val="11"/>
  </w:num>
  <w:num w:numId="15">
    <w:abstractNumId w:val="27"/>
  </w:num>
  <w:num w:numId="16">
    <w:abstractNumId w:val="21"/>
  </w:num>
  <w:num w:numId="17">
    <w:abstractNumId w:val="1"/>
  </w:num>
  <w:num w:numId="18">
    <w:abstractNumId w:val="23"/>
  </w:num>
  <w:num w:numId="19">
    <w:abstractNumId w:val="10"/>
  </w:num>
  <w:num w:numId="20">
    <w:abstractNumId w:val="0"/>
  </w:num>
  <w:num w:numId="21">
    <w:abstractNumId w:val="18"/>
  </w:num>
  <w:num w:numId="22">
    <w:abstractNumId w:val="3"/>
  </w:num>
  <w:num w:numId="23">
    <w:abstractNumId w:val="26"/>
  </w:num>
  <w:num w:numId="24">
    <w:abstractNumId w:val="12"/>
  </w:num>
  <w:num w:numId="25">
    <w:abstractNumId w:val="25"/>
  </w:num>
  <w:num w:numId="26">
    <w:abstractNumId w:val="4"/>
  </w:num>
  <w:num w:numId="27">
    <w:abstractNumId w:val="24"/>
  </w:num>
  <w:num w:numId="28">
    <w:abstractNumId w:val="13"/>
  </w:num>
  <w:num w:numId="29">
    <w:abstractNumId w:val="7"/>
  </w:num>
  <w:num w:numId="30">
    <w:abstractNumId w:val="2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grammar="clean"/>
  <w:attachedTemplate r:id="rId1"/>
  <w:stylePaneFormatFilter w:val="3F01"/>
  <w:doNotTrackMoves/>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3074"/>
  </w:hdrShapeDefaults>
  <w:footnotePr>
    <w:pos w:val="beneathTex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dgnword-docGUID" w:val="{AEF9D021-4854-4C0F-B75B-1F99C67DF3D1}"/>
    <w:docVar w:name="dgnword-eventsink" w:val="347844144"/>
  </w:docVars>
  <w:rsids>
    <w:rsidRoot w:val="00806FB6"/>
    <w:rsid w:val="00000A11"/>
    <w:rsid w:val="00000CA1"/>
    <w:rsid w:val="000109FF"/>
    <w:rsid w:val="0001417C"/>
    <w:rsid w:val="00014202"/>
    <w:rsid w:val="00020E9F"/>
    <w:rsid w:val="00023511"/>
    <w:rsid w:val="00026B6F"/>
    <w:rsid w:val="000275EB"/>
    <w:rsid w:val="0003259E"/>
    <w:rsid w:val="00033AF6"/>
    <w:rsid w:val="00035C83"/>
    <w:rsid w:val="000412E9"/>
    <w:rsid w:val="00041A35"/>
    <w:rsid w:val="0004355B"/>
    <w:rsid w:val="00050982"/>
    <w:rsid w:val="0005138A"/>
    <w:rsid w:val="00054287"/>
    <w:rsid w:val="00057C86"/>
    <w:rsid w:val="00061070"/>
    <w:rsid w:val="0006243A"/>
    <w:rsid w:val="00063AD4"/>
    <w:rsid w:val="000667DD"/>
    <w:rsid w:val="000711E1"/>
    <w:rsid w:val="000825E4"/>
    <w:rsid w:val="0008694A"/>
    <w:rsid w:val="00096E33"/>
    <w:rsid w:val="000C2369"/>
    <w:rsid w:val="000C315F"/>
    <w:rsid w:val="000D0931"/>
    <w:rsid w:val="000D1178"/>
    <w:rsid w:val="000D2432"/>
    <w:rsid w:val="000E43F8"/>
    <w:rsid w:val="000F0BCC"/>
    <w:rsid w:val="000F138E"/>
    <w:rsid w:val="000F6A6B"/>
    <w:rsid w:val="00105ED2"/>
    <w:rsid w:val="00107362"/>
    <w:rsid w:val="001104EE"/>
    <w:rsid w:val="001135A7"/>
    <w:rsid w:val="00130F52"/>
    <w:rsid w:val="001318AD"/>
    <w:rsid w:val="001319B7"/>
    <w:rsid w:val="00132513"/>
    <w:rsid w:val="00142A61"/>
    <w:rsid w:val="0014604D"/>
    <w:rsid w:val="00153510"/>
    <w:rsid w:val="00153E7D"/>
    <w:rsid w:val="00164A7D"/>
    <w:rsid w:val="0017129C"/>
    <w:rsid w:val="0017252A"/>
    <w:rsid w:val="00175202"/>
    <w:rsid w:val="001833B2"/>
    <w:rsid w:val="001854F3"/>
    <w:rsid w:val="00186701"/>
    <w:rsid w:val="001868D4"/>
    <w:rsid w:val="00186F5D"/>
    <w:rsid w:val="00195311"/>
    <w:rsid w:val="00197450"/>
    <w:rsid w:val="001A0D5D"/>
    <w:rsid w:val="001A4EC8"/>
    <w:rsid w:val="001A670D"/>
    <w:rsid w:val="001B0DC0"/>
    <w:rsid w:val="001B2496"/>
    <w:rsid w:val="001B5414"/>
    <w:rsid w:val="001B665A"/>
    <w:rsid w:val="001B6A60"/>
    <w:rsid w:val="001C2C22"/>
    <w:rsid w:val="001D16D2"/>
    <w:rsid w:val="001D20AA"/>
    <w:rsid w:val="001D52F1"/>
    <w:rsid w:val="001D6F9C"/>
    <w:rsid w:val="001E3A5B"/>
    <w:rsid w:val="001F6F47"/>
    <w:rsid w:val="00200F58"/>
    <w:rsid w:val="002017B8"/>
    <w:rsid w:val="00204A51"/>
    <w:rsid w:val="0021255C"/>
    <w:rsid w:val="00220E4D"/>
    <w:rsid w:val="00220FBF"/>
    <w:rsid w:val="002253CA"/>
    <w:rsid w:val="00227F5A"/>
    <w:rsid w:val="00235570"/>
    <w:rsid w:val="00243FCD"/>
    <w:rsid w:val="00253227"/>
    <w:rsid w:val="00253D3C"/>
    <w:rsid w:val="002551A6"/>
    <w:rsid w:val="00264828"/>
    <w:rsid w:val="002667CD"/>
    <w:rsid w:val="00266A2E"/>
    <w:rsid w:val="002671A2"/>
    <w:rsid w:val="002764EF"/>
    <w:rsid w:val="00281133"/>
    <w:rsid w:val="002816F6"/>
    <w:rsid w:val="002824C8"/>
    <w:rsid w:val="00285958"/>
    <w:rsid w:val="00290083"/>
    <w:rsid w:val="00292B1C"/>
    <w:rsid w:val="00293AEE"/>
    <w:rsid w:val="002978D6"/>
    <w:rsid w:val="002A18D2"/>
    <w:rsid w:val="002A399E"/>
    <w:rsid w:val="002B1950"/>
    <w:rsid w:val="002B2E68"/>
    <w:rsid w:val="002C6923"/>
    <w:rsid w:val="002C7F9E"/>
    <w:rsid w:val="002D2AF4"/>
    <w:rsid w:val="002D6148"/>
    <w:rsid w:val="002E5512"/>
    <w:rsid w:val="002F367F"/>
    <w:rsid w:val="0030116D"/>
    <w:rsid w:val="00304864"/>
    <w:rsid w:val="00321D74"/>
    <w:rsid w:val="003245A7"/>
    <w:rsid w:val="00325421"/>
    <w:rsid w:val="003320E3"/>
    <w:rsid w:val="00333766"/>
    <w:rsid w:val="00337D0D"/>
    <w:rsid w:val="00340D3D"/>
    <w:rsid w:val="003437F0"/>
    <w:rsid w:val="00350F95"/>
    <w:rsid w:val="003571F0"/>
    <w:rsid w:val="00360081"/>
    <w:rsid w:val="00360FB1"/>
    <w:rsid w:val="0036703F"/>
    <w:rsid w:val="0037744E"/>
    <w:rsid w:val="00393102"/>
    <w:rsid w:val="003A7E53"/>
    <w:rsid w:val="003B18FA"/>
    <w:rsid w:val="003B1ED6"/>
    <w:rsid w:val="003B2957"/>
    <w:rsid w:val="003B4D56"/>
    <w:rsid w:val="003B7B60"/>
    <w:rsid w:val="003C070B"/>
    <w:rsid w:val="003C256D"/>
    <w:rsid w:val="003C29C4"/>
    <w:rsid w:val="003D3F20"/>
    <w:rsid w:val="003F3F58"/>
    <w:rsid w:val="004075A2"/>
    <w:rsid w:val="004129E3"/>
    <w:rsid w:val="00414937"/>
    <w:rsid w:val="00416936"/>
    <w:rsid w:val="00416A5C"/>
    <w:rsid w:val="00430C5A"/>
    <w:rsid w:val="00431475"/>
    <w:rsid w:val="00441638"/>
    <w:rsid w:val="00447026"/>
    <w:rsid w:val="00454F44"/>
    <w:rsid w:val="004553E8"/>
    <w:rsid w:val="00455678"/>
    <w:rsid w:val="00456638"/>
    <w:rsid w:val="0046051E"/>
    <w:rsid w:val="00461F39"/>
    <w:rsid w:val="004625B0"/>
    <w:rsid w:val="00467ABC"/>
    <w:rsid w:val="00475468"/>
    <w:rsid w:val="0047551C"/>
    <w:rsid w:val="00476692"/>
    <w:rsid w:val="00477914"/>
    <w:rsid w:val="00477E94"/>
    <w:rsid w:val="00483A4E"/>
    <w:rsid w:val="0049729B"/>
    <w:rsid w:val="00497513"/>
    <w:rsid w:val="004A0916"/>
    <w:rsid w:val="004A0AE3"/>
    <w:rsid w:val="004A2906"/>
    <w:rsid w:val="004A631C"/>
    <w:rsid w:val="004A6BBB"/>
    <w:rsid w:val="004B056B"/>
    <w:rsid w:val="004B5A42"/>
    <w:rsid w:val="004C02BE"/>
    <w:rsid w:val="004C1D16"/>
    <w:rsid w:val="004D516E"/>
    <w:rsid w:val="004D5314"/>
    <w:rsid w:val="004E21B9"/>
    <w:rsid w:val="004E2C91"/>
    <w:rsid w:val="004E455B"/>
    <w:rsid w:val="004F15E6"/>
    <w:rsid w:val="004F30AE"/>
    <w:rsid w:val="00505362"/>
    <w:rsid w:val="00515DA8"/>
    <w:rsid w:val="00520426"/>
    <w:rsid w:val="00530044"/>
    <w:rsid w:val="005327E0"/>
    <w:rsid w:val="0054574E"/>
    <w:rsid w:val="005459E4"/>
    <w:rsid w:val="005471C0"/>
    <w:rsid w:val="00554FA8"/>
    <w:rsid w:val="00556D4F"/>
    <w:rsid w:val="005734B0"/>
    <w:rsid w:val="005757E7"/>
    <w:rsid w:val="005862FD"/>
    <w:rsid w:val="00593366"/>
    <w:rsid w:val="005954B8"/>
    <w:rsid w:val="00595CE9"/>
    <w:rsid w:val="0059727E"/>
    <w:rsid w:val="005A4F16"/>
    <w:rsid w:val="005A76F1"/>
    <w:rsid w:val="005B3B01"/>
    <w:rsid w:val="005B5365"/>
    <w:rsid w:val="005B60F2"/>
    <w:rsid w:val="005C08F6"/>
    <w:rsid w:val="005C12F9"/>
    <w:rsid w:val="005C581F"/>
    <w:rsid w:val="005D0586"/>
    <w:rsid w:val="005D7CB1"/>
    <w:rsid w:val="005F0EC3"/>
    <w:rsid w:val="005F28C6"/>
    <w:rsid w:val="005F4B49"/>
    <w:rsid w:val="00600C7D"/>
    <w:rsid w:val="00602636"/>
    <w:rsid w:val="00610294"/>
    <w:rsid w:val="006102E8"/>
    <w:rsid w:val="0061220C"/>
    <w:rsid w:val="00612AC8"/>
    <w:rsid w:val="00620FFB"/>
    <w:rsid w:val="00621CE7"/>
    <w:rsid w:val="00630A63"/>
    <w:rsid w:val="006313B6"/>
    <w:rsid w:val="00632392"/>
    <w:rsid w:val="00632801"/>
    <w:rsid w:val="0063541D"/>
    <w:rsid w:val="006379B9"/>
    <w:rsid w:val="006463F3"/>
    <w:rsid w:val="006534DB"/>
    <w:rsid w:val="00654D32"/>
    <w:rsid w:val="006677DF"/>
    <w:rsid w:val="006731EE"/>
    <w:rsid w:val="006766FD"/>
    <w:rsid w:val="00687870"/>
    <w:rsid w:val="00692424"/>
    <w:rsid w:val="00692CDE"/>
    <w:rsid w:val="006A11BF"/>
    <w:rsid w:val="006A3C1D"/>
    <w:rsid w:val="006A6499"/>
    <w:rsid w:val="006A7139"/>
    <w:rsid w:val="006B3789"/>
    <w:rsid w:val="006B48C7"/>
    <w:rsid w:val="006B5BC1"/>
    <w:rsid w:val="006C0DA8"/>
    <w:rsid w:val="006C5B50"/>
    <w:rsid w:val="006C660E"/>
    <w:rsid w:val="006D7831"/>
    <w:rsid w:val="006E18D4"/>
    <w:rsid w:val="006F68DD"/>
    <w:rsid w:val="006F6B97"/>
    <w:rsid w:val="006F744D"/>
    <w:rsid w:val="007151D0"/>
    <w:rsid w:val="0071793A"/>
    <w:rsid w:val="0072313C"/>
    <w:rsid w:val="00727310"/>
    <w:rsid w:val="007307F3"/>
    <w:rsid w:val="00730AE3"/>
    <w:rsid w:val="00736BC2"/>
    <w:rsid w:val="00741A81"/>
    <w:rsid w:val="00754DFB"/>
    <w:rsid w:val="00755962"/>
    <w:rsid w:val="007626DC"/>
    <w:rsid w:val="00765E7F"/>
    <w:rsid w:val="00786FDD"/>
    <w:rsid w:val="00787F66"/>
    <w:rsid w:val="00790E51"/>
    <w:rsid w:val="00795DB8"/>
    <w:rsid w:val="00797717"/>
    <w:rsid w:val="007A14D7"/>
    <w:rsid w:val="007A4E86"/>
    <w:rsid w:val="007B194B"/>
    <w:rsid w:val="007B3AE0"/>
    <w:rsid w:val="007B43F1"/>
    <w:rsid w:val="007B54A1"/>
    <w:rsid w:val="007B641E"/>
    <w:rsid w:val="007C1BCE"/>
    <w:rsid w:val="007C25F4"/>
    <w:rsid w:val="007C7515"/>
    <w:rsid w:val="007D3B5C"/>
    <w:rsid w:val="007D403A"/>
    <w:rsid w:val="007E321A"/>
    <w:rsid w:val="007E3227"/>
    <w:rsid w:val="007E76B3"/>
    <w:rsid w:val="007F1304"/>
    <w:rsid w:val="007F40D9"/>
    <w:rsid w:val="00801152"/>
    <w:rsid w:val="0081266D"/>
    <w:rsid w:val="0081343B"/>
    <w:rsid w:val="0081393B"/>
    <w:rsid w:val="0081664F"/>
    <w:rsid w:val="0082326B"/>
    <w:rsid w:val="0082597E"/>
    <w:rsid w:val="00825AC1"/>
    <w:rsid w:val="008446F5"/>
    <w:rsid w:val="00850F6F"/>
    <w:rsid w:val="008521EB"/>
    <w:rsid w:val="00860F33"/>
    <w:rsid w:val="00863BFD"/>
    <w:rsid w:val="008671D1"/>
    <w:rsid w:val="00871773"/>
    <w:rsid w:val="00874161"/>
    <w:rsid w:val="0087429E"/>
    <w:rsid w:val="0087609D"/>
    <w:rsid w:val="00881B33"/>
    <w:rsid w:val="00887F6A"/>
    <w:rsid w:val="0089786C"/>
    <w:rsid w:val="008A0263"/>
    <w:rsid w:val="008A0D89"/>
    <w:rsid w:val="008A1581"/>
    <w:rsid w:val="008A180D"/>
    <w:rsid w:val="008A4FB0"/>
    <w:rsid w:val="008A6D0F"/>
    <w:rsid w:val="008C252F"/>
    <w:rsid w:val="008C726D"/>
    <w:rsid w:val="008E0184"/>
    <w:rsid w:val="008E15A8"/>
    <w:rsid w:val="008E3B37"/>
    <w:rsid w:val="008E47DA"/>
    <w:rsid w:val="008F2220"/>
    <w:rsid w:val="00900CF6"/>
    <w:rsid w:val="00903883"/>
    <w:rsid w:val="00904C42"/>
    <w:rsid w:val="00905EE5"/>
    <w:rsid w:val="00915778"/>
    <w:rsid w:val="009162B4"/>
    <w:rsid w:val="009176FD"/>
    <w:rsid w:val="009232E5"/>
    <w:rsid w:val="00925382"/>
    <w:rsid w:val="009267FB"/>
    <w:rsid w:val="00931FE5"/>
    <w:rsid w:val="0093331F"/>
    <w:rsid w:val="00934802"/>
    <w:rsid w:val="00951981"/>
    <w:rsid w:val="0095442B"/>
    <w:rsid w:val="00956070"/>
    <w:rsid w:val="0096274E"/>
    <w:rsid w:val="0096748A"/>
    <w:rsid w:val="00975DD2"/>
    <w:rsid w:val="00986A10"/>
    <w:rsid w:val="00990421"/>
    <w:rsid w:val="0099429A"/>
    <w:rsid w:val="009951F6"/>
    <w:rsid w:val="009965EC"/>
    <w:rsid w:val="009A0E75"/>
    <w:rsid w:val="009A385D"/>
    <w:rsid w:val="009A3CB7"/>
    <w:rsid w:val="009B45F0"/>
    <w:rsid w:val="009B5595"/>
    <w:rsid w:val="009B715C"/>
    <w:rsid w:val="009C2CC5"/>
    <w:rsid w:val="009D5025"/>
    <w:rsid w:val="009D6DAC"/>
    <w:rsid w:val="009D74FE"/>
    <w:rsid w:val="009E1ED0"/>
    <w:rsid w:val="009F0BA6"/>
    <w:rsid w:val="009F1E72"/>
    <w:rsid w:val="00A012CE"/>
    <w:rsid w:val="00A04EA6"/>
    <w:rsid w:val="00A10D26"/>
    <w:rsid w:val="00A153F3"/>
    <w:rsid w:val="00A22CEB"/>
    <w:rsid w:val="00A258A1"/>
    <w:rsid w:val="00A31A5A"/>
    <w:rsid w:val="00A35837"/>
    <w:rsid w:val="00A40328"/>
    <w:rsid w:val="00A51D5A"/>
    <w:rsid w:val="00A57C39"/>
    <w:rsid w:val="00A615C5"/>
    <w:rsid w:val="00A673AB"/>
    <w:rsid w:val="00A73804"/>
    <w:rsid w:val="00A747A8"/>
    <w:rsid w:val="00A75163"/>
    <w:rsid w:val="00A76756"/>
    <w:rsid w:val="00A919D7"/>
    <w:rsid w:val="00AA28EE"/>
    <w:rsid w:val="00AA3319"/>
    <w:rsid w:val="00AA3F6E"/>
    <w:rsid w:val="00AA5678"/>
    <w:rsid w:val="00AA727E"/>
    <w:rsid w:val="00AB033B"/>
    <w:rsid w:val="00AB26A3"/>
    <w:rsid w:val="00AB510B"/>
    <w:rsid w:val="00AB7847"/>
    <w:rsid w:val="00AC677A"/>
    <w:rsid w:val="00AD58A3"/>
    <w:rsid w:val="00AE114E"/>
    <w:rsid w:val="00AE5134"/>
    <w:rsid w:val="00AF0633"/>
    <w:rsid w:val="00AF61F9"/>
    <w:rsid w:val="00AF69B7"/>
    <w:rsid w:val="00AF7794"/>
    <w:rsid w:val="00B05836"/>
    <w:rsid w:val="00B05EF8"/>
    <w:rsid w:val="00B076D3"/>
    <w:rsid w:val="00B1333E"/>
    <w:rsid w:val="00B1387B"/>
    <w:rsid w:val="00B151E2"/>
    <w:rsid w:val="00B1565F"/>
    <w:rsid w:val="00B16709"/>
    <w:rsid w:val="00B21B69"/>
    <w:rsid w:val="00B21F5D"/>
    <w:rsid w:val="00B237AD"/>
    <w:rsid w:val="00B5234F"/>
    <w:rsid w:val="00B63F73"/>
    <w:rsid w:val="00B80C91"/>
    <w:rsid w:val="00B86CA5"/>
    <w:rsid w:val="00B87B69"/>
    <w:rsid w:val="00BA0947"/>
    <w:rsid w:val="00BA1D86"/>
    <w:rsid w:val="00BA2FDD"/>
    <w:rsid w:val="00BA75DB"/>
    <w:rsid w:val="00BB3165"/>
    <w:rsid w:val="00BB62C5"/>
    <w:rsid w:val="00BB69C0"/>
    <w:rsid w:val="00BB7BE4"/>
    <w:rsid w:val="00BC2B50"/>
    <w:rsid w:val="00BC385C"/>
    <w:rsid w:val="00BC4435"/>
    <w:rsid w:val="00BC5CA7"/>
    <w:rsid w:val="00BD1097"/>
    <w:rsid w:val="00BD3E81"/>
    <w:rsid w:val="00BF18CD"/>
    <w:rsid w:val="00C018D7"/>
    <w:rsid w:val="00C037D2"/>
    <w:rsid w:val="00C03846"/>
    <w:rsid w:val="00C051A6"/>
    <w:rsid w:val="00C066A8"/>
    <w:rsid w:val="00C07403"/>
    <w:rsid w:val="00C1397A"/>
    <w:rsid w:val="00C15330"/>
    <w:rsid w:val="00C1713C"/>
    <w:rsid w:val="00C26D33"/>
    <w:rsid w:val="00C27BE7"/>
    <w:rsid w:val="00C31FC0"/>
    <w:rsid w:val="00C360F5"/>
    <w:rsid w:val="00C44FD6"/>
    <w:rsid w:val="00C4768F"/>
    <w:rsid w:val="00C51054"/>
    <w:rsid w:val="00C54C45"/>
    <w:rsid w:val="00C560D9"/>
    <w:rsid w:val="00C651EC"/>
    <w:rsid w:val="00C719B0"/>
    <w:rsid w:val="00C729DC"/>
    <w:rsid w:val="00C8037D"/>
    <w:rsid w:val="00C80D17"/>
    <w:rsid w:val="00C82A9E"/>
    <w:rsid w:val="00C83CC2"/>
    <w:rsid w:val="00C93A8E"/>
    <w:rsid w:val="00C9487F"/>
    <w:rsid w:val="00C95ACB"/>
    <w:rsid w:val="00C95F26"/>
    <w:rsid w:val="00CA42CB"/>
    <w:rsid w:val="00CA661A"/>
    <w:rsid w:val="00CA77FC"/>
    <w:rsid w:val="00CB2457"/>
    <w:rsid w:val="00CB49AD"/>
    <w:rsid w:val="00CC0B87"/>
    <w:rsid w:val="00CC50D5"/>
    <w:rsid w:val="00CC55DD"/>
    <w:rsid w:val="00CD075A"/>
    <w:rsid w:val="00CD290B"/>
    <w:rsid w:val="00CE0C27"/>
    <w:rsid w:val="00CF3676"/>
    <w:rsid w:val="00CF3F0B"/>
    <w:rsid w:val="00CF4FCC"/>
    <w:rsid w:val="00D04153"/>
    <w:rsid w:val="00D201EA"/>
    <w:rsid w:val="00D30638"/>
    <w:rsid w:val="00D30BA9"/>
    <w:rsid w:val="00D310A7"/>
    <w:rsid w:val="00D37C16"/>
    <w:rsid w:val="00D402BB"/>
    <w:rsid w:val="00D41599"/>
    <w:rsid w:val="00D500D3"/>
    <w:rsid w:val="00D510F0"/>
    <w:rsid w:val="00D57212"/>
    <w:rsid w:val="00D604DA"/>
    <w:rsid w:val="00D64F4C"/>
    <w:rsid w:val="00D70F95"/>
    <w:rsid w:val="00D71BB0"/>
    <w:rsid w:val="00D74CD1"/>
    <w:rsid w:val="00D74F77"/>
    <w:rsid w:val="00D7618D"/>
    <w:rsid w:val="00D8035B"/>
    <w:rsid w:val="00D82A17"/>
    <w:rsid w:val="00D83927"/>
    <w:rsid w:val="00D97DC8"/>
    <w:rsid w:val="00DA0253"/>
    <w:rsid w:val="00DA3AAD"/>
    <w:rsid w:val="00DA5693"/>
    <w:rsid w:val="00DB10AB"/>
    <w:rsid w:val="00DB4777"/>
    <w:rsid w:val="00DC4202"/>
    <w:rsid w:val="00DC46A0"/>
    <w:rsid w:val="00DC4D36"/>
    <w:rsid w:val="00DC6069"/>
    <w:rsid w:val="00DC6B34"/>
    <w:rsid w:val="00DD0AAA"/>
    <w:rsid w:val="00DD0BD4"/>
    <w:rsid w:val="00DD33DF"/>
    <w:rsid w:val="00DD5F1A"/>
    <w:rsid w:val="00DE50D6"/>
    <w:rsid w:val="00DF145F"/>
    <w:rsid w:val="00DF7092"/>
    <w:rsid w:val="00E0192F"/>
    <w:rsid w:val="00E02954"/>
    <w:rsid w:val="00E02B73"/>
    <w:rsid w:val="00E13268"/>
    <w:rsid w:val="00E15987"/>
    <w:rsid w:val="00E16FD0"/>
    <w:rsid w:val="00E25B0B"/>
    <w:rsid w:val="00E34394"/>
    <w:rsid w:val="00E346C5"/>
    <w:rsid w:val="00E3629C"/>
    <w:rsid w:val="00E465DA"/>
    <w:rsid w:val="00E50130"/>
    <w:rsid w:val="00E555EB"/>
    <w:rsid w:val="00E62B2E"/>
    <w:rsid w:val="00E65893"/>
    <w:rsid w:val="00E7374A"/>
    <w:rsid w:val="00E74AB0"/>
    <w:rsid w:val="00E77901"/>
    <w:rsid w:val="00E8154F"/>
    <w:rsid w:val="00E81B56"/>
    <w:rsid w:val="00E81D23"/>
    <w:rsid w:val="00E85330"/>
    <w:rsid w:val="00E93881"/>
    <w:rsid w:val="00E94238"/>
    <w:rsid w:val="00EA2F51"/>
    <w:rsid w:val="00EA4449"/>
    <w:rsid w:val="00EA7525"/>
    <w:rsid w:val="00EB5A0F"/>
    <w:rsid w:val="00EC58B7"/>
    <w:rsid w:val="00ED218D"/>
    <w:rsid w:val="00ED275E"/>
    <w:rsid w:val="00ED3B77"/>
    <w:rsid w:val="00EE3061"/>
    <w:rsid w:val="00EF01DC"/>
    <w:rsid w:val="00EF5681"/>
    <w:rsid w:val="00F05BA9"/>
    <w:rsid w:val="00F13EB8"/>
    <w:rsid w:val="00F20B6D"/>
    <w:rsid w:val="00F22588"/>
    <w:rsid w:val="00F23F02"/>
    <w:rsid w:val="00F24A4A"/>
    <w:rsid w:val="00F2742D"/>
    <w:rsid w:val="00F302F1"/>
    <w:rsid w:val="00F33A8D"/>
    <w:rsid w:val="00F50057"/>
    <w:rsid w:val="00F57FBC"/>
    <w:rsid w:val="00F6197D"/>
    <w:rsid w:val="00F6276E"/>
    <w:rsid w:val="00F73089"/>
    <w:rsid w:val="00F76FEF"/>
    <w:rsid w:val="00F85969"/>
    <w:rsid w:val="00F91560"/>
    <w:rsid w:val="00F9212E"/>
    <w:rsid w:val="00FA589D"/>
    <w:rsid w:val="00FA6428"/>
    <w:rsid w:val="00FC40E1"/>
    <w:rsid w:val="00FC7091"/>
    <w:rsid w:val="00FE234C"/>
    <w:rsid w:val="00FE4A9E"/>
    <w:rsid w:val="00FF1FCC"/>
    <w:rsid w:val="00FF76EC"/>
    <w:rsid w:val="00FF7A9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pPr>
    <w:rPr>
      <w:sz w:val="22"/>
      <w:szCs w:val="24"/>
      <w:lang w:val="en-GB"/>
    </w:rPr>
  </w:style>
  <w:style w:type="paragraph" w:styleId="1">
    <w:name w:val="heading 1"/>
    <w:basedOn w:val="a"/>
    <w:next w:val="2"/>
    <w:link w:val="1Char"/>
    <w:qFormat/>
    <w:pPr>
      <w:keepNext/>
      <w:tabs>
        <w:tab w:val="left" w:pos="720"/>
      </w:tabs>
      <w:spacing w:before="240" w:after="120"/>
      <w:jc w:val="center"/>
      <w:outlineLvl w:val="0"/>
    </w:pPr>
    <w:rPr>
      <w:b/>
      <w:caps/>
    </w:rPr>
  </w:style>
  <w:style w:type="paragraph" w:styleId="2">
    <w:name w:val="heading 2"/>
    <w:basedOn w:val="a"/>
    <w:next w:val="a"/>
    <w:link w:val="2Char"/>
    <w:qFormat/>
    <w:pPr>
      <w:keepNext/>
      <w:tabs>
        <w:tab w:val="left" w:pos="720"/>
      </w:tabs>
      <w:spacing w:before="120" w:after="120"/>
      <w:jc w:val="center"/>
      <w:outlineLvl w:val="1"/>
    </w:pPr>
    <w:rPr>
      <w:b/>
      <w:bCs/>
      <w:i/>
      <w:iCs/>
    </w:rPr>
  </w:style>
  <w:style w:type="paragraph" w:styleId="3">
    <w:name w:val="heading 3"/>
    <w:basedOn w:val="a"/>
    <w:next w:val="a"/>
    <w:link w:val="3Char"/>
    <w:qFormat/>
    <w:pPr>
      <w:keepNext/>
      <w:tabs>
        <w:tab w:val="left" w:pos="567"/>
      </w:tabs>
      <w:spacing w:before="120" w:after="120"/>
      <w:jc w:val="center"/>
      <w:outlineLvl w:val="2"/>
    </w:pPr>
    <w:rPr>
      <w:i/>
      <w:iCs/>
    </w:rPr>
  </w:style>
  <w:style w:type="paragraph" w:styleId="4">
    <w:name w:val="heading 4"/>
    <w:basedOn w:val="a"/>
    <w:link w:val="4Char"/>
    <w:qFormat/>
    <w:pPr>
      <w:keepNext/>
      <w:spacing w:before="120" w:after="120"/>
      <w:outlineLvl w:val="3"/>
    </w:pPr>
    <w:rPr>
      <w:rFonts w:ascii="Times New Roman Bold" w:eastAsia="Arial Unicode MS" w:hAnsi="Times New Roman Bold" w:cs="Arial"/>
      <w:b/>
      <w:bCs/>
      <w:i/>
    </w:rPr>
  </w:style>
  <w:style w:type="paragraph" w:styleId="5">
    <w:name w:val="heading 5"/>
    <w:basedOn w:val="a"/>
    <w:next w:val="a"/>
    <w:link w:val="5Char"/>
    <w:qFormat/>
    <w:pPr>
      <w:keepNext/>
      <w:numPr>
        <w:ilvl w:val="4"/>
        <w:numId w:val="2"/>
      </w:numPr>
      <w:spacing w:before="120" w:after="120"/>
      <w:jc w:val="left"/>
      <w:outlineLvl w:val="4"/>
    </w:pPr>
    <w:rPr>
      <w:bCs/>
      <w:i/>
      <w:szCs w:val="26"/>
      <w:lang w:val="en-CA"/>
    </w:rPr>
  </w:style>
  <w:style w:type="paragraph" w:styleId="6">
    <w:name w:val="heading 6"/>
    <w:basedOn w:val="a"/>
    <w:next w:val="a"/>
    <w:link w:val="6Char"/>
    <w:qFormat/>
    <w:pPr>
      <w:keepNext/>
      <w:spacing w:after="240" w:line="240" w:lineRule="exact"/>
      <w:ind w:left="720"/>
      <w:outlineLvl w:val="5"/>
    </w:pPr>
    <w:rPr>
      <w:u w:val="single"/>
    </w:rPr>
  </w:style>
  <w:style w:type="paragraph" w:styleId="7">
    <w:name w:val="heading 7"/>
    <w:basedOn w:val="a"/>
    <w:next w:val="a"/>
    <w:link w:val="7Char"/>
    <w:qFormat/>
    <w:pPr>
      <w:keepNext/>
      <w:jc w:val="right"/>
      <w:outlineLvl w:val="6"/>
    </w:pPr>
    <w:rPr>
      <w:rFonts w:ascii="Univers" w:hAnsi="Univers"/>
      <w:b/>
      <w:sz w:val="28"/>
    </w:rPr>
  </w:style>
  <w:style w:type="paragraph" w:styleId="8">
    <w:name w:val="heading 8"/>
    <w:basedOn w:val="a"/>
    <w:next w:val="a"/>
    <w:link w:val="8Char"/>
    <w:qFormat/>
    <w:pPr>
      <w:keepNext/>
      <w:jc w:val="right"/>
      <w:outlineLvl w:val="7"/>
    </w:pPr>
    <w:rPr>
      <w:rFonts w:ascii="Univers" w:hAnsi="Univers"/>
      <w:b/>
      <w:sz w:val="32"/>
    </w:rPr>
  </w:style>
  <w:style w:type="paragraph" w:styleId="90">
    <w:name w:val="heading 9"/>
    <w:basedOn w:val="a"/>
    <w:next w:val="a"/>
    <w:link w:val="9Char"/>
    <w:qFormat/>
    <w:pPr>
      <w:keepNext/>
      <w:spacing w:before="100" w:beforeAutospacing="1" w:after="120"/>
      <w:outlineLvl w:val="8"/>
    </w:pPr>
    <w:rPr>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Char"/>
    <w:uiPriority w:val="99"/>
    <w:pPr>
      <w:tabs>
        <w:tab w:val="center" w:pos="4320"/>
        <w:tab w:val="right" w:pos="8640"/>
      </w:tabs>
    </w:pPr>
  </w:style>
  <w:style w:type="paragraph" w:styleId="a4">
    <w:name w:val="footer"/>
    <w:basedOn w:val="a"/>
    <w:link w:val="Char0"/>
    <w:pPr>
      <w:tabs>
        <w:tab w:val="center" w:pos="4320"/>
        <w:tab w:val="right" w:pos="8640"/>
      </w:tabs>
      <w:ind w:firstLine="720"/>
      <w:jc w:val="right"/>
    </w:pPr>
  </w:style>
  <w:style w:type="paragraph" w:customStyle="1" w:styleId="Para1">
    <w:name w:val="Para1"/>
    <w:basedOn w:val="a"/>
    <w:link w:val="Para1Char"/>
    <w:pPr>
      <w:numPr>
        <w:numId w:val="3"/>
      </w:numPr>
      <w:spacing w:before="120" w:after="120"/>
    </w:pPr>
    <w:rPr>
      <w:snapToGrid w:val="0"/>
      <w:szCs w:val="18"/>
    </w:rPr>
  </w:style>
  <w:style w:type="paragraph" w:styleId="a5">
    <w:name w:val="footnote text"/>
    <w:aliases w:val="fn,Geneva 9,Font: Geneva 9,Boston 10,f,Fotnotstext Char,ft Char,single space,FOOTNOTES,ADB,single space1,footnote text1,FOOTNOTES1,fn1,ADB1,single space2,footnote text2,FOOTNOTES2,fn2,ADB2,single space3,footnote text,footnote text3"/>
    <w:basedOn w:val="a"/>
    <w:link w:val="Char1"/>
    <w:semiHidden/>
    <w:pPr>
      <w:keepLines/>
      <w:spacing w:after="60"/>
      <w:ind w:firstLine="720"/>
    </w:pPr>
    <w:rPr>
      <w:sz w:val="18"/>
    </w:rPr>
  </w:style>
  <w:style w:type="paragraph" w:styleId="a6">
    <w:name w:val="Body Text"/>
    <w:aliases w:val="Car,Car Car Car,Car Car"/>
    <w:basedOn w:val="a"/>
    <w:link w:val="Char2"/>
    <w:pPr>
      <w:spacing w:before="120" w:after="120"/>
      <w:ind w:firstLine="720"/>
    </w:pPr>
    <w:rPr>
      <w:iCs/>
    </w:rPr>
  </w:style>
  <w:style w:type="paragraph" w:customStyle="1" w:styleId="Document1">
    <w:name w:val="Document 1"/>
    <w:basedOn w:val="a"/>
    <w:next w:val="a"/>
    <w:pPr>
      <w:suppressAutoHyphens/>
      <w:spacing w:after="120" w:line="240" w:lineRule="exact"/>
    </w:pPr>
  </w:style>
  <w:style w:type="paragraph" w:styleId="20">
    <w:name w:val="Body Text 2"/>
    <w:basedOn w:val="a"/>
    <w:link w:val="2Char0"/>
    <w:pPr>
      <w:tabs>
        <w:tab w:val="left" w:pos="-1440"/>
        <w:tab w:val="left" w:pos="-720"/>
        <w:tab w:val="left" w:pos="0"/>
        <w:tab w:val="left" w:pos="720"/>
        <w:tab w:val="right" w:pos="1080"/>
        <w:tab w:val="left" w:pos="1440"/>
      </w:tabs>
      <w:suppressAutoHyphens/>
      <w:spacing w:after="120" w:line="288" w:lineRule="auto"/>
      <w:ind w:left="2160" w:hanging="2160"/>
    </w:pPr>
  </w:style>
  <w:style w:type="paragraph" w:styleId="a7">
    <w:name w:val="caption"/>
    <w:basedOn w:val="a"/>
    <w:next w:val="a"/>
    <w:qFormat/>
    <w:rPr>
      <w:u w:val="single"/>
    </w:rPr>
  </w:style>
  <w:style w:type="character" w:styleId="a8">
    <w:name w:val="annotation reference"/>
    <w:semiHidden/>
    <w:rPr>
      <w:sz w:val="16"/>
    </w:rPr>
  </w:style>
  <w:style w:type="paragraph" w:styleId="a9">
    <w:name w:val="annotation text"/>
    <w:basedOn w:val="a"/>
    <w:link w:val="Char3"/>
    <w:semiHidden/>
    <w:pPr>
      <w:spacing w:after="120" w:line="240" w:lineRule="exact"/>
    </w:pPr>
  </w:style>
  <w:style w:type="character" w:styleId="aa">
    <w:name w:val="footnote reference"/>
    <w:aliases w:val="Título 3 Car Car Car"/>
    <w:semiHidden/>
    <w:rPr>
      <w:sz w:val="18"/>
      <w:u w:val="single"/>
      <w:vertAlign w:val="baseline"/>
    </w:rPr>
  </w:style>
  <w:style w:type="paragraph" w:styleId="ab">
    <w:name w:val="Body Text Indent"/>
    <w:basedOn w:val="a"/>
    <w:link w:val="Char4"/>
    <w:pPr>
      <w:spacing w:before="120" w:after="120"/>
      <w:ind w:left="1440" w:hanging="720"/>
      <w:jc w:val="left"/>
    </w:pPr>
  </w:style>
  <w:style w:type="character" w:styleId="ac">
    <w:name w:val="page number"/>
    <w:rPr>
      <w:rFonts w:ascii="Times New Roman" w:hAnsi="Times New Roman"/>
      <w:sz w:val="22"/>
    </w:rPr>
  </w:style>
  <w:style w:type="paragraph" w:customStyle="1" w:styleId="HEADING">
    <w:name w:val="HEADING"/>
    <w:basedOn w:val="a"/>
    <w:pPr>
      <w:keepNext/>
      <w:spacing w:before="240" w:after="120"/>
      <w:jc w:val="center"/>
    </w:pPr>
    <w:rPr>
      <w:b/>
      <w:bCs/>
      <w:caps/>
    </w:rPr>
  </w:style>
  <w:style w:type="paragraph" w:customStyle="1" w:styleId="para4">
    <w:name w:val="para4"/>
    <w:basedOn w:val="a"/>
    <w:pPr>
      <w:numPr>
        <w:ilvl w:val="3"/>
        <w:numId w:val="6"/>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4"/>
    <w:pPr>
      <w:ind w:left="720"/>
      <w:outlineLvl w:val="9"/>
    </w:pPr>
  </w:style>
  <w:style w:type="paragraph" w:customStyle="1" w:styleId="Cornernotation">
    <w:name w:val="Corner notation"/>
    <w:basedOn w:val="a"/>
    <w:pPr>
      <w:ind w:left="170" w:right="3119" w:hanging="170"/>
      <w:jc w:val="left"/>
    </w:pPr>
  </w:style>
  <w:style w:type="paragraph" w:customStyle="1" w:styleId="Para3">
    <w:name w:val="Para3"/>
    <w:basedOn w:val="a"/>
    <w:pPr>
      <w:numPr>
        <w:ilvl w:val="2"/>
        <w:numId w:val="5"/>
      </w:numPr>
      <w:tabs>
        <w:tab w:val="left" w:pos="1980"/>
      </w:tabs>
      <w:spacing w:before="80" w:after="80"/>
    </w:pPr>
    <w:rPr>
      <w:szCs w:val="20"/>
    </w:rPr>
  </w:style>
  <w:style w:type="paragraph" w:customStyle="1" w:styleId="Heading2-center">
    <w:name w:val="Heading 2-center"/>
    <w:basedOn w:val="2"/>
    <w:pPr>
      <w:outlineLvl w:val="9"/>
    </w:pPr>
    <w:rPr>
      <w:i w:val="0"/>
      <w:iCs w:val="0"/>
      <w:caps/>
    </w:rPr>
  </w:style>
  <w:style w:type="paragraph" w:styleId="30">
    <w:name w:val="Body Text Indent 3"/>
    <w:basedOn w:val="a"/>
    <w:link w:val="3Char0"/>
    <w:pPr>
      <w:spacing w:before="120" w:after="120"/>
      <w:ind w:left="720" w:right="720"/>
    </w:pPr>
    <w:rPr>
      <w:bCs/>
    </w:rPr>
  </w:style>
  <w:style w:type="paragraph" w:styleId="ad">
    <w:name w:val="toa heading"/>
    <w:basedOn w:val="a"/>
    <w:next w:val="a"/>
    <w:semiHidden/>
    <w:pPr>
      <w:spacing w:before="120"/>
    </w:pPr>
    <w:rPr>
      <w:rFonts w:cs="Arial"/>
      <w:b/>
      <w:bCs/>
      <w:sz w:val="24"/>
    </w:rPr>
  </w:style>
  <w:style w:type="paragraph" w:styleId="9">
    <w:name w:val="toc 9"/>
    <w:basedOn w:val="a"/>
    <w:next w:val="a"/>
    <w:autoRedefine/>
    <w:semiHidden/>
    <w:pPr>
      <w:spacing w:before="120" w:after="120"/>
      <w:ind w:left="1760"/>
      <w:jc w:val="left"/>
    </w:pPr>
  </w:style>
  <w:style w:type="paragraph" w:styleId="10">
    <w:name w:val="toc 1"/>
    <w:basedOn w:val="a"/>
    <w:next w:val="a"/>
    <w:autoRedefine/>
    <w:semiHidden/>
    <w:pPr>
      <w:ind w:left="720" w:hanging="720"/>
    </w:pPr>
    <w:rPr>
      <w:caps/>
    </w:rPr>
  </w:style>
  <w:style w:type="paragraph" w:styleId="21">
    <w:name w:val="toc 2"/>
    <w:basedOn w:val="a"/>
    <w:next w:val="a"/>
    <w:autoRedefine/>
    <w:semiHidden/>
    <w:pPr>
      <w:tabs>
        <w:tab w:val="right" w:leader="dot" w:pos="9356"/>
      </w:tabs>
      <w:ind w:left="1440" w:hanging="720"/>
    </w:pPr>
    <w:rPr>
      <w:noProof/>
      <w:szCs w:val="22"/>
    </w:rPr>
  </w:style>
  <w:style w:type="paragraph" w:styleId="31">
    <w:name w:val="toc 3"/>
    <w:basedOn w:val="a"/>
    <w:next w:val="a"/>
    <w:autoRedefine/>
    <w:semiHidden/>
    <w:pPr>
      <w:ind w:left="2160" w:hanging="720"/>
    </w:pPr>
  </w:style>
  <w:style w:type="paragraph" w:styleId="40">
    <w:name w:val="toc 4"/>
    <w:basedOn w:val="a"/>
    <w:next w:val="a"/>
    <w:autoRedefine/>
    <w:semiHidden/>
    <w:pPr>
      <w:spacing w:before="120" w:after="120"/>
      <w:ind w:left="660"/>
      <w:jc w:val="left"/>
    </w:pPr>
  </w:style>
  <w:style w:type="paragraph" w:styleId="50">
    <w:name w:val="toc 5"/>
    <w:basedOn w:val="a"/>
    <w:next w:val="a"/>
    <w:autoRedefine/>
    <w:semiHidden/>
    <w:pPr>
      <w:spacing w:before="120" w:after="120"/>
      <w:ind w:left="880"/>
      <w:jc w:val="left"/>
    </w:pPr>
  </w:style>
  <w:style w:type="paragraph" w:styleId="60">
    <w:name w:val="toc 6"/>
    <w:basedOn w:val="a"/>
    <w:next w:val="a"/>
    <w:autoRedefine/>
    <w:semiHidden/>
    <w:pPr>
      <w:spacing w:before="120" w:after="120"/>
      <w:ind w:left="1100"/>
      <w:jc w:val="left"/>
    </w:pPr>
  </w:style>
  <w:style w:type="paragraph" w:styleId="70">
    <w:name w:val="toc 7"/>
    <w:basedOn w:val="a"/>
    <w:next w:val="a"/>
    <w:autoRedefine/>
    <w:semiHidden/>
    <w:pPr>
      <w:spacing w:before="120" w:after="120"/>
      <w:ind w:left="1320"/>
      <w:jc w:val="left"/>
    </w:pPr>
  </w:style>
  <w:style w:type="paragraph" w:styleId="80">
    <w:name w:val="toc 8"/>
    <w:basedOn w:val="a"/>
    <w:next w:val="a"/>
    <w:autoRedefine/>
    <w:semiHidden/>
    <w:pPr>
      <w:spacing w:before="120" w:after="120"/>
      <w:ind w:left="1540"/>
      <w:jc w:val="left"/>
    </w:pPr>
  </w:style>
  <w:style w:type="paragraph" w:styleId="32">
    <w:name w:val="Body Text 3"/>
    <w:basedOn w:val="a"/>
    <w:link w:val="3Char1"/>
    <w:pPr>
      <w:spacing w:before="120" w:after="120"/>
    </w:pPr>
  </w:style>
  <w:style w:type="character" w:styleId="-">
    <w:name w:val="FollowedHyperlink"/>
    <w:rPr>
      <w:color w:val="800080"/>
      <w:u w:val="single"/>
    </w:rPr>
  </w:style>
  <w:style w:type="paragraph" w:customStyle="1" w:styleId="Heading4">
    <w:name w:val="Heading4"/>
    <w:basedOn w:val="a"/>
    <w:pPr>
      <w:keepNext/>
      <w:numPr>
        <w:numId w:val="1"/>
      </w:numPr>
      <w:spacing w:before="120" w:after="120"/>
    </w:pPr>
    <w:rPr>
      <w:i/>
      <w:iCs/>
    </w:rPr>
  </w:style>
  <w:style w:type="paragraph" w:customStyle="1" w:styleId="Para2">
    <w:name w:val="Para2"/>
    <w:basedOn w:val="Para1"/>
    <w:pPr>
      <w:numPr>
        <w:numId w:val="4"/>
      </w:numPr>
      <w:tabs>
        <w:tab w:val="clear" w:pos="1080"/>
      </w:tabs>
      <w:autoSpaceDE w:val="0"/>
      <w:autoSpaceDN w:val="0"/>
      <w:ind w:left="0" w:firstLine="720"/>
    </w:pPr>
  </w:style>
  <w:style w:type="paragraph" w:customStyle="1" w:styleId="Para-decision">
    <w:name w:val="Para-decision"/>
    <w:basedOn w:val="a"/>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jc w:val="left"/>
      <w:textAlignment w:val="baseline"/>
    </w:pPr>
    <w:rPr>
      <w:rFonts w:ascii="Courier" w:hAnsi="Courier"/>
      <w:color w:val="000000"/>
      <w:sz w:val="20"/>
    </w:rPr>
  </w:style>
  <w:style w:type="character" w:customStyle="1" w:styleId="underline">
    <w:name w:val="underline"/>
    <w:rPr>
      <w:rFonts w:ascii="Courier" w:hAnsi="Courier"/>
      <w:sz w:val="20"/>
      <w:u w:val="single"/>
    </w:rPr>
  </w:style>
  <w:style w:type="character" w:styleId="ae">
    <w:name w:val="endnote reference"/>
    <w:semiHidden/>
    <w:rPr>
      <w:vertAlign w:val="superscript"/>
    </w:rPr>
  </w:style>
  <w:style w:type="paragraph" w:styleId="af">
    <w:name w:val="endnote text"/>
    <w:basedOn w:val="a"/>
    <w:link w:val="Char5"/>
    <w:semiHidden/>
    <w:pPr>
      <w:widowControl w:val="0"/>
      <w:tabs>
        <w:tab w:val="left" w:pos="-720"/>
      </w:tabs>
      <w:suppressAutoHyphens/>
    </w:pPr>
    <w:rPr>
      <w:rFonts w:ascii="Courier New" w:hAnsi="Courier New"/>
    </w:rPr>
  </w:style>
  <w:style w:type="paragraph" w:customStyle="1" w:styleId="Heading1longmultiline">
    <w:name w:val="Heading 1 (long multiline)"/>
    <w:basedOn w:val="1"/>
    <w:pPr>
      <w:ind w:left="1843" w:hanging="1134"/>
      <w:jc w:val="left"/>
    </w:pPr>
  </w:style>
  <w:style w:type="paragraph" w:customStyle="1" w:styleId="Heading1multiline">
    <w:name w:val="Heading 1 (multiline)"/>
    <w:basedOn w:val="1"/>
    <w:pPr>
      <w:ind w:left="1843" w:right="996" w:hanging="567"/>
      <w:jc w:val="left"/>
    </w:pPr>
  </w:style>
  <w:style w:type="paragraph" w:customStyle="1" w:styleId="Heading2multiline">
    <w:name w:val="Heading 2 (multiline)"/>
    <w:basedOn w:val="1"/>
    <w:next w:val="Para1"/>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paragraph" w:customStyle="1" w:styleId="Heading3multiline">
    <w:name w:val="Heading 3 (multiline)"/>
    <w:basedOn w:val="3"/>
    <w:next w:val="Para1"/>
    <w:pPr>
      <w:ind w:left="1418" w:hanging="425"/>
      <w:jc w:val="left"/>
    </w:pPr>
  </w:style>
  <w:style w:type="paragraph" w:customStyle="1" w:styleId="heading2notforTOC">
    <w:name w:val="heading 2 not for TOC"/>
    <w:basedOn w:val="3"/>
    <w:rsid w:val="00A71706"/>
  </w:style>
  <w:style w:type="paragraph" w:customStyle="1" w:styleId="HEADINGNOTFORTOC">
    <w:name w:val="HEADING (NOT FOR TOC)"/>
    <w:basedOn w:val="1"/>
    <w:next w:val="2"/>
    <w:rsid w:val="00BB5903"/>
  </w:style>
  <w:style w:type="paragraph" w:styleId="af0">
    <w:name w:val="Balloon Text"/>
    <w:basedOn w:val="a"/>
    <w:link w:val="Char6"/>
    <w:semiHidden/>
    <w:rsid w:val="001D6F9C"/>
    <w:rPr>
      <w:rFonts w:ascii="Tahoma" w:hAnsi="Tahoma" w:cs="Tahoma"/>
      <w:sz w:val="16"/>
      <w:szCs w:val="16"/>
    </w:rPr>
  </w:style>
  <w:style w:type="character" w:styleId="-0">
    <w:name w:val="Hyperlink"/>
    <w:rsid w:val="00D97DC8"/>
    <w:rPr>
      <w:color w:val="0000FF"/>
      <w:u w:val="single"/>
    </w:rPr>
  </w:style>
  <w:style w:type="paragraph" w:customStyle="1" w:styleId="msolistparagraph0">
    <w:name w:val="msolistparagraph"/>
    <w:basedOn w:val="a"/>
    <w:rsid w:val="00D97DC8"/>
    <w:pPr>
      <w:ind w:left="720"/>
      <w:jc w:val="left"/>
    </w:pPr>
    <w:rPr>
      <w:sz w:val="24"/>
      <w:lang w:val="en-US"/>
    </w:rPr>
  </w:style>
  <w:style w:type="character" w:customStyle="1" w:styleId="2Char">
    <w:name w:val="Επικεφαλίδα 2 Char"/>
    <w:link w:val="2"/>
    <w:locked/>
    <w:rsid w:val="0082326B"/>
    <w:rPr>
      <w:b/>
      <w:bCs/>
      <w:i/>
      <w:iCs/>
      <w:sz w:val="22"/>
      <w:szCs w:val="24"/>
      <w:lang w:val="en-GB" w:eastAsia="en-US" w:bidi="ar-SA"/>
    </w:rPr>
  </w:style>
  <w:style w:type="character" w:customStyle="1" w:styleId="1Char">
    <w:name w:val="Επικεφαλίδα 1 Char"/>
    <w:link w:val="1"/>
    <w:locked/>
    <w:rsid w:val="0082326B"/>
    <w:rPr>
      <w:b/>
      <w:caps/>
      <w:sz w:val="22"/>
      <w:szCs w:val="24"/>
      <w:lang w:val="en-GB" w:eastAsia="en-US" w:bidi="ar-SA"/>
    </w:rPr>
  </w:style>
  <w:style w:type="character" w:customStyle="1" w:styleId="3Char">
    <w:name w:val="Επικεφαλίδα 3 Char"/>
    <w:link w:val="3"/>
    <w:locked/>
    <w:rsid w:val="0082326B"/>
    <w:rPr>
      <w:i/>
      <w:iCs/>
      <w:sz w:val="22"/>
      <w:szCs w:val="24"/>
      <w:lang w:val="en-GB" w:eastAsia="en-US" w:bidi="ar-SA"/>
    </w:rPr>
  </w:style>
  <w:style w:type="character" w:customStyle="1" w:styleId="4Char">
    <w:name w:val="Επικεφαλίδα 4 Char"/>
    <w:link w:val="4"/>
    <w:locked/>
    <w:rsid w:val="0082326B"/>
    <w:rPr>
      <w:rFonts w:ascii="Times New Roman Bold" w:eastAsia="Arial Unicode MS" w:hAnsi="Times New Roman Bold" w:cs="Arial"/>
      <w:b/>
      <w:bCs/>
      <w:i/>
      <w:sz w:val="22"/>
      <w:szCs w:val="24"/>
      <w:lang w:val="en-GB" w:eastAsia="en-US" w:bidi="ar-SA"/>
    </w:rPr>
  </w:style>
  <w:style w:type="character" w:customStyle="1" w:styleId="5Char">
    <w:name w:val="Επικεφαλίδα 5 Char"/>
    <w:link w:val="5"/>
    <w:locked/>
    <w:rsid w:val="0082326B"/>
    <w:rPr>
      <w:bCs/>
      <w:i/>
      <w:sz w:val="22"/>
      <w:szCs w:val="26"/>
      <w:lang w:val="en-CA" w:eastAsia="en-US" w:bidi="ar-SA"/>
    </w:rPr>
  </w:style>
  <w:style w:type="character" w:customStyle="1" w:styleId="6Char">
    <w:name w:val="Επικεφαλίδα 6 Char"/>
    <w:link w:val="6"/>
    <w:semiHidden/>
    <w:locked/>
    <w:rsid w:val="0082326B"/>
    <w:rPr>
      <w:sz w:val="22"/>
      <w:szCs w:val="24"/>
      <w:u w:val="single"/>
      <w:lang w:val="en-GB" w:eastAsia="en-US" w:bidi="ar-SA"/>
    </w:rPr>
  </w:style>
  <w:style w:type="character" w:customStyle="1" w:styleId="7Char">
    <w:name w:val="Επικεφαλίδα 7 Char"/>
    <w:link w:val="7"/>
    <w:semiHidden/>
    <w:locked/>
    <w:rsid w:val="0082326B"/>
    <w:rPr>
      <w:rFonts w:ascii="Univers" w:hAnsi="Univers"/>
      <w:b/>
      <w:sz w:val="28"/>
      <w:szCs w:val="24"/>
      <w:lang w:val="en-GB" w:eastAsia="en-US" w:bidi="ar-SA"/>
    </w:rPr>
  </w:style>
  <w:style w:type="character" w:customStyle="1" w:styleId="8Char">
    <w:name w:val="Επικεφαλίδα 8 Char"/>
    <w:link w:val="8"/>
    <w:semiHidden/>
    <w:locked/>
    <w:rsid w:val="0082326B"/>
    <w:rPr>
      <w:rFonts w:ascii="Univers" w:hAnsi="Univers"/>
      <w:b/>
      <w:sz w:val="32"/>
      <w:szCs w:val="24"/>
      <w:lang w:val="en-GB" w:eastAsia="en-US" w:bidi="ar-SA"/>
    </w:rPr>
  </w:style>
  <w:style w:type="character" w:customStyle="1" w:styleId="9Char">
    <w:name w:val="Επικεφαλίδα 9 Char"/>
    <w:link w:val="90"/>
    <w:semiHidden/>
    <w:locked/>
    <w:rsid w:val="0082326B"/>
    <w:rPr>
      <w:i/>
      <w:iCs/>
      <w:sz w:val="22"/>
      <w:szCs w:val="24"/>
      <w:lang w:val="en-GB" w:eastAsia="en-US" w:bidi="ar-SA"/>
    </w:rPr>
  </w:style>
  <w:style w:type="character" w:customStyle="1" w:styleId="Char">
    <w:name w:val="Κεφαλίδα Char"/>
    <w:link w:val="a3"/>
    <w:uiPriority w:val="99"/>
    <w:locked/>
    <w:rsid w:val="0082326B"/>
    <w:rPr>
      <w:sz w:val="22"/>
      <w:szCs w:val="24"/>
      <w:lang w:val="en-GB" w:eastAsia="en-US" w:bidi="ar-SA"/>
    </w:rPr>
  </w:style>
  <w:style w:type="character" w:customStyle="1" w:styleId="Char0">
    <w:name w:val="Υποσέλιδο Char"/>
    <w:link w:val="a4"/>
    <w:semiHidden/>
    <w:locked/>
    <w:rsid w:val="0082326B"/>
    <w:rPr>
      <w:sz w:val="22"/>
      <w:szCs w:val="24"/>
      <w:lang w:val="en-GB" w:eastAsia="en-US" w:bidi="ar-SA"/>
    </w:rPr>
  </w:style>
  <w:style w:type="table" w:styleId="af1">
    <w:name w:val="Table Grid"/>
    <w:basedOn w:val="a1"/>
    <w:rsid w:val="0082326B"/>
    <w:rPr>
      <w:lang w:val="en-CA"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Κείμενο πλαισίου Char"/>
    <w:link w:val="af0"/>
    <w:semiHidden/>
    <w:locked/>
    <w:rsid w:val="0082326B"/>
    <w:rPr>
      <w:rFonts w:ascii="Tahoma" w:hAnsi="Tahoma" w:cs="Tahoma"/>
      <w:sz w:val="16"/>
      <w:szCs w:val="16"/>
      <w:lang w:val="en-GB" w:eastAsia="en-US" w:bidi="ar-SA"/>
    </w:rPr>
  </w:style>
  <w:style w:type="character" w:styleId="af2">
    <w:name w:val="Strong"/>
    <w:qFormat/>
    <w:rsid w:val="0082326B"/>
    <w:rPr>
      <w:b/>
      <w:bCs/>
    </w:rPr>
  </w:style>
  <w:style w:type="character" w:styleId="af3">
    <w:name w:val="Emphasis"/>
    <w:qFormat/>
    <w:rsid w:val="0082326B"/>
    <w:rPr>
      <w:b/>
      <w:bCs/>
      <w:i w:val="0"/>
      <w:iCs w:val="0"/>
    </w:rPr>
  </w:style>
  <w:style w:type="character" w:customStyle="1" w:styleId="ft">
    <w:name w:val="ft"/>
    <w:basedOn w:val="a0"/>
    <w:rsid w:val="0082326B"/>
  </w:style>
  <w:style w:type="character" w:customStyle="1" w:styleId="at">
    <w:name w:val="at"/>
    <w:basedOn w:val="a0"/>
    <w:rsid w:val="0082326B"/>
  </w:style>
  <w:style w:type="character" w:customStyle="1" w:styleId="personname">
    <w:name w:val="person_name"/>
    <w:basedOn w:val="a0"/>
    <w:rsid w:val="0082326B"/>
  </w:style>
  <w:style w:type="character" w:customStyle="1" w:styleId="Para1Char">
    <w:name w:val="Para1 Char"/>
    <w:link w:val="Para1"/>
    <w:locked/>
    <w:rsid w:val="0082326B"/>
    <w:rPr>
      <w:snapToGrid w:val="0"/>
      <w:sz w:val="22"/>
      <w:szCs w:val="18"/>
      <w:lang w:val="en-GB" w:eastAsia="en-US" w:bidi="ar-SA"/>
    </w:rPr>
  </w:style>
  <w:style w:type="character" w:customStyle="1" w:styleId="Char1">
    <w:name w:val="Κείμενο υποσημείωσης Char"/>
    <w:aliases w:val="fn Char,Geneva 9 Char,Font: Geneva 9 Char,Boston 10 Char,f Char,Fotnotstext Char Char,ft Char Char,single space Char,FOOTNOTES Char,ADB Char,single space1 Char,footnote text1 Char,FOOTNOTES1 Char,fn1 Char,ADB1 Char,fn2 Char"/>
    <w:link w:val="a5"/>
    <w:locked/>
    <w:rsid w:val="0082326B"/>
    <w:rPr>
      <w:sz w:val="18"/>
      <w:szCs w:val="24"/>
      <w:lang w:val="en-GB" w:eastAsia="en-US" w:bidi="ar-SA"/>
    </w:rPr>
  </w:style>
  <w:style w:type="character" w:customStyle="1" w:styleId="Char2">
    <w:name w:val="Σώμα κειμένου Char"/>
    <w:aliases w:val="Car Char,Car Car Car Char,Car Car Char"/>
    <w:link w:val="a6"/>
    <w:locked/>
    <w:rsid w:val="0082326B"/>
    <w:rPr>
      <w:iCs/>
      <w:sz w:val="22"/>
      <w:szCs w:val="24"/>
      <w:lang w:val="en-GB" w:eastAsia="en-US" w:bidi="ar-SA"/>
    </w:rPr>
  </w:style>
  <w:style w:type="character" w:customStyle="1" w:styleId="2Char0">
    <w:name w:val="Σώμα κείμενου 2 Char"/>
    <w:link w:val="20"/>
    <w:semiHidden/>
    <w:locked/>
    <w:rsid w:val="0082326B"/>
    <w:rPr>
      <w:sz w:val="22"/>
      <w:szCs w:val="24"/>
      <w:lang w:val="en-GB" w:eastAsia="en-US" w:bidi="ar-SA"/>
    </w:rPr>
  </w:style>
  <w:style w:type="character" w:customStyle="1" w:styleId="Char3">
    <w:name w:val="Κείμενο σχολίου Char"/>
    <w:link w:val="a9"/>
    <w:semiHidden/>
    <w:locked/>
    <w:rsid w:val="0082326B"/>
    <w:rPr>
      <w:sz w:val="22"/>
      <w:szCs w:val="24"/>
      <w:lang w:val="en-GB" w:eastAsia="en-US" w:bidi="ar-SA"/>
    </w:rPr>
  </w:style>
  <w:style w:type="character" w:customStyle="1" w:styleId="Char4">
    <w:name w:val="Σώμα κείμενου με εσοχή Char"/>
    <w:link w:val="ab"/>
    <w:semiHidden/>
    <w:locked/>
    <w:rsid w:val="0082326B"/>
    <w:rPr>
      <w:sz w:val="22"/>
      <w:szCs w:val="24"/>
      <w:lang w:val="en-GB" w:eastAsia="en-US" w:bidi="ar-SA"/>
    </w:rPr>
  </w:style>
  <w:style w:type="character" w:customStyle="1" w:styleId="3Char0">
    <w:name w:val="Σώμα κείμενου με εσοχή 3 Char"/>
    <w:link w:val="30"/>
    <w:semiHidden/>
    <w:locked/>
    <w:rsid w:val="0082326B"/>
    <w:rPr>
      <w:bCs/>
      <w:sz w:val="22"/>
      <w:szCs w:val="24"/>
      <w:lang w:val="en-GB" w:eastAsia="en-US" w:bidi="ar-SA"/>
    </w:rPr>
  </w:style>
  <w:style w:type="character" w:customStyle="1" w:styleId="3Char1">
    <w:name w:val="Σώμα κείμενου 3 Char"/>
    <w:link w:val="32"/>
    <w:semiHidden/>
    <w:locked/>
    <w:rsid w:val="0082326B"/>
    <w:rPr>
      <w:sz w:val="22"/>
      <w:szCs w:val="24"/>
      <w:lang w:val="en-GB" w:eastAsia="en-US" w:bidi="ar-SA"/>
    </w:rPr>
  </w:style>
  <w:style w:type="character" w:customStyle="1" w:styleId="Char5">
    <w:name w:val="Κείμενο σημείωσης τέλους Char"/>
    <w:link w:val="af"/>
    <w:semiHidden/>
    <w:locked/>
    <w:rsid w:val="0082326B"/>
    <w:rPr>
      <w:rFonts w:ascii="Courier New" w:hAnsi="Courier New"/>
      <w:sz w:val="22"/>
      <w:szCs w:val="24"/>
      <w:lang w:val="en-GB" w:eastAsia="en-US" w:bidi="ar-SA"/>
    </w:rPr>
  </w:style>
  <w:style w:type="paragraph" w:customStyle="1" w:styleId="CharChar12">
    <w:name w:val="Char Char12"/>
    <w:basedOn w:val="a"/>
    <w:rsid w:val="0082326B"/>
    <w:pPr>
      <w:tabs>
        <w:tab w:val="num" w:pos="360"/>
      </w:tabs>
    </w:pPr>
    <w:rPr>
      <w:szCs w:val="22"/>
    </w:rPr>
  </w:style>
  <w:style w:type="paragraph" w:customStyle="1" w:styleId="Default">
    <w:name w:val="Default"/>
    <w:rsid w:val="0082326B"/>
    <w:pPr>
      <w:autoSpaceDE w:val="0"/>
      <w:autoSpaceDN w:val="0"/>
      <w:adjustRightInd w:val="0"/>
    </w:pPr>
    <w:rPr>
      <w:rFonts w:ascii="Book Antiqua" w:hAnsi="Book Antiqua" w:cs="Book Antiqua"/>
      <w:color w:val="000000"/>
      <w:sz w:val="24"/>
      <w:szCs w:val="24"/>
      <w:lang w:val="en-CA" w:eastAsia="en-CA"/>
    </w:rPr>
  </w:style>
  <w:style w:type="character" w:styleId="HTML">
    <w:name w:val="HTML Cite"/>
    <w:rsid w:val="0082326B"/>
    <w:rPr>
      <w:rFonts w:cs="Times New Roman"/>
      <w:i/>
      <w:iCs/>
    </w:rPr>
  </w:style>
  <w:style w:type="paragraph" w:styleId="Web">
    <w:name w:val="Normal (Web)"/>
    <w:basedOn w:val="a"/>
    <w:rsid w:val="0082326B"/>
    <w:pPr>
      <w:spacing w:before="100" w:beforeAutospacing="1" w:after="100" w:afterAutospacing="1"/>
      <w:jc w:val="left"/>
    </w:pPr>
    <w:rPr>
      <w:sz w:val="24"/>
      <w:lang w:val="en-CA" w:eastAsia="en-CA"/>
    </w:rPr>
  </w:style>
  <w:style w:type="paragraph" w:styleId="af4">
    <w:name w:val="annotation subject"/>
    <w:basedOn w:val="a9"/>
    <w:next w:val="a9"/>
    <w:link w:val="Char7"/>
    <w:semiHidden/>
    <w:rsid w:val="0082326B"/>
    <w:pPr>
      <w:spacing w:after="0" w:line="240" w:lineRule="auto"/>
    </w:pPr>
    <w:rPr>
      <w:b/>
      <w:bCs/>
      <w:sz w:val="20"/>
      <w:szCs w:val="20"/>
    </w:rPr>
  </w:style>
  <w:style w:type="character" w:customStyle="1" w:styleId="Char7">
    <w:name w:val="Θέμα σχολίου Char"/>
    <w:link w:val="af4"/>
    <w:semiHidden/>
    <w:locked/>
    <w:rsid w:val="0082326B"/>
    <w:rPr>
      <w:b/>
      <w:bCs/>
      <w:lang w:val="en-GB" w:eastAsia="en-US" w:bidi="ar-SA"/>
    </w:rPr>
  </w:style>
  <w:style w:type="paragraph" w:customStyle="1" w:styleId="Pa40">
    <w:name w:val="Pa40"/>
    <w:basedOn w:val="a"/>
    <w:next w:val="a"/>
    <w:rsid w:val="0082326B"/>
    <w:pPr>
      <w:autoSpaceDE w:val="0"/>
      <w:autoSpaceDN w:val="0"/>
      <w:adjustRightInd w:val="0"/>
      <w:spacing w:line="171" w:lineRule="atLeast"/>
      <w:jc w:val="left"/>
    </w:pPr>
    <w:rPr>
      <w:rFonts w:ascii="ITC Avant Garde Std Md" w:hAnsi="ITC Avant Garde Std Md" w:cs="ITC Avant Garde Std Md"/>
      <w:sz w:val="24"/>
      <w:lang w:val="fr-CA" w:eastAsia="fr-CA"/>
    </w:rPr>
  </w:style>
  <w:style w:type="paragraph" w:customStyle="1" w:styleId="Pa0">
    <w:name w:val="Pa0"/>
    <w:basedOn w:val="Default"/>
    <w:next w:val="Default"/>
    <w:rsid w:val="0082326B"/>
    <w:pPr>
      <w:spacing w:line="201" w:lineRule="atLeast"/>
    </w:pPr>
    <w:rPr>
      <w:rFonts w:ascii="Myriad Pro" w:hAnsi="Myriad Pro" w:cs="Myriad Pro"/>
      <w:color w:val="auto"/>
    </w:rPr>
  </w:style>
  <w:style w:type="paragraph" w:customStyle="1" w:styleId="Pa1">
    <w:name w:val="Pa1"/>
    <w:basedOn w:val="Default"/>
    <w:next w:val="Default"/>
    <w:rsid w:val="0082326B"/>
    <w:pPr>
      <w:spacing w:line="201" w:lineRule="atLeast"/>
    </w:pPr>
    <w:rPr>
      <w:rFonts w:ascii="Myriad Pro" w:hAnsi="Myriad Pro" w:cs="Myriad Pro"/>
      <w:color w:val="auto"/>
    </w:rPr>
  </w:style>
  <w:style w:type="character" w:customStyle="1" w:styleId="A40">
    <w:name w:val="A4"/>
    <w:rsid w:val="0082326B"/>
    <w:rPr>
      <w:rFonts w:ascii="Myriad Pro Black" w:hAnsi="Myriad Pro Black"/>
      <w:b/>
      <w:color w:val="000000"/>
      <w:sz w:val="22"/>
    </w:rPr>
  </w:style>
  <w:style w:type="paragraph" w:customStyle="1" w:styleId="ColorfulList-Accent11">
    <w:name w:val="Colorful List - Accent 11"/>
    <w:basedOn w:val="a"/>
    <w:rsid w:val="0082326B"/>
    <w:pPr>
      <w:ind w:left="720"/>
    </w:pPr>
    <w:rPr>
      <w:szCs w:val="22"/>
    </w:rPr>
  </w:style>
  <w:style w:type="paragraph" w:styleId="af5">
    <w:name w:val="Plain Text"/>
    <w:basedOn w:val="a"/>
    <w:link w:val="Char8"/>
    <w:rsid w:val="0082326B"/>
    <w:pPr>
      <w:jc w:val="left"/>
    </w:pPr>
    <w:rPr>
      <w:rFonts w:ascii="Calibri" w:hAnsi="Calibri" w:cs="Calibri"/>
      <w:szCs w:val="22"/>
      <w:lang w:val="en-US" w:eastAsia="ja-JP"/>
    </w:rPr>
  </w:style>
  <w:style w:type="character" w:customStyle="1" w:styleId="Char8">
    <w:name w:val="Απλό κείμενο Char"/>
    <w:link w:val="af5"/>
    <w:locked/>
    <w:rsid w:val="0082326B"/>
    <w:rPr>
      <w:rFonts w:ascii="Calibri" w:hAnsi="Calibri" w:cs="Calibri"/>
      <w:sz w:val="22"/>
      <w:szCs w:val="22"/>
      <w:lang w:val="en-US" w:eastAsia="ja-JP" w:bidi="ar-SA"/>
    </w:rPr>
  </w:style>
  <w:style w:type="paragraph" w:styleId="af6">
    <w:name w:val="Document Map"/>
    <w:basedOn w:val="a"/>
    <w:link w:val="Char9"/>
    <w:semiHidden/>
    <w:rsid w:val="0082326B"/>
    <w:rPr>
      <w:rFonts w:ascii="Tahoma" w:hAnsi="Tahoma" w:cs="Tahoma"/>
      <w:sz w:val="16"/>
      <w:szCs w:val="16"/>
    </w:rPr>
  </w:style>
  <w:style w:type="character" w:customStyle="1" w:styleId="Char9">
    <w:name w:val="Χάρτης εγγράφου Char"/>
    <w:link w:val="af6"/>
    <w:locked/>
    <w:rsid w:val="0082326B"/>
    <w:rPr>
      <w:rFonts w:ascii="Tahoma" w:hAnsi="Tahoma" w:cs="Tahoma"/>
      <w:sz w:val="16"/>
      <w:szCs w:val="16"/>
      <w:lang w:val="en-GB" w:eastAsia="en-US" w:bidi="ar-SA"/>
    </w:rPr>
  </w:style>
  <w:style w:type="paragraph" w:customStyle="1" w:styleId="ListParagraph">
    <w:name w:val="List Paragraph"/>
    <w:basedOn w:val="a"/>
    <w:qFormat/>
    <w:rsid w:val="0082326B"/>
    <w:pPr>
      <w:ind w:left="720"/>
    </w:pPr>
    <w:rPr>
      <w:szCs w:val="22"/>
    </w:rPr>
  </w:style>
  <w:style w:type="character" w:customStyle="1" w:styleId="CharChar1">
    <w:name w:val="Char Char1"/>
    <w:rsid w:val="0082326B"/>
    <w:rPr>
      <w:rFonts w:cs="Times New Roman"/>
      <w:sz w:val="24"/>
      <w:szCs w:val="24"/>
      <w:lang w:val="en-GB" w:eastAsia="en-CA"/>
    </w:rPr>
  </w:style>
  <w:style w:type="paragraph" w:customStyle="1" w:styleId="Mainmessage">
    <w:name w:val="Main message"/>
    <w:basedOn w:val="a"/>
    <w:rsid w:val="0082326B"/>
    <w:pPr>
      <w:jc w:val="left"/>
    </w:pPr>
    <w:rPr>
      <w:rFonts w:eastAsia="MS Mincho"/>
      <w:b/>
      <w:bCs/>
      <w:i/>
      <w:iCs/>
      <w:szCs w:val="22"/>
      <w:lang w:val="en-US" w:eastAsia="ja-JP"/>
    </w:rPr>
  </w:style>
  <w:style w:type="character" w:styleId="af7">
    <w:name w:val="line number"/>
    <w:rsid w:val="0082326B"/>
    <w:rPr>
      <w:rFonts w:cs="Times New Roman"/>
    </w:rPr>
  </w:style>
  <w:style w:type="paragraph" w:customStyle="1" w:styleId="Mainmessages">
    <w:name w:val="Main messages"/>
    <w:basedOn w:val="a"/>
    <w:rsid w:val="0082326B"/>
    <w:pPr>
      <w:jc w:val="left"/>
    </w:pPr>
    <w:rPr>
      <w:rFonts w:eastAsia="MS Mincho"/>
      <w:b/>
      <w:bCs/>
      <w:szCs w:val="22"/>
      <w:u w:val="single"/>
      <w:lang w:val="en-US" w:eastAsia="ja-JP"/>
    </w:rPr>
  </w:style>
  <w:style w:type="character" w:customStyle="1" w:styleId="Heading0">
    <w:name w:val="Heading"/>
    <w:rsid w:val="0082326B"/>
    <w:rPr>
      <w:rFonts w:ascii="Times New Roman" w:hAnsi="Times New Roman" w:cs="Times New Roman"/>
      <w:b/>
      <w:bCs/>
      <w:sz w:val="24"/>
      <w:szCs w:val="24"/>
      <w:u w:val="none"/>
    </w:rPr>
  </w:style>
  <w:style w:type="paragraph" w:customStyle="1" w:styleId="Boxtitle">
    <w:name w:val="Box title"/>
    <w:basedOn w:val="a"/>
    <w:rsid w:val="0082326B"/>
    <w:pPr>
      <w:autoSpaceDE w:val="0"/>
      <w:autoSpaceDN w:val="0"/>
      <w:adjustRightInd w:val="0"/>
      <w:jc w:val="left"/>
    </w:pPr>
    <w:rPr>
      <w:rFonts w:eastAsia="MS Mincho"/>
      <w:b/>
      <w:bCs/>
      <w:i/>
      <w:iCs/>
      <w:szCs w:val="22"/>
      <w:lang w:val="en-US" w:eastAsia="ja-JP"/>
    </w:rPr>
  </w:style>
  <w:style w:type="paragraph" w:customStyle="1" w:styleId="Title1">
    <w:name w:val="Title1"/>
    <w:basedOn w:val="a"/>
    <w:rsid w:val="0082326B"/>
    <w:pPr>
      <w:jc w:val="center"/>
    </w:pPr>
    <w:rPr>
      <w:rFonts w:eastAsia="MS Mincho"/>
      <w:b/>
      <w:bCs/>
      <w:sz w:val="24"/>
      <w:u w:val="single"/>
      <w:lang w:val="en-US" w:eastAsia="ja-JP"/>
    </w:rPr>
  </w:style>
  <w:style w:type="paragraph" w:customStyle="1" w:styleId="TOCHeading">
    <w:name w:val="TOC Heading"/>
    <w:basedOn w:val="1"/>
    <w:next w:val="a"/>
    <w:qFormat/>
    <w:rsid w:val="0082326B"/>
    <w:pPr>
      <w:keepLines/>
      <w:tabs>
        <w:tab w:val="clear" w:pos="720"/>
      </w:tabs>
      <w:spacing w:before="480" w:after="0" w:line="276" w:lineRule="auto"/>
      <w:outlineLvl w:val="9"/>
    </w:pPr>
    <w:rPr>
      <w:rFonts w:ascii="Cambria" w:eastAsia="MS Mincho" w:hAnsi="Cambria" w:cs="Cambria"/>
      <w:bCs/>
      <w:color w:val="365F91"/>
      <w:sz w:val="24"/>
      <w:lang w:val="en-US" w:eastAsia="ja-JP"/>
    </w:rPr>
  </w:style>
  <w:style w:type="paragraph" w:styleId="af8">
    <w:name w:val="Title"/>
    <w:basedOn w:val="a"/>
    <w:next w:val="a"/>
    <w:link w:val="Chara"/>
    <w:qFormat/>
    <w:rsid w:val="0082326B"/>
    <w:pPr>
      <w:spacing w:before="240" w:after="60" w:line="276" w:lineRule="auto"/>
      <w:jc w:val="center"/>
      <w:outlineLvl w:val="0"/>
    </w:pPr>
    <w:rPr>
      <w:rFonts w:ascii="Cambria" w:eastAsia="MS Mincho" w:hAnsi="Cambria" w:cs="Cambria"/>
      <w:b/>
      <w:bCs/>
      <w:kern w:val="28"/>
      <w:sz w:val="32"/>
      <w:szCs w:val="32"/>
      <w:lang w:val="en-US"/>
    </w:rPr>
  </w:style>
  <w:style w:type="character" w:customStyle="1" w:styleId="Chara">
    <w:name w:val="Τίτλος Char"/>
    <w:link w:val="af8"/>
    <w:locked/>
    <w:rsid w:val="0082326B"/>
    <w:rPr>
      <w:rFonts w:ascii="Cambria" w:eastAsia="MS Mincho" w:hAnsi="Cambria" w:cs="Cambria"/>
      <w:b/>
      <w:bCs/>
      <w:kern w:val="28"/>
      <w:sz w:val="32"/>
      <w:szCs w:val="32"/>
      <w:lang w:val="en-US" w:eastAsia="en-US" w:bidi="ar-SA"/>
    </w:rPr>
  </w:style>
  <w:style w:type="paragraph" w:customStyle="1" w:styleId="Pa8">
    <w:name w:val="Pa8"/>
    <w:basedOn w:val="Default"/>
    <w:next w:val="Default"/>
    <w:rsid w:val="009A3CB7"/>
    <w:pPr>
      <w:spacing w:line="201" w:lineRule="atLeast"/>
    </w:pPr>
    <w:rPr>
      <w:rFonts w:ascii="Arial" w:hAnsi="Arial" w:cs="Times New Roman"/>
      <w:color w:val="auto"/>
      <w:lang w:val="es-ES" w:eastAsia="es-ES"/>
    </w:rPr>
  </w:style>
</w:styles>
</file>

<file path=word/webSettings.xml><?xml version="1.0" encoding="utf-8"?>
<w:webSettings xmlns:r="http://schemas.openxmlformats.org/officeDocument/2006/relationships" xmlns:w="http://schemas.openxmlformats.org/wordprocessingml/2006/main">
  <w:divs>
    <w:div w:id="101609581">
      <w:bodyDiv w:val="1"/>
      <w:marLeft w:val="0"/>
      <w:marRight w:val="0"/>
      <w:marTop w:val="0"/>
      <w:marBottom w:val="0"/>
      <w:divBdr>
        <w:top w:val="none" w:sz="0" w:space="0" w:color="auto"/>
        <w:left w:val="none" w:sz="0" w:space="0" w:color="auto"/>
        <w:bottom w:val="none" w:sz="0" w:space="0" w:color="auto"/>
        <w:right w:val="none" w:sz="0" w:space="0" w:color="auto"/>
      </w:divBdr>
    </w:div>
    <w:div w:id="1226338790">
      <w:bodyDiv w:val="1"/>
      <w:marLeft w:val="0"/>
      <w:marRight w:val="0"/>
      <w:marTop w:val="0"/>
      <w:marBottom w:val="0"/>
      <w:divBdr>
        <w:top w:val="none" w:sz="0" w:space="0" w:color="auto"/>
        <w:left w:val="none" w:sz="0" w:space="0" w:color="auto"/>
        <w:bottom w:val="none" w:sz="0" w:space="0" w:color="auto"/>
        <w:right w:val="none" w:sz="0" w:space="0" w:color="auto"/>
      </w:divBdr>
    </w:div>
    <w:div w:id="19829281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ymerich@magrama.es" TargetMode="External"/><Relationship Id="rId13" Type="http://schemas.openxmlformats.org/officeDocument/2006/relationships/hyperlink" Target="http://www.ine.es" TargetMode="External"/><Relationship Id="rId18" Type="http://schemas.openxmlformats.org/officeDocument/2006/relationships/hyperlink" Target="http://www.magrama.gob.es/es/biodiversidad/temas/conservacion-de-la-biodiversidad/valoracion-y-aspectos-economicos-de-la-biodiversidad/cb_vae_plan_estrategico_patrimonio_nat_bio.asp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ine.es" TargetMode="External"/><Relationship Id="rId12" Type="http://schemas.openxmlformats.org/officeDocument/2006/relationships/hyperlink" Target="http://www.ine.es" TargetMode="External"/><Relationship Id="rId17" Type="http://schemas.openxmlformats.org/officeDocument/2006/relationships/hyperlink" Target="http://www.magrama.gob.es/es/biodiversidad/temas/conservacion-de-la-biodiversidad/valoracion-y-aspectos-economicos-de-la-biodiversidad/cb_vae_plan_estrategico_patrimonio_nat_bio.aspx" TargetMode="External"/><Relationship Id="rId2" Type="http://schemas.openxmlformats.org/officeDocument/2006/relationships/styles" Target="styles.xml"/><Relationship Id="rId16" Type="http://schemas.openxmlformats.org/officeDocument/2006/relationships/hyperlink" Target="http://www.ecomilenio.es" TargetMode="External"/><Relationship Id="rId20" Type="http://schemas.openxmlformats.org/officeDocument/2006/relationships/hyperlink" Target="http://www.minhap.gob.es/es-ES/Areas%20Tematicas/Presupuestos%20Generales%20del%20Estado/Paginas/Presupuestos.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e.es" TargetMode="External"/><Relationship Id="rId5" Type="http://schemas.openxmlformats.org/officeDocument/2006/relationships/footnotes" Target="footnotes.xml"/><Relationship Id="rId15" Type="http://schemas.openxmlformats.org/officeDocument/2006/relationships/hyperlink" Target="http://www.ine.e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aecid.es" TargetMode="External"/><Relationship Id="rId4" Type="http://schemas.openxmlformats.org/officeDocument/2006/relationships/webSettings" Target="webSettings.xml"/><Relationship Id="rId9" Type="http://schemas.openxmlformats.org/officeDocument/2006/relationships/hyperlink" Target="http://www.ine.es" TargetMode="External"/><Relationship Id="rId14" Type="http://schemas.openxmlformats.org/officeDocument/2006/relationships/hyperlink" Target="http://www.ine.e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Templates\Docs\CBD.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CBD</Template>
  <TotalTime>1</TotalTime>
  <Pages>11</Pages>
  <Words>5211</Words>
  <Characters>29704</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lpstr>
    </vt:vector>
  </TitlesOfParts>
  <Company>Biodiversity</Company>
  <LinksUpToDate>false</LinksUpToDate>
  <CharactersWithSpaces>34846</CharactersWithSpaces>
  <SharedDoc>false</SharedDoc>
  <HyperlinkBase/>
  <HLinks>
    <vt:vector size="78" baseType="variant">
      <vt:variant>
        <vt:i4>7798822</vt:i4>
      </vt:variant>
      <vt:variant>
        <vt:i4>36</vt:i4>
      </vt:variant>
      <vt:variant>
        <vt:i4>0</vt:i4>
      </vt:variant>
      <vt:variant>
        <vt:i4>5</vt:i4>
      </vt:variant>
      <vt:variant>
        <vt:lpwstr>http://www.minhap.gob.es/es-ES/Areas Tematicas/Presupuestos Generales del Estado/Paginas/Presupuestos.aspx</vt:lpwstr>
      </vt:variant>
      <vt:variant>
        <vt:lpwstr/>
      </vt:variant>
      <vt:variant>
        <vt:i4>458753</vt:i4>
      </vt:variant>
      <vt:variant>
        <vt:i4>33</vt:i4>
      </vt:variant>
      <vt:variant>
        <vt:i4>0</vt:i4>
      </vt:variant>
      <vt:variant>
        <vt:i4>5</vt:i4>
      </vt:variant>
      <vt:variant>
        <vt:lpwstr>http://www.aecid.es/</vt:lpwstr>
      </vt:variant>
      <vt:variant>
        <vt:lpwstr/>
      </vt:variant>
      <vt:variant>
        <vt:i4>7209078</vt:i4>
      </vt:variant>
      <vt:variant>
        <vt:i4>30</vt:i4>
      </vt:variant>
      <vt:variant>
        <vt:i4>0</vt:i4>
      </vt:variant>
      <vt:variant>
        <vt:i4>5</vt:i4>
      </vt:variant>
      <vt:variant>
        <vt:lpwstr>http://www.magrama.gob.es/es/biodiversidad/temas/conservacion-de-la-biodiversidad/valoracion-y-aspectos-economicos-de-la-biodiversidad/cb_vae_plan_estrategico_patrimonio_nat_bio.aspx</vt:lpwstr>
      </vt:variant>
      <vt:variant>
        <vt:lpwstr/>
      </vt:variant>
      <vt:variant>
        <vt:i4>7209078</vt:i4>
      </vt:variant>
      <vt:variant>
        <vt:i4>27</vt:i4>
      </vt:variant>
      <vt:variant>
        <vt:i4>0</vt:i4>
      </vt:variant>
      <vt:variant>
        <vt:i4>5</vt:i4>
      </vt:variant>
      <vt:variant>
        <vt:lpwstr>http://www.magrama.gob.es/es/biodiversidad/temas/conservacion-de-la-biodiversidad/valoracion-y-aspectos-economicos-de-la-biodiversidad/cb_vae_plan_estrategico_patrimonio_nat_bio.aspx</vt:lpwstr>
      </vt:variant>
      <vt:variant>
        <vt:lpwstr/>
      </vt:variant>
      <vt:variant>
        <vt:i4>1638486</vt:i4>
      </vt:variant>
      <vt:variant>
        <vt:i4>24</vt:i4>
      </vt:variant>
      <vt:variant>
        <vt:i4>0</vt:i4>
      </vt:variant>
      <vt:variant>
        <vt:i4>5</vt:i4>
      </vt:variant>
      <vt:variant>
        <vt:lpwstr>http://www.ecomilenio.es/</vt:lpwstr>
      </vt:variant>
      <vt:variant>
        <vt:lpwstr/>
      </vt:variant>
      <vt:variant>
        <vt:i4>7143523</vt:i4>
      </vt:variant>
      <vt:variant>
        <vt:i4>21</vt:i4>
      </vt:variant>
      <vt:variant>
        <vt:i4>0</vt:i4>
      </vt:variant>
      <vt:variant>
        <vt:i4>5</vt:i4>
      </vt:variant>
      <vt:variant>
        <vt:lpwstr>http://www.ine.es/</vt:lpwstr>
      </vt:variant>
      <vt:variant>
        <vt:lpwstr/>
      </vt:variant>
      <vt:variant>
        <vt:i4>7143523</vt:i4>
      </vt:variant>
      <vt:variant>
        <vt:i4>18</vt:i4>
      </vt:variant>
      <vt:variant>
        <vt:i4>0</vt:i4>
      </vt:variant>
      <vt:variant>
        <vt:i4>5</vt:i4>
      </vt:variant>
      <vt:variant>
        <vt:lpwstr>http://www.ine.es/</vt:lpwstr>
      </vt:variant>
      <vt:variant>
        <vt:lpwstr/>
      </vt:variant>
      <vt:variant>
        <vt:i4>7143523</vt:i4>
      </vt:variant>
      <vt:variant>
        <vt:i4>15</vt:i4>
      </vt:variant>
      <vt:variant>
        <vt:i4>0</vt:i4>
      </vt:variant>
      <vt:variant>
        <vt:i4>5</vt:i4>
      </vt:variant>
      <vt:variant>
        <vt:lpwstr>http://www.ine.es/</vt:lpwstr>
      </vt:variant>
      <vt:variant>
        <vt:lpwstr/>
      </vt:variant>
      <vt:variant>
        <vt:i4>7143523</vt:i4>
      </vt:variant>
      <vt:variant>
        <vt:i4>12</vt:i4>
      </vt:variant>
      <vt:variant>
        <vt:i4>0</vt:i4>
      </vt:variant>
      <vt:variant>
        <vt:i4>5</vt:i4>
      </vt:variant>
      <vt:variant>
        <vt:lpwstr>http://www.ine.es/</vt:lpwstr>
      </vt:variant>
      <vt:variant>
        <vt:lpwstr/>
      </vt:variant>
      <vt:variant>
        <vt:i4>7143523</vt:i4>
      </vt:variant>
      <vt:variant>
        <vt:i4>9</vt:i4>
      </vt:variant>
      <vt:variant>
        <vt:i4>0</vt:i4>
      </vt:variant>
      <vt:variant>
        <vt:i4>5</vt:i4>
      </vt:variant>
      <vt:variant>
        <vt:lpwstr>http://www.ine.es/</vt:lpwstr>
      </vt:variant>
      <vt:variant>
        <vt:lpwstr/>
      </vt:variant>
      <vt:variant>
        <vt:i4>7143523</vt:i4>
      </vt:variant>
      <vt:variant>
        <vt:i4>6</vt:i4>
      </vt:variant>
      <vt:variant>
        <vt:i4>0</vt:i4>
      </vt:variant>
      <vt:variant>
        <vt:i4>5</vt:i4>
      </vt:variant>
      <vt:variant>
        <vt:lpwstr>http://www.ine.es/</vt:lpwstr>
      </vt:variant>
      <vt:variant>
        <vt:lpwstr/>
      </vt:variant>
      <vt:variant>
        <vt:i4>8192071</vt:i4>
      </vt:variant>
      <vt:variant>
        <vt:i4>3</vt:i4>
      </vt:variant>
      <vt:variant>
        <vt:i4>0</vt:i4>
      </vt:variant>
      <vt:variant>
        <vt:i4>5</vt:i4>
      </vt:variant>
      <vt:variant>
        <vt:lpwstr>mailto:maymerich@magrama.es</vt:lpwstr>
      </vt:variant>
      <vt:variant>
        <vt:lpwstr/>
      </vt:variant>
      <vt:variant>
        <vt:i4>7143523</vt:i4>
      </vt:variant>
      <vt:variant>
        <vt:i4>0</vt:i4>
      </vt:variant>
      <vt:variant>
        <vt:i4>0</vt:i4>
      </vt:variant>
      <vt:variant>
        <vt:i4>5</vt:i4>
      </vt:variant>
      <vt:variant>
        <vt:lpwstr>http://www.ine.es/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 Sharma</dc:creator>
  <cp:lastModifiedBy>Christina Baritaki</cp:lastModifiedBy>
  <cp:revision>2</cp:revision>
  <cp:lastPrinted>2012-08-30T06:04:00Z</cp:lastPrinted>
  <dcterms:created xsi:type="dcterms:W3CDTF">2014-03-05T11:30:00Z</dcterms:created>
  <dcterms:modified xsi:type="dcterms:W3CDTF">2014-03-05T11:30:00Z</dcterms:modified>
</cp:coreProperties>
</file>